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C866A2" w:rsidRDefault="00C866A2" w:rsidP="00C866A2">
            <w:pPr>
              <w:pStyle w:val="ListeParagraf"/>
              <w:ind w:left="0"/>
              <w:jc w:val="center"/>
            </w:pPr>
            <w:r w:rsidRPr="00C866A2">
              <w:rPr>
                <w:rFonts w:ascii="Times New Roman" w:hAnsi="Times New Roman"/>
              </w:rPr>
              <w:t>02/01/2025</w:t>
            </w:r>
          </w:p>
        </w:tc>
        <w:tc>
          <w:tcPr>
            <w:tcW w:w="2835" w:type="dxa"/>
          </w:tcPr>
          <w:p w:rsidR="00C866A2" w:rsidRPr="00C866A2" w:rsidRDefault="00C866A2" w:rsidP="00C866A2">
            <w:pPr>
              <w:pStyle w:val="ListeParagraf"/>
              <w:ind w:left="0"/>
              <w:jc w:val="center"/>
            </w:pPr>
            <w:r w:rsidRPr="00C866A2">
              <w:t>12:30</w:t>
            </w:r>
          </w:p>
        </w:tc>
        <w:tc>
          <w:tcPr>
            <w:tcW w:w="3119" w:type="dxa"/>
          </w:tcPr>
          <w:p w:rsidR="00C866A2" w:rsidRPr="00C866A2" w:rsidRDefault="00C866A2" w:rsidP="00C866A2">
            <w:pPr>
              <w:pStyle w:val="ListeParagraf"/>
              <w:ind w:left="0"/>
              <w:jc w:val="center"/>
            </w:pPr>
            <w:r w:rsidRPr="00C866A2">
              <w:t>01</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453B65" w:rsidRPr="00453B65" w:rsidRDefault="00453B65" w:rsidP="00453B65">
      <w:pPr>
        <w:pStyle w:val="ListeParagraf"/>
        <w:numPr>
          <w:ilvl w:val="0"/>
          <w:numId w:val="21"/>
        </w:numPr>
      </w:pPr>
      <w:r w:rsidRPr="00453B65">
        <w:rPr>
          <w:rFonts w:ascii="Times New Roman" w:hAnsi="Times New Roman"/>
        </w:rPr>
        <w:t>Yüksekokulumuz Akreditasyon Komisyonu Akredite olacak programlar üzerine bilgilendirme konularının görüşülmesi.</w:t>
      </w:r>
    </w:p>
    <w:p w:rsidR="00631C0A" w:rsidRDefault="00631C0A" w:rsidP="00631C0A">
      <w:pPr>
        <w:pStyle w:val="ListeParagraf"/>
      </w:pPr>
    </w:p>
    <w:p w:rsidR="00631C0A" w:rsidRPr="00C866A2" w:rsidRDefault="00631C0A" w:rsidP="00C866A2">
      <w:pPr>
        <w:pStyle w:val="ListeParagraf"/>
        <w:numPr>
          <w:ilvl w:val="0"/>
          <w:numId w:val="14"/>
        </w:numPr>
        <w:rPr>
          <w:b/>
        </w:rPr>
      </w:pPr>
      <w:r w:rsidRPr="00453B65">
        <w:rPr>
          <w:b/>
        </w:rPr>
        <w:t>TOPLANTI KARARLARI</w:t>
      </w:r>
      <w:bookmarkStart w:id="0" w:name="_GoBack"/>
      <w:bookmarkEnd w:id="0"/>
    </w:p>
    <w:p w:rsidR="00453B65" w:rsidRDefault="00453B65" w:rsidP="00453B65">
      <w:pPr>
        <w:ind w:firstLine="709"/>
        <w:contextualSpacing/>
        <w:rPr>
          <w:rFonts w:ascii="Times New Roman" w:hAnsi="Times New Roman"/>
        </w:rPr>
      </w:pPr>
      <w:r>
        <w:rPr>
          <w:rFonts w:ascii="Times New Roman" w:hAnsi="Times New Roman"/>
        </w:rPr>
        <w:t xml:space="preserve">Yüksekokulumuz Akreditasyon Komisyonu Akredite olacak programlar üzerine bilgilendirme konuları görüşüldü. Görüşmeler sonucunda Yüksekokul Müdürü </w:t>
      </w:r>
      <w:proofErr w:type="spellStart"/>
      <w:proofErr w:type="gramStart"/>
      <w:r>
        <w:rPr>
          <w:rFonts w:ascii="Times New Roman" w:eastAsia="Calibri" w:hAnsi="Times New Roman"/>
        </w:rPr>
        <w:t>Doç.Dr.Emel</w:t>
      </w:r>
      <w:proofErr w:type="spellEnd"/>
      <w:proofErr w:type="gramEnd"/>
      <w:r>
        <w:rPr>
          <w:rFonts w:ascii="Times New Roman" w:eastAsia="Calibri" w:hAnsi="Times New Roman"/>
        </w:rPr>
        <w:t xml:space="preserve"> TUĞRUL açılış konuşmasında Akreditasyon hakkında bilgilendirme yaptı.</w:t>
      </w:r>
    </w:p>
    <w:p w:rsidR="00453B65" w:rsidRDefault="00453B65" w:rsidP="00453B65">
      <w:pPr>
        <w:ind w:firstLine="709"/>
        <w:contextualSpacing/>
        <w:rPr>
          <w:rFonts w:ascii="Times New Roman" w:eastAsia="Calibri" w:hAnsi="Times New Roman"/>
        </w:rPr>
      </w:pPr>
      <w:r>
        <w:rPr>
          <w:rFonts w:ascii="Times New Roman" w:hAnsi="Times New Roman"/>
        </w:rPr>
        <w:t xml:space="preserve">Yüksekokul Müdürü </w:t>
      </w:r>
      <w:proofErr w:type="spellStart"/>
      <w:proofErr w:type="gramStart"/>
      <w:r>
        <w:rPr>
          <w:rFonts w:ascii="Times New Roman" w:eastAsia="Calibri" w:hAnsi="Times New Roman"/>
        </w:rPr>
        <w:t>Doç.Dr.Emel</w:t>
      </w:r>
      <w:proofErr w:type="spellEnd"/>
      <w:proofErr w:type="gramEnd"/>
      <w:r>
        <w:rPr>
          <w:rFonts w:ascii="Times New Roman" w:eastAsia="Calibri" w:hAnsi="Times New Roman"/>
        </w:rPr>
        <w:t xml:space="preserve"> TUĞRUL: Yüksekokulumuz için çok önem arz eden bir çalışma içine giriyoruz bu çalışmaya Akademik ve İdari personelimize çok görev düşmektedir. Bu aşamada çok eksiğimiz var ama bütün birim personeli olarak </w:t>
      </w:r>
      <w:proofErr w:type="spellStart"/>
      <w:r>
        <w:rPr>
          <w:rFonts w:ascii="Times New Roman" w:eastAsia="Calibri" w:hAnsi="Times New Roman"/>
        </w:rPr>
        <w:t>topyekün</w:t>
      </w:r>
      <w:proofErr w:type="spellEnd"/>
      <w:r>
        <w:rPr>
          <w:rFonts w:ascii="Times New Roman" w:eastAsia="Calibri" w:hAnsi="Times New Roman"/>
        </w:rPr>
        <w:t xml:space="preserve"> çalışmamız sonucunda başarıya ulaşabiliriz. Biliyorum şartlarımız elverişli değil, fiziksek alanımız kısıtlı ve çok sayıda eksiğimiz mevcut. Ancak biz şartları zorlayacağız ve önümüzde bir sene zamanımız var Ocak 2026 ‘ya kadar başvuru yapmaya hazır olacak şekilde bütün çalışmalarımızı yapacağız çalışma aşamalarının Mesleki Eğitim ve Değerlendirme Akreditasyon Derneği(MEDEK) </w:t>
      </w:r>
      <w:proofErr w:type="spellStart"/>
      <w:r>
        <w:rPr>
          <w:rFonts w:ascii="Times New Roman" w:eastAsia="Calibri" w:hAnsi="Times New Roman"/>
        </w:rPr>
        <w:t>Önlisans</w:t>
      </w:r>
      <w:proofErr w:type="spellEnd"/>
      <w:r>
        <w:rPr>
          <w:rFonts w:ascii="Times New Roman" w:eastAsia="Calibri" w:hAnsi="Times New Roman"/>
        </w:rPr>
        <w:t xml:space="preserve"> Program ölçütlerine göre bir yol izleyeceğiz eksiklerimizin talebinde bulunacağız Ölçütleri Program </w:t>
      </w:r>
      <w:proofErr w:type="gramStart"/>
      <w:r>
        <w:rPr>
          <w:rFonts w:ascii="Times New Roman" w:eastAsia="Calibri" w:hAnsi="Times New Roman"/>
        </w:rPr>
        <w:t>bazlı</w:t>
      </w:r>
      <w:proofErr w:type="gramEnd"/>
      <w:r>
        <w:rPr>
          <w:rFonts w:ascii="Times New Roman" w:eastAsia="Calibri" w:hAnsi="Times New Roman"/>
        </w:rPr>
        <w:t xml:space="preserve"> uygulayacağız. Bu durumda sağlık alanında başvuru yapabileceğimiz Tıbbi Laboratuvar Teknikleri ve İlk ve Acil Yardım Programı olarak iki adet programımız yer almaktadır. MEDEK hakkında sunum yapmak üzere Müdür Yardımcım </w:t>
      </w:r>
      <w:proofErr w:type="spellStart"/>
      <w:proofErr w:type="gramStart"/>
      <w:r>
        <w:rPr>
          <w:rFonts w:ascii="Times New Roman" w:eastAsia="Calibri" w:hAnsi="Times New Roman"/>
        </w:rPr>
        <w:t>Öğr.Gör</w:t>
      </w:r>
      <w:proofErr w:type="gramEnd"/>
      <w:r>
        <w:rPr>
          <w:rFonts w:ascii="Times New Roman" w:eastAsia="Calibri" w:hAnsi="Times New Roman"/>
        </w:rPr>
        <w:t>.Dr</w:t>
      </w:r>
      <w:proofErr w:type="spellEnd"/>
      <w:r>
        <w:rPr>
          <w:rFonts w:ascii="Times New Roman" w:eastAsia="Calibri" w:hAnsi="Times New Roman"/>
        </w:rPr>
        <w:t xml:space="preserve">. Adem </w:t>
      </w:r>
      <w:proofErr w:type="spellStart"/>
      <w:r>
        <w:rPr>
          <w:rFonts w:ascii="Times New Roman" w:eastAsia="Calibri" w:hAnsi="Times New Roman"/>
        </w:rPr>
        <w:t>KESKİN’e</w:t>
      </w:r>
      <w:proofErr w:type="spellEnd"/>
      <w:r>
        <w:rPr>
          <w:rFonts w:ascii="Times New Roman" w:eastAsia="Calibri" w:hAnsi="Times New Roman"/>
        </w:rPr>
        <w:t xml:space="preserve"> sözü bırakıyorum dedi.</w:t>
      </w:r>
    </w:p>
    <w:p w:rsidR="00453B65" w:rsidRDefault="00453B65" w:rsidP="00453B65">
      <w:pPr>
        <w:ind w:firstLine="709"/>
        <w:contextualSpacing/>
        <w:rPr>
          <w:rFonts w:ascii="Times New Roman" w:hAnsi="Times New Roman"/>
        </w:rPr>
      </w:pPr>
      <w:r>
        <w:rPr>
          <w:rFonts w:ascii="Times New Roman" w:eastAsia="Calibri" w:hAnsi="Times New Roman"/>
        </w:rPr>
        <w:t xml:space="preserve">Müdür Yardımcım </w:t>
      </w:r>
      <w:proofErr w:type="spellStart"/>
      <w:proofErr w:type="gramStart"/>
      <w:r>
        <w:rPr>
          <w:rFonts w:ascii="Times New Roman" w:eastAsia="Calibri" w:hAnsi="Times New Roman"/>
        </w:rPr>
        <w:t>Öğr.Gör</w:t>
      </w:r>
      <w:proofErr w:type="gramEnd"/>
      <w:r>
        <w:rPr>
          <w:rFonts w:ascii="Times New Roman" w:eastAsia="Calibri" w:hAnsi="Times New Roman"/>
        </w:rPr>
        <w:t>.Dr</w:t>
      </w:r>
      <w:proofErr w:type="spellEnd"/>
      <w:r>
        <w:rPr>
          <w:rFonts w:ascii="Times New Roman" w:eastAsia="Calibri" w:hAnsi="Times New Roman"/>
        </w:rPr>
        <w:t>. Adem KESKİN sunum yaptıktan sonra aşağıdaki başlıklar değerlendirildi.</w:t>
      </w:r>
    </w:p>
    <w:p w:rsidR="00453B65" w:rsidRDefault="00453B65" w:rsidP="00453B65">
      <w:pPr>
        <w:pStyle w:val="ListeParagraf"/>
        <w:numPr>
          <w:ilvl w:val="0"/>
          <w:numId w:val="22"/>
        </w:numPr>
        <w:rPr>
          <w:rFonts w:ascii="Times New Roman" w:hAnsi="Times New Roman"/>
        </w:rPr>
      </w:pPr>
      <w:r>
        <w:rPr>
          <w:rFonts w:ascii="Times New Roman" w:hAnsi="Times New Roman"/>
        </w:rPr>
        <w:t>MEDEK Akreditasyon başvurusu planına göre hazırlık yapılacak,</w:t>
      </w:r>
    </w:p>
    <w:p w:rsidR="00453B65" w:rsidRDefault="00453B65" w:rsidP="00453B65">
      <w:pPr>
        <w:pStyle w:val="ListeParagraf"/>
        <w:numPr>
          <w:ilvl w:val="0"/>
          <w:numId w:val="22"/>
        </w:numPr>
        <w:rPr>
          <w:rFonts w:ascii="Times New Roman" w:hAnsi="Times New Roman"/>
        </w:rPr>
      </w:pPr>
      <w:r>
        <w:rPr>
          <w:rFonts w:ascii="Times New Roman" w:hAnsi="Times New Roman"/>
        </w:rPr>
        <w:t>Program başı çalışma yapılacak</w:t>
      </w:r>
    </w:p>
    <w:p w:rsidR="00453B65" w:rsidRDefault="00453B65" w:rsidP="00453B65">
      <w:pPr>
        <w:pStyle w:val="ListeParagraf"/>
        <w:numPr>
          <w:ilvl w:val="0"/>
          <w:numId w:val="22"/>
        </w:numPr>
        <w:rPr>
          <w:rFonts w:ascii="Times New Roman" w:hAnsi="Times New Roman"/>
        </w:rPr>
      </w:pPr>
      <w:r>
        <w:rPr>
          <w:rFonts w:ascii="Times New Roman" w:hAnsi="Times New Roman"/>
        </w:rPr>
        <w:t>PUKO Döngüsü kullanılacak,</w:t>
      </w:r>
    </w:p>
    <w:p w:rsidR="00453B65" w:rsidRDefault="00453B65" w:rsidP="00453B65">
      <w:pPr>
        <w:pStyle w:val="ListeParagraf"/>
        <w:numPr>
          <w:ilvl w:val="0"/>
          <w:numId w:val="22"/>
        </w:numPr>
        <w:rPr>
          <w:rFonts w:ascii="Times New Roman" w:hAnsi="Times New Roman"/>
        </w:rPr>
      </w:pPr>
      <w:r>
        <w:rPr>
          <w:rFonts w:ascii="Times New Roman" w:hAnsi="Times New Roman"/>
        </w:rPr>
        <w:t>Altyapı çalışmaları iyileştirilecek ve iyileştirmek için üst yazı ile talepte bulunacak,</w:t>
      </w:r>
    </w:p>
    <w:p w:rsidR="00453B65" w:rsidRDefault="00453B65" w:rsidP="00453B65">
      <w:pPr>
        <w:pStyle w:val="ListeParagraf"/>
        <w:numPr>
          <w:ilvl w:val="0"/>
          <w:numId w:val="22"/>
        </w:numPr>
        <w:rPr>
          <w:rFonts w:ascii="Times New Roman" w:hAnsi="Times New Roman"/>
        </w:rPr>
      </w:pPr>
      <w:r>
        <w:rPr>
          <w:rFonts w:ascii="Times New Roman" w:hAnsi="Times New Roman"/>
        </w:rPr>
        <w:t>Organizasyon şemaları-Görev Tanımları-İş Akış şemaları düzenlemeleri bitirilip şeffaf bir şekilde Yüksekokulumuz web sitesinde yayınlanacak</w:t>
      </w:r>
    </w:p>
    <w:p w:rsidR="00453B65" w:rsidRDefault="00453B65" w:rsidP="00453B65">
      <w:pPr>
        <w:pStyle w:val="ListeParagraf"/>
        <w:numPr>
          <w:ilvl w:val="0"/>
          <w:numId w:val="22"/>
        </w:numPr>
        <w:rPr>
          <w:rFonts w:ascii="Times New Roman" w:hAnsi="Times New Roman"/>
        </w:rPr>
      </w:pPr>
      <w:r>
        <w:rPr>
          <w:rFonts w:ascii="Times New Roman" w:hAnsi="Times New Roman"/>
        </w:rPr>
        <w:t>Yüksekokul Web sitesi daha aktif ve şeffaf olarak düzenlenecek,</w:t>
      </w:r>
    </w:p>
    <w:p w:rsidR="00453B65" w:rsidRDefault="00453B65" w:rsidP="00453B65">
      <w:pPr>
        <w:pStyle w:val="ListeParagraf"/>
        <w:numPr>
          <w:ilvl w:val="0"/>
          <w:numId w:val="22"/>
        </w:numPr>
        <w:rPr>
          <w:rFonts w:ascii="Times New Roman" w:hAnsi="Times New Roman"/>
        </w:rPr>
      </w:pPr>
      <w:r>
        <w:rPr>
          <w:rFonts w:ascii="Times New Roman" w:hAnsi="Times New Roman"/>
        </w:rPr>
        <w:t>Fizibilite çalışması yapılıp yol belirlenecek,</w:t>
      </w:r>
    </w:p>
    <w:p w:rsidR="00453B65" w:rsidRDefault="00453B65" w:rsidP="00453B65">
      <w:pPr>
        <w:pStyle w:val="ListeParagraf"/>
        <w:numPr>
          <w:ilvl w:val="0"/>
          <w:numId w:val="22"/>
        </w:numPr>
        <w:rPr>
          <w:rFonts w:ascii="Times New Roman" w:hAnsi="Times New Roman"/>
        </w:rPr>
      </w:pPr>
      <w:r>
        <w:rPr>
          <w:rFonts w:ascii="Times New Roman" w:hAnsi="Times New Roman"/>
        </w:rPr>
        <w:t>Durum-İyileştirme- Geri Dönüş olarak yol izlenecek,</w:t>
      </w:r>
    </w:p>
    <w:p w:rsidR="00453B65" w:rsidRDefault="00453B65" w:rsidP="00453B65">
      <w:pPr>
        <w:pStyle w:val="ListeParagraf"/>
        <w:numPr>
          <w:ilvl w:val="0"/>
          <w:numId w:val="22"/>
        </w:numPr>
        <w:rPr>
          <w:rFonts w:ascii="Times New Roman" w:hAnsi="Times New Roman"/>
        </w:rPr>
      </w:pPr>
      <w:r>
        <w:rPr>
          <w:rFonts w:ascii="Times New Roman" w:hAnsi="Times New Roman"/>
        </w:rPr>
        <w:t>ARGE - Paydaşlar belirlenecek (Topluma Yönelik fayda çalışmaları hedeflenecek)</w:t>
      </w:r>
    </w:p>
    <w:p w:rsidR="00453B65" w:rsidRDefault="00453B65" w:rsidP="00453B65">
      <w:pPr>
        <w:pStyle w:val="ListeParagraf"/>
        <w:numPr>
          <w:ilvl w:val="0"/>
          <w:numId w:val="22"/>
        </w:numPr>
        <w:rPr>
          <w:rFonts w:ascii="Times New Roman" w:hAnsi="Times New Roman"/>
        </w:rPr>
      </w:pPr>
      <w:r>
        <w:rPr>
          <w:rFonts w:ascii="Times New Roman" w:hAnsi="Times New Roman"/>
        </w:rPr>
        <w:t>Öğrenci Değerlendirme Formları oluşturulacak geri dönüş ölçütleri alınacak,</w:t>
      </w:r>
    </w:p>
    <w:p w:rsidR="00453B65" w:rsidRDefault="00453B65" w:rsidP="00453B65">
      <w:pPr>
        <w:pStyle w:val="ListeParagraf"/>
        <w:numPr>
          <w:ilvl w:val="0"/>
          <w:numId w:val="22"/>
        </w:numPr>
        <w:rPr>
          <w:rFonts w:ascii="Times New Roman" w:hAnsi="Times New Roman"/>
        </w:rPr>
      </w:pPr>
      <w:r>
        <w:rPr>
          <w:rFonts w:ascii="Times New Roman" w:hAnsi="Times New Roman"/>
        </w:rPr>
        <w:t>Yüksekokulumuzda çalışma yapacak ve bu çalışmaları rapor edecek bir Ölçme Değerlendirme Komisyonu kurulacak,</w:t>
      </w:r>
    </w:p>
    <w:p w:rsidR="00453B65" w:rsidRDefault="00453B65" w:rsidP="00453B65">
      <w:pPr>
        <w:pStyle w:val="ListeParagraf"/>
        <w:numPr>
          <w:ilvl w:val="0"/>
          <w:numId w:val="22"/>
        </w:numPr>
        <w:rPr>
          <w:rFonts w:ascii="Times New Roman" w:hAnsi="Times New Roman"/>
        </w:rPr>
      </w:pPr>
      <w:proofErr w:type="spellStart"/>
      <w:r>
        <w:rPr>
          <w:rFonts w:ascii="Times New Roman" w:hAnsi="Times New Roman"/>
        </w:rPr>
        <w:t>MEDEK’te</w:t>
      </w:r>
      <w:proofErr w:type="spellEnd"/>
      <w:r>
        <w:rPr>
          <w:rFonts w:ascii="Times New Roman" w:hAnsi="Times New Roman"/>
        </w:rPr>
        <w:t xml:space="preserve"> yer alan Ölçütlerde Akreditasyon Komisyonu olarak görev dağılımı yapılacak,</w:t>
      </w:r>
    </w:p>
    <w:p w:rsidR="00453B65" w:rsidRPr="00C91E15" w:rsidRDefault="00453B65" w:rsidP="00453B65">
      <w:pPr>
        <w:pStyle w:val="ListeParagraf"/>
        <w:numPr>
          <w:ilvl w:val="0"/>
          <w:numId w:val="22"/>
        </w:numPr>
        <w:rPr>
          <w:rFonts w:ascii="Times New Roman" w:hAnsi="Times New Roman"/>
        </w:rPr>
      </w:pPr>
      <w:r>
        <w:rPr>
          <w:rFonts w:ascii="Times New Roman" w:hAnsi="Times New Roman"/>
        </w:rPr>
        <w:lastRenderedPageBreak/>
        <w:t>Akreditasyon Komisyonunun 2 haftada bir toplantı yapmasına,</w:t>
      </w:r>
    </w:p>
    <w:p w:rsidR="00453B65" w:rsidRPr="00453B65" w:rsidRDefault="00453B65" w:rsidP="00453B65">
      <w:pPr>
        <w:pStyle w:val="ListeParagraf"/>
        <w:numPr>
          <w:ilvl w:val="0"/>
          <w:numId w:val="22"/>
        </w:numPr>
        <w:rPr>
          <w:rFonts w:ascii="Times New Roman" w:hAnsi="Times New Roman"/>
        </w:rPr>
      </w:pPr>
      <w:r w:rsidRPr="00C91E15">
        <w:rPr>
          <w:rFonts w:ascii="Times New Roman" w:hAnsi="Times New Roman"/>
        </w:rPr>
        <w:t xml:space="preserve">Değerlendirme sonucu Yüksekokulumuz Tıbbi Laboratuvar Teknikleri Programının Akredite </w:t>
      </w:r>
      <w:r>
        <w:rPr>
          <w:rFonts w:ascii="Times New Roman" w:hAnsi="Times New Roman"/>
        </w:rPr>
        <w:t>çalışmalarına</w:t>
      </w:r>
    </w:p>
    <w:p w:rsidR="00453B65" w:rsidRDefault="00453B65" w:rsidP="00453B65">
      <w:pPr>
        <w:autoSpaceDE w:val="0"/>
        <w:autoSpaceDN w:val="0"/>
        <w:adjustRightInd w:val="0"/>
        <w:ind w:firstLine="709"/>
        <w:rPr>
          <w:rFonts w:ascii="Times New Roman" w:eastAsia="Calibri" w:hAnsi="Times New Roman"/>
          <w:b/>
        </w:rPr>
      </w:pPr>
    </w:p>
    <w:tbl>
      <w:tblPr>
        <w:tblStyle w:val="TabloKlavuzu"/>
        <w:tblW w:w="9634" w:type="dxa"/>
        <w:tblLook w:val="04A0" w:firstRow="1" w:lastRow="0" w:firstColumn="1" w:lastColumn="0" w:noHBand="0" w:noVBand="1"/>
      </w:tblPr>
      <w:tblGrid>
        <w:gridCol w:w="4673"/>
        <w:gridCol w:w="4961"/>
      </w:tblGrid>
      <w:tr w:rsidR="00453B65" w:rsidTr="0092787D">
        <w:tc>
          <w:tcPr>
            <w:tcW w:w="4673" w:type="dxa"/>
          </w:tcPr>
          <w:p w:rsidR="00453B65" w:rsidRDefault="00453B65" w:rsidP="0092787D">
            <w:pPr>
              <w:rPr>
                <w:rFonts w:ascii="Times New Roman" w:hAnsi="Times New Roman"/>
                <w:b/>
              </w:rPr>
            </w:pPr>
            <w:r>
              <w:rPr>
                <w:rFonts w:ascii="Times New Roman" w:hAnsi="Times New Roman"/>
                <w:b/>
              </w:rPr>
              <w:t>Ölçüt Adı</w:t>
            </w:r>
          </w:p>
        </w:tc>
        <w:tc>
          <w:tcPr>
            <w:tcW w:w="4961" w:type="dxa"/>
            <w:shd w:val="clear" w:color="auto" w:fill="auto"/>
          </w:tcPr>
          <w:p w:rsidR="00453B65" w:rsidRDefault="00453B65" w:rsidP="0092787D">
            <w:pPr>
              <w:spacing w:line="259" w:lineRule="auto"/>
              <w:rPr>
                <w:rFonts w:ascii="Times New Roman" w:hAnsi="Times New Roman"/>
                <w:b/>
              </w:rPr>
            </w:pPr>
            <w:r>
              <w:rPr>
                <w:rFonts w:ascii="Times New Roman" w:hAnsi="Times New Roman"/>
                <w:b/>
              </w:rPr>
              <w:t xml:space="preserve">  Görevli </w:t>
            </w: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Öğrenciler</w:t>
            </w:r>
          </w:p>
        </w:tc>
        <w:tc>
          <w:tcPr>
            <w:tcW w:w="4961" w:type="dxa"/>
          </w:tcPr>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.Dr.Adem</w:t>
            </w:r>
            <w:proofErr w:type="spellEnd"/>
            <w:r w:rsidRPr="00612A20">
              <w:rPr>
                <w:rFonts w:ascii="Times New Roman" w:hAnsi="Times New Roman"/>
              </w:rPr>
              <w:t xml:space="preserve"> KESKİN</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.Dr.Nesrin</w:t>
            </w:r>
            <w:proofErr w:type="spellEnd"/>
            <w:r w:rsidRPr="00612A20">
              <w:rPr>
                <w:rFonts w:ascii="Times New Roman" w:hAnsi="Times New Roman"/>
              </w:rPr>
              <w:t xml:space="preserve"> OĞURLU</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w:t>
            </w: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-Program Eğitim Amaçları</w:t>
            </w:r>
          </w:p>
          <w:p w:rsidR="00453B65" w:rsidRPr="00612A20" w:rsidRDefault="00453B65" w:rsidP="0092787D">
            <w:pPr>
              <w:rPr>
                <w:rFonts w:ascii="Times New Roman" w:hAnsi="Times New Roman"/>
              </w:rPr>
            </w:pPr>
            <w:r w:rsidRPr="00612A20">
              <w:rPr>
                <w:rFonts w:ascii="Times New Roman" w:hAnsi="Times New Roman"/>
              </w:rPr>
              <w:t>-Program Çıktıları</w:t>
            </w:r>
          </w:p>
        </w:tc>
        <w:tc>
          <w:tcPr>
            <w:tcW w:w="4961" w:type="dxa"/>
          </w:tcPr>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w:t>
            </w: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Sürekli iyileştirme</w:t>
            </w:r>
          </w:p>
        </w:tc>
        <w:tc>
          <w:tcPr>
            <w:tcW w:w="4961" w:type="dxa"/>
          </w:tcPr>
          <w:p w:rsidR="00453B65" w:rsidRPr="00612A20" w:rsidRDefault="00453B65" w:rsidP="0092787D">
            <w:pPr>
              <w:rPr>
                <w:rFonts w:ascii="Times New Roman" w:hAnsi="Times New Roman"/>
              </w:rPr>
            </w:pPr>
            <w:r>
              <w:rPr>
                <w:rFonts w:ascii="Times New Roman" w:hAnsi="Times New Roman"/>
              </w:rPr>
              <w:t xml:space="preserve">* </w:t>
            </w:r>
            <w:proofErr w:type="spellStart"/>
            <w:r w:rsidRPr="00612A20">
              <w:rPr>
                <w:rFonts w:ascii="Times New Roman" w:hAnsi="Times New Roman"/>
              </w:rPr>
              <w:t>Dr.Öğr</w:t>
            </w:r>
            <w:proofErr w:type="spellEnd"/>
            <w:r w:rsidRPr="00612A20">
              <w:rPr>
                <w:rFonts w:ascii="Times New Roman" w:hAnsi="Times New Roman"/>
              </w:rPr>
              <w:t>. Üyesi Şengül ŞENTÜRK</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.Dr.Adem</w:t>
            </w:r>
            <w:proofErr w:type="spellEnd"/>
            <w:r w:rsidRPr="00612A20">
              <w:rPr>
                <w:rFonts w:ascii="Times New Roman" w:hAnsi="Times New Roman"/>
              </w:rPr>
              <w:t xml:space="preserve"> KESKİN</w:t>
            </w: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Eğitim Planı</w:t>
            </w:r>
          </w:p>
        </w:tc>
        <w:tc>
          <w:tcPr>
            <w:tcW w:w="4961" w:type="dxa"/>
          </w:tcPr>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.Fatmanur</w:t>
            </w:r>
            <w:proofErr w:type="spellEnd"/>
            <w:r w:rsidRPr="00612A20">
              <w:rPr>
                <w:rFonts w:ascii="Times New Roman" w:hAnsi="Times New Roman"/>
              </w:rPr>
              <w:t xml:space="preserve"> ALTIN</w:t>
            </w: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-Öğretim Kadrosu</w:t>
            </w:r>
          </w:p>
          <w:p w:rsidR="00453B65" w:rsidRPr="00612A20" w:rsidRDefault="00453B65" w:rsidP="0092787D">
            <w:pPr>
              <w:rPr>
                <w:rFonts w:ascii="Times New Roman" w:hAnsi="Times New Roman"/>
              </w:rPr>
            </w:pPr>
            <w:r w:rsidRPr="00612A20">
              <w:rPr>
                <w:rFonts w:ascii="Times New Roman" w:hAnsi="Times New Roman"/>
              </w:rPr>
              <w:t>-Altyapı</w:t>
            </w:r>
          </w:p>
        </w:tc>
        <w:tc>
          <w:tcPr>
            <w:tcW w:w="4961" w:type="dxa"/>
          </w:tcPr>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Prof.Dr.Canan</w:t>
            </w:r>
            <w:proofErr w:type="spellEnd"/>
            <w:proofErr w:type="gramEnd"/>
            <w:r w:rsidRPr="00612A20">
              <w:rPr>
                <w:rFonts w:ascii="Times New Roman" w:hAnsi="Times New Roman"/>
              </w:rPr>
              <w:t xml:space="preserve"> HAZIR</w:t>
            </w:r>
          </w:p>
          <w:p w:rsidR="00453B65" w:rsidRPr="00612A20" w:rsidRDefault="00453B65" w:rsidP="0092787D">
            <w:pPr>
              <w:rPr>
                <w:rFonts w:ascii="Times New Roman" w:hAnsi="Times New Roman"/>
              </w:rPr>
            </w:pPr>
            <w:r>
              <w:rPr>
                <w:rFonts w:ascii="Times New Roman" w:hAnsi="Times New Roman"/>
              </w:rPr>
              <w:t xml:space="preserve">* </w:t>
            </w:r>
            <w:proofErr w:type="spellStart"/>
            <w:proofErr w:type="gramStart"/>
            <w:r w:rsidRPr="00612A20">
              <w:rPr>
                <w:rFonts w:ascii="Times New Roman" w:hAnsi="Times New Roman"/>
              </w:rPr>
              <w:t>Öğr.Gör</w:t>
            </w:r>
            <w:proofErr w:type="gramEnd"/>
            <w:r w:rsidRPr="00612A20">
              <w:rPr>
                <w:rFonts w:ascii="Times New Roman" w:hAnsi="Times New Roman"/>
              </w:rPr>
              <w:t>.Perihan</w:t>
            </w:r>
            <w:proofErr w:type="spellEnd"/>
            <w:r w:rsidRPr="00612A20">
              <w:rPr>
                <w:rFonts w:ascii="Times New Roman" w:hAnsi="Times New Roman"/>
              </w:rPr>
              <w:t xml:space="preserve"> ÖĞDÜM</w:t>
            </w:r>
          </w:p>
          <w:p w:rsidR="00453B65" w:rsidRPr="00612A20" w:rsidRDefault="00453B65" w:rsidP="0092787D">
            <w:pPr>
              <w:rPr>
                <w:rFonts w:ascii="Times New Roman" w:hAnsi="Times New Roman"/>
              </w:rPr>
            </w:pPr>
          </w:p>
        </w:tc>
      </w:tr>
      <w:tr w:rsidR="00453B65" w:rsidTr="0092787D">
        <w:tc>
          <w:tcPr>
            <w:tcW w:w="4673" w:type="dxa"/>
          </w:tcPr>
          <w:p w:rsidR="00453B65" w:rsidRPr="00612A20" w:rsidRDefault="00453B65" w:rsidP="0092787D">
            <w:pPr>
              <w:rPr>
                <w:rFonts w:ascii="Times New Roman" w:hAnsi="Times New Roman"/>
              </w:rPr>
            </w:pPr>
            <w:r w:rsidRPr="00612A20">
              <w:rPr>
                <w:rFonts w:ascii="Times New Roman" w:hAnsi="Times New Roman"/>
              </w:rPr>
              <w:t>Yönetim</w:t>
            </w:r>
          </w:p>
        </w:tc>
        <w:tc>
          <w:tcPr>
            <w:tcW w:w="4961" w:type="dxa"/>
          </w:tcPr>
          <w:p w:rsidR="00453B65" w:rsidRPr="00612A20" w:rsidRDefault="00453B65" w:rsidP="0092787D">
            <w:pPr>
              <w:rPr>
                <w:rFonts w:ascii="Times New Roman" w:hAnsi="Times New Roman"/>
              </w:rPr>
            </w:pPr>
            <w:r>
              <w:rPr>
                <w:rFonts w:ascii="Times New Roman" w:hAnsi="Times New Roman"/>
              </w:rPr>
              <w:t>*</w:t>
            </w: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p>
          <w:p w:rsidR="00453B65" w:rsidRPr="00612A20" w:rsidRDefault="00453B65" w:rsidP="0092787D">
            <w:pPr>
              <w:rPr>
                <w:rFonts w:ascii="Times New Roman" w:hAnsi="Times New Roman"/>
              </w:rPr>
            </w:pPr>
            <w:r>
              <w:rPr>
                <w:rFonts w:ascii="Times New Roman" w:hAnsi="Times New Roman"/>
              </w:rPr>
              <w:t>*</w:t>
            </w:r>
            <w:r w:rsidRPr="00612A20">
              <w:rPr>
                <w:rFonts w:ascii="Times New Roman" w:hAnsi="Times New Roman"/>
              </w:rPr>
              <w:t>Güliz DOĞAÇ</w:t>
            </w:r>
          </w:p>
          <w:p w:rsidR="00453B65" w:rsidRPr="00612A20" w:rsidRDefault="00453B65" w:rsidP="0092787D">
            <w:pPr>
              <w:rPr>
                <w:rFonts w:ascii="Times New Roman" w:hAnsi="Times New Roman"/>
              </w:rPr>
            </w:pPr>
            <w:r>
              <w:rPr>
                <w:rFonts w:ascii="Times New Roman" w:hAnsi="Times New Roman"/>
              </w:rPr>
              <w:t>*</w:t>
            </w:r>
            <w:r w:rsidRPr="00612A20">
              <w:rPr>
                <w:rFonts w:ascii="Times New Roman" w:hAnsi="Times New Roman"/>
              </w:rPr>
              <w:t>Şerife Dilek GÖKÇINAR</w:t>
            </w:r>
          </w:p>
        </w:tc>
      </w:tr>
    </w:tbl>
    <w:p w:rsidR="00453B65" w:rsidRDefault="00453B65" w:rsidP="00453B65">
      <w:pPr>
        <w:rPr>
          <w:rFonts w:ascii="Times New Roman" w:hAnsi="Times New Roman"/>
          <w:b/>
        </w:rPr>
      </w:pPr>
      <w:r w:rsidRPr="00C91E15">
        <w:rPr>
          <w:rFonts w:ascii="Times New Roman" w:hAnsi="Times New Roman"/>
        </w:rPr>
        <w:t>Olarak oluşturulmasına</w:t>
      </w:r>
      <w:r>
        <w:rPr>
          <w:rFonts w:ascii="Times New Roman" w:hAnsi="Times New Roman"/>
          <w:b/>
        </w:rPr>
        <w:t xml:space="preserve"> oy birliği </w:t>
      </w:r>
      <w:proofErr w:type="gramStart"/>
      <w:r>
        <w:rPr>
          <w:rFonts w:ascii="Times New Roman" w:hAnsi="Times New Roman"/>
          <w:b/>
        </w:rPr>
        <w:t>ile,</w:t>
      </w:r>
      <w:proofErr w:type="gramEnd"/>
    </w:p>
    <w:p w:rsidR="00631C0A" w:rsidRPr="00453B65" w:rsidRDefault="00453B65" w:rsidP="00453B65">
      <w:pPr>
        <w:rPr>
          <w:rFonts w:ascii="Times New Roman" w:hAnsi="Times New Roman"/>
          <w:b/>
        </w:rPr>
      </w:pPr>
      <w:proofErr w:type="gramStart"/>
      <w:r>
        <w:rPr>
          <w:rFonts w:ascii="Times New Roman" w:hAnsi="Times New Roman"/>
          <w:b/>
        </w:rPr>
        <w:t>karar</w:t>
      </w:r>
      <w:proofErr w:type="gramEnd"/>
      <w:r>
        <w:rPr>
          <w:rFonts w:ascii="Times New Roman" w:hAnsi="Times New Roman"/>
          <w:b/>
        </w:rPr>
        <w:t xml:space="preserve"> verildi.</w:t>
      </w:r>
    </w:p>
    <w:p w:rsidR="00631C0A" w:rsidRPr="00453B65" w:rsidRDefault="00631C0A" w:rsidP="00631C0A">
      <w:pPr>
        <w:pStyle w:val="ListeParagraf"/>
        <w:numPr>
          <w:ilvl w:val="0"/>
          <w:numId w:val="14"/>
        </w:numPr>
        <w:rPr>
          <w:b/>
        </w:rPr>
      </w:pPr>
      <w:r w:rsidRPr="00453B65">
        <w:rPr>
          <w:b/>
        </w:rPr>
        <w:t>KATILIMCI/İMZA LİSTESİ</w:t>
      </w:r>
    </w:p>
    <w:tbl>
      <w:tblPr>
        <w:tblStyle w:val="TabloKlavuzu1"/>
        <w:tblW w:w="10060" w:type="dxa"/>
        <w:tblLook w:val="04A0" w:firstRow="1" w:lastRow="0" w:firstColumn="1" w:lastColumn="0" w:noHBand="0" w:noVBand="1"/>
      </w:tblPr>
      <w:tblGrid>
        <w:gridCol w:w="3256"/>
        <w:gridCol w:w="4394"/>
        <w:gridCol w:w="2410"/>
      </w:tblGrid>
      <w:tr w:rsidR="00453B65" w:rsidRPr="00612A20" w:rsidTr="0092787D">
        <w:tc>
          <w:tcPr>
            <w:tcW w:w="7650" w:type="dxa"/>
            <w:gridSpan w:val="2"/>
            <w:tcBorders>
              <w:top w:val="single" w:sz="4" w:space="0" w:color="auto"/>
              <w:left w:val="single" w:sz="4" w:space="0" w:color="auto"/>
              <w:bottom w:val="single" w:sz="4" w:space="0" w:color="auto"/>
              <w:right w:val="single" w:sz="4" w:space="0" w:color="auto"/>
            </w:tcBorders>
            <w:hideMark/>
          </w:tcPr>
          <w:p w:rsidR="00453B65" w:rsidRPr="00612A20" w:rsidRDefault="00453B65" w:rsidP="0092787D">
            <w:pPr>
              <w:jc w:val="center"/>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r>
              <w:rPr>
                <w:rFonts w:ascii="Times New Roman" w:hAnsi="Times New Roman"/>
                <w:b/>
              </w:rPr>
              <w:t>İmza</w:t>
            </w:r>
          </w:p>
        </w:tc>
      </w:tr>
      <w:tr w:rsidR="00453B65" w:rsidRPr="00612A20" w:rsidTr="0092787D">
        <w:trPr>
          <w:trHeight w:val="706"/>
        </w:trPr>
        <w:tc>
          <w:tcPr>
            <w:tcW w:w="3256"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r w:rsidRPr="00612A20">
              <w:rPr>
                <w:rFonts w:ascii="Times New Roman" w:hAnsi="Times New Roman"/>
              </w:rPr>
              <w:tab/>
              <w:t xml:space="preserve">                                                      </w:t>
            </w:r>
          </w:p>
          <w:p w:rsidR="00453B65" w:rsidRPr="00612A20" w:rsidRDefault="00453B65" w:rsidP="0092787D">
            <w:pP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453B65" w:rsidRPr="00C71D0F" w:rsidRDefault="00453B65" w:rsidP="0092787D">
            <w:pPr>
              <w:rPr>
                <w:rFonts w:ascii="Times New Roman" w:hAnsi="Times New Roman"/>
              </w:rPr>
            </w:pPr>
            <w:r w:rsidRPr="00C71D0F">
              <w:rPr>
                <w:rFonts w:ascii="Times New Roman" w:hAnsi="Times New Roman"/>
              </w:rPr>
              <w:t>Müdür</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p>
        </w:tc>
      </w:tr>
      <w:tr w:rsidR="00453B65" w:rsidRPr="00612A20" w:rsidTr="0092787D">
        <w:trPr>
          <w:trHeight w:val="702"/>
        </w:trPr>
        <w:tc>
          <w:tcPr>
            <w:tcW w:w="3256"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Doç.Dr.</w:t>
            </w:r>
            <w:r>
              <w:rPr>
                <w:rFonts w:ascii="Times New Roman" w:hAnsi="Times New Roman"/>
              </w:rPr>
              <w:t>Erman</w:t>
            </w:r>
            <w:proofErr w:type="spellEnd"/>
            <w:proofErr w:type="gramEnd"/>
            <w:r>
              <w:rPr>
                <w:rFonts w:ascii="Times New Roman" w:hAnsi="Times New Roman"/>
              </w:rPr>
              <w:t xml:space="preserve"> ORYAŞIN</w:t>
            </w:r>
            <w:r w:rsidRPr="00612A20">
              <w:rPr>
                <w:rFonts w:ascii="Times New Roman" w:hAnsi="Times New Roman"/>
              </w:rPr>
              <w:t xml:space="preserve"> </w:t>
            </w:r>
          </w:p>
          <w:p w:rsidR="00453B65" w:rsidRPr="00612A20" w:rsidRDefault="00453B65" w:rsidP="0092787D">
            <w:pP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tcPr>
          <w:p w:rsidR="00453B65" w:rsidRPr="00C71D0F" w:rsidRDefault="00453B65" w:rsidP="0092787D">
            <w:pPr>
              <w:rPr>
                <w:rFonts w:ascii="Times New Roman" w:hAnsi="Times New Roman"/>
              </w:rPr>
            </w:pPr>
            <w:r w:rsidRPr="00C71D0F">
              <w:rPr>
                <w:rFonts w:ascii="Times New Roman" w:hAnsi="Times New Roman"/>
              </w:rPr>
              <w:t>Terapi ve Rehabilitasyon Bölümü</w:t>
            </w:r>
          </w:p>
          <w:p w:rsidR="00453B65" w:rsidRPr="00C71D0F" w:rsidRDefault="00453B65" w:rsidP="0092787D">
            <w:pPr>
              <w:rPr>
                <w:rFonts w:ascii="Times New Roman" w:hAnsi="Times New Roman"/>
              </w:rPr>
            </w:pPr>
            <w:r w:rsidRPr="00C71D0F">
              <w:rPr>
                <w:rFonts w:ascii="Times New Roman" w:hAnsi="Times New Roman"/>
              </w:rPr>
              <w:t>Bölüm Başkanı</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p>
        </w:tc>
      </w:tr>
      <w:tr w:rsidR="00453B65" w:rsidRPr="00612A20" w:rsidTr="0092787D">
        <w:trPr>
          <w:trHeight w:val="699"/>
        </w:trPr>
        <w:tc>
          <w:tcPr>
            <w:tcW w:w="3256"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Pr>
                <w:rFonts w:ascii="Times New Roman" w:hAnsi="Times New Roman"/>
              </w:rPr>
              <w:t>Dr.Öğr.Üyesi</w:t>
            </w:r>
            <w:proofErr w:type="spellEnd"/>
            <w:proofErr w:type="gramEnd"/>
            <w:r>
              <w:rPr>
                <w:rFonts w:ascii="Times New Roman" w:hAnsi="Times New Roman"/>
              </w:rPr>
              <w:t xml:space="preserve"> Mert SOYSAL</w:t>
            </w:r>
          </w:p>
        </w:tc>
        <w:tc>
          <w:tcPr>
            <w:tcW w:w="4394" w:type="dxa"/>
            <w:tcBorders>
              <w:top w:val="single" w:sz="4" w:space="0" w:color="auto"/>
              <w:left w:val="single" w:sz="4" w:space="0" w:color="auto"/>
              <w:bottom w:val="single" w:sz="4" w:space="0" w:color="auto"/>
              <w:right w:val="single" w:sz="4" w:space="0" w:color="auto"/>
            </w:tcBorders>
          </w:tcPr>
          <w:p w:rsidR="00453B65" w:rsidRPr="00C71D0F" w:rsidRDefault="00453B65" w:rsidP="0092787D">
            <w:pPr>
              <w:rPr>
                <w:rFonts w:ascii="Times New Roman" w:hAnsi="Times New Roman"/>
              </w:rPr>
            </w:pPr>
            <w:r w:rsidRPr="00C71D0F">
              <w:rPr>
                <w:rFonts w:ascii="Times New Roman" w:hAnsi="Times New Roman"/>
              </w:rPr>
              <w:t>Tıbbi Hizmetler ve Teknikler Bölümü</w:t>
            </w:r>
          </w:p>
          <w:p w:rsidR="00453B65" w:rsidRPr="00C71D0F" w:rsidRDefault="00453B65" w:rsidP="0092787D">
            <w:pPr>
              <w:rPr>
                <w:rFonts w:ascii="Times New Roman" w:hAnsi="Times New Roman"/>
              </w:rPr>
            </w:pPr>
            <w:r w:rsidRPr="00C71D0F">
              <w:rPr>
                <w:rFonts w:ascii="Times New Roman" w:hAnsi="Times New Roman"/>
              </w:rPr>
              <w:t>Bölüm Başkanı</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b/>
              </w:rPr>
            </w:pPr>
          </w:p>
        </w:tc>
      </w:tr>
      <w:tr w:rsidR="00453B65" w:rsidRPr="00612A20" w:rsidTr="0092787D">
        <w:trPr>
          <w:trHeight w:val="695"/>
        </w:trPr>
        <w:tc>
          <w:tcPr>
            <w:tcW w:w="3256"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                                           </w:t>
            </w:r>
          </w:p>
          <w:p w:rsidR="00453B65" w:rsidRPr="00612A20" w:rsidRDefault="00453B65" w:rsidP="0092787D">
            <w:pP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453B65" w:rsidRPr="00C71D0F" w:rsidRDefault="00453B65" w:rsidP="0092787D">
            <w:pPr>
              <w:rPr>
                <w:rFonts w:ascii="Times New Roman" w:hAnsi="Times New Roman"/>
              </w:rPr>
            </w:pPr>
            <w:r w:rsidRPr="00C71D0F">
              <w:rPr>
                <w:rFonts w:ascii="Times New Roman" w:hAnsi="Times New Roman"/>
              </w:rPr>
              <w:t>Anestezi Programı Yürütücüsü</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rPr>
            </w:pPr>
          </w:p>
        </w:tc>
      </w:tr>
      <w:tr w:rsidR="00453B65" w:rsidRPr="00612A20" w:rsidTr="0092787D">
        <w:trPr>
          <w:trHeight w:val="705"/>
        </w:trPr>
        <w:tc>
          <w:tcPr>
            <w:tcW w:w="3256"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                                              </w:t>
            </w:r>
          </w:p>
          <w:p w:rsidR="00453B65" w:rsidRPr="00612A20" w:rsidRDefault="00453B65" w:rsidP="0092787D">
            <w:pP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453B65" w:rsidRPr="00612A20" w:rsidRDefault="00453B65" w:rsidP="0092787D">
            <w:pPr>
              <w:rPr>
                <w:rFonts w:ascii="Times New Roman" w:hAnsi="Times New Roman"/>
              </w:rPr>
            </w:pPr>
            <w:r w:rsidRPr="00612A20">
              <w:rPr>
                <w:rFonts w:ascii="Times New Roman" w:hAnsi="Times New Roman"/>
              </w:rPr>
              <w:t>Diyaliz Programı Yürütücüsü</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rPr>
            </w:pPr>
          </w:p>
        </w:tc>
      </w:tr>
      <w:tr w:rsidR="00453B65" w:rsidRPr="00612A20" w:rsidTr="00C866A2">
        <w:trPr>
          <w:trHeight w:val="474"/>
        </w:trPr>
        <w:tc>
          <w:tcPr>
            <w:tcW w:w="3256" w:type="dxa"/>
            <w:tcBorders>
              <w:top w:val="single" w:sz="4" w:space="0" w:color="auto"/>
              <w:left w:val="single" w:sz="4" w:space="0" w:color="auto"/>
              <w:bottom w:val="single" w:sz="4" w:space="0" w:color="auto"/>
              <w:right w:val="single" w:sz="4" w:space="0" w:color="auto"/>
            </w:tcBorders>
            <w:hideMark/>
          </w:tcPr>
          <w:p w:rsidR="00453B65" w:rsidRPr="00612A20" w:rsidRDefault="00453B65" w:rsidP="0092787D">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                      </w:t>
            </w:r>
          </w:p>
        </w:tc>
        <w:tc>
          <w:tcPr>
            <w:tcW w:w="4394" w:type="dxa"/>
            <w:tcBorders>
              <w:top w:val="single" w:sz="4" w:space="0" w:color="auto"/>
              <w:left w:val="single" w:sz="4" w:space="0" w:color="auto"/>
              <w:bottom w:val="single" w:sz="4" w:space="0" w:color="auto"/>
              <w:right w:val="single" w:sz="4" w:space="0" w:color="auto"/>
            </w:tcBorders>
            <w:hideMark/>
          </w:tcPr>
          <w:p w:rsidR="00453B65" w:rsidRPr="00612A20" w:rsidRDefault="00453B65" w:rsidP="0092787D">
            <w:pPr>
              <w:rPr>
                <w:rFonts w:ascii="Times New Roman" w:hAnsi="Times New Roman"/>
              </w:rPr>
            </w:pPr>
            <w:r w:rsidRPr="00612A20">
              <w:rPr>
                <w:rFonts w:ascii="Times New Roman" w:hAnsi="Times New Roman"/>
              </w:rPr>
              <w:t>Tıbbi Laboratuvar Programı Yürütücüsü</w:t>
            </w:r>
          </w:p>
        </w:tc>
        <w:tc>
          <w:tcPr>
            <w:tcW w:w="2410" w:type="dxa"/>
            <w:tcBorders>
              <w:top w:val="single" w:sz="4" w:space="0" w:color="auto"/>
              <w:left w:val="single" w:sz="4" w:space="0" w:color="auto"/>
              <w:bottom w:val="single" w:sz="4" w:space="0" w:color="auto"/>
              <w:right w:val="single" w:sz="4" w:space="0" w:color="auto"/>
            </w:tcBorders>
          </w:tcPr>
          <w:p w:rsidR="00453B65" w:rsidRPr="00612A20" w:rsidRDefault="00453B65" w:rsidP="0092787D">
            <w:pPr>
              <w:jc w:val="center"/>
              <w:rPr>
                <w:rFonts w:ascii="Times New Roman" w:hAnsi="Times New Roman"/>
              </w:rPr>
            </w:pPr>
          </w:p>
        </w:tc>
      </w:tr>
    </w:tbl>
    <w:p w:rsidR="008E3861" w:rsidRPr="008E3861" w:rsidRDefault="008E3861" w:rsidP="00C866A2"/>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BF" w:rsidRDefault="002D49BF" w:rsidP="00084C8B">
      <w:r>
        <w:separator/>
      </w:r>
    </w:p>
  </w:endnote>
  <w:endnote w:type="continuationSeparator" w:id="0">
    <w:p w:rsidR="002D49BF" w:rsidRDefault="002D49BF"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BF" w:rsidRDefault="002D49BF" w:rsidP="00084C8B">
      <w:r>
        <w:separator/>
      </w:r>
    </w:p>
  </w:footnote>
  <w:footnote w:type="continuationSeparator" w:id="0">
    <w:p w:rsidR="002D49BF" w:rsidRDefault="002D49BF"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C866A2">
            <w:rPr>
              <w:rFonts w:ascii="Verdana" w:hAnsi="Verdana"/>
              <w:bCs/>
              <w:noProof/>
              <w:sz w:val="16"/>
              <w:szCs w:val="16"/>
            </w:rPr>
            <w:t>2</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C866A2">
            <w:rPr>
              <w:rFonts w:ascii="Verdana" w:hAnsi="Verdana"/>
              <w:bCs/>
              <w:noProof/>
              <w:sz w:val="16"/>
              <w:szCs w:val="16"/>
            </w:rPr>
            <w:t>2</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5"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0"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1"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8"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0"/>
  </w:num>
  <w:num w:numId="6">
    <w:abstractNumId w:val="4"/>
  </w:num>
  <w:num w:numId="7">
    <w:abstractNumId w:val="6"/>
  </w:num>
  <w:num w:numId="8">
    <w:abstractNumId w:val="3"/>
  </w:num>
  <w:num w:numId="9">
    <w:abstractNumId w:val="15"/>
  </w:num>
  <w:num w:numId="10">
    <w:abstractNumId w:val="13"/>
  </w:num>
  <w:num w:numId="11">
    <w:abstractNumId w:val="1"/>
  </w:num>
  <w:num w:numId="12">
    <w:abstractNumId w:val="12"/>
  </w:num>
  <w:num w:numId="13">
    <w:abstractNumId w:val="0"/>
  </w:num>
  <w:num w:numId="14">
    <w:abstractNumId w:val="11"/>
  </w:num>
  <w:num w:numId="15">
    <w:abstractNumId w:val="10"/>
  </w:num>
  <w:num w:numId="16">
    <w:abstractNumId w:val="18"/>
  </w:num>
  <w:num w:numId="17">
    <w:abstractNumId w:val="19"/>
  </w:num>
  <w:num w:numId="18">
    <w:abstractNumId w:val="14"/>
  </w:num>
  <w:num w:numId="19">
    <w:abstractNumId w:val="8"/>
  </w:num>
  <w:num w:numId="20">
    <w:abstractNumId w:val="9"/>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9DDDB"/>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AFC4-9B36-4978-A0CF-43FEBD5C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5</cp:revision>
  <cp:lastPrinted>2025-09-24T06:49:00Z</cp:lastPrinted>
  <dcterms:created xsi:type="dcterms:W3CDTF">2025-09-24T08:07:00Z</dcterms:created>
  <dcterms:modified xsi:type="dcterms:W3CDTF">2025-09-24T08:25:00Z</dcterms:modified>
</cp:coreProperties>
</file>