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C866A2" w:rsidRDefault="0052340F" w:rsidP="00C866A2">
            <w:pPr>
              <w:pStyle w:val="ListeParagraf"/>
              <w:ind w:left="0"/>
              <w:jc w:val="center"/>
            </w:pPr>
            <w:r>
              <w:rPr>
                <w:rFonts w:ascii="Times New Roman" w:hAnsi="Times New Roman"/>
                <w:b/>
              </w:rPr>
              <w:t>27/03/2025</w:t>
            </w:r>
          </w:p>
        </w:tc>
        <w:tc>
          <w:tcPr>
            <w:tcW w:w="2835" w:type="dxa"/>
          </w:tcPr>
          <w:p w:rsidR="00C866A2" w:rsidRPr="00C866A2" w:rsidRDefault="0052340F" w:rsidP="00C866A2">
            <w:pPr>
              <w:pStyle w:val="ListeParagraf"/>
              <w:ind w:left="0"/>
              <w:jc w:val="center"/>
            </w:pPr>
            <w:r>
              <w:t>13</w:t>
            </w:r>
            <w:r w:rsidR="00C866A2" w:rsidRPr="00C866A2">
              <w:t>:30</w:t>
            </w:r>
          </w:p>
        </w:tc>
        <w:tc>
          <w:tcPr>
            <w:tcW w:w="3119" w:type="dxa"/>
          </w:tcPr>
          <w:p w:rsidR="00C866A2" w:rsidRPr="00C866A2" w:rsidRDefault="0052340F" w:rsidP="00C866A2">
            <w:pPr>
              <w:pStyle w:val="ListeParagraf"/>
              <w:ind w:left="0"/>
              <w:jc w:val="center"/>
            </w:pPr>
            <w:r>
              <w:t>09</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hAnsi="Times New Roman"/>
        </w:rPr>
        <w:t xml:space="preserve">Açılış ve yoklama. </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eastAsia="Calibri" w:hAnsi="Times New Roman"/>
        </w:rPr>
        <w:t>Yüksekokulumuzdan ERASMUS başvuruları ve ERASMUS temsilcisinin belirlenmesi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eastAsia="Calibri" w:hAnsi="Times New Roman"/>
        </w:rPr>
        <w:t>Yüksekokulumuz 2024-2025 Eğitim-Öğretim Güz yarıyılında verilen Tıbbi Laboratuvar Teknikleri Programı ders arşiv dosyalarının hazırlanması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hAnsi="Times New Roman"/>
        </w:rPr>
        <w:t>Yüksekokulumuz İç paydaş toplantısının yapılması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eastAsia="Calibri" w:hAnsi="Times New Roman"/>
        </w:rPr>
        <w:t>Yüksekokulumuzda Engelli Öğrenciler için alınması gereken önlemler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hAnsi="Times New Roman"/>
          <w:color w:val="222222"/>
          <w:shd w:val="clear" w:color="auto" w:fill="FFFFFF"/>
        </w:rPr>
        <w:t>Yüksekokulumuz öğrencilerine İŞKUR Kariyer Planlanması'' eğitiminin verilmesi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hAnsi="Times New Roman"/>
        </w:rPr>
        <w:t>Yüksekokulumuz bir sonraki Akreditasyon Komisyonu Toplantısının tarihinin belirlenmesi konusunun görüşülmesi.</w:t>
      </w:r>
    </w:p>
    <w:p w:rsidR="00F47A04" w:rsidRPr="00F47A04" w:rsidRDefault="00F47A04" w:rsidP="00F47A04">
      <w:pPr>
        <w:pStyle w:val="ListeParagraf"/>
        <w:numPr>
          <w:ilvl w:val="0"/>
          <w:numId w:val="23"/>
        </w:numPr>
        <w:rPr>
          <w:rFonts w:ascii="Times New Roman" w:eastAsia="Calibri" w:hAnsi="Times New Roman"/>
          <w:b/>
        </w:rPr>
      </w:pPr>
      <w:r w:rsidRPr="00F47A04">
        <w:rPr>
          <w:rFonts w:ascii="Times New Roman" w:eastAsia="Calibri" w:hAnsi="Times New Roman"/>
        </w:rPr>
        <w:t>Dilek, temenni ve kapanış.</w:t>
      </w:r>
    </w:p>
    <w:p w:rsidR="00631C0A" w:rsidRDefault="00631C0A" w:rsidP="00631C0A">
      <w:pPr>
        <w:pStyle w:val="ListeParagraf"/>
      </w:pPr>
    </w:p>
    <w:p w:rsidR="00F47A04" w:rsidRDefault="00F47A04" w:rsidP="00631C0A">
      <w:pPr>
        <w:pStyle w:val="ListeParagraf"/>
      </w:pPr>
    </w:p>
    <w:p w:rsidR="00631C0A" w:rsidRDefault="00631C0A" w:rsidP="00C866A2">
      <w:pPr>
        <w:pStyle w:val="ListeParagraf"/>
        <w:numPr>
          <w:ilvl w:val="0"/>
          <w:numId w:val="14"/>
        </w:numPr>
        <w:rPr>
          <w:b/>
        </w:rPr>
      </w:pPr>
      <w:r w:rsidRPr="00453B65">
        <w:rPr>
          <w:b/>
        </w:rPr>
        <w:t>TOPLANTI KARARLARI</w:t>
      </w:r>
    </w:p>
    <w:p w:rsidR="00F47A04" w:rsidRDefault="00F47A04" w:rsidP="00F47A04">
      <w:pPr>
        <w:pStyle w:val="ListeParagraf"/>
        <w:rPr>
          <w:b/>
        </w:rPr>
      </w:pPr>
    </w:p>
    <w:p w:rsidR="00F47A04" w:rsidRDefault="00F47A04" w:rsidP="00F47A04">
      <w:pPr>
        <w:pStyle w:val="ListeParagraf"/>
        <w:rPr>
          <w:b/>
        </w:rPr>
      </w:pPr>
    </w:p>
    <w:p w:rsidR="00F47A04" w:rsidRDefault="00F47A04" w:rsidP="00F47A04">
      <w:pPr>
        <w:ind w:firstLine="709"/>
        <w:rPr>
          <w:rFonts w:ascii="Times New Roman" w:hAnsi="Times New Roman"/>
          <w:b/>
        </w:rPr>
      </w:pPr>
      <w:r>
        <w:rPr>
          <w:rFonts w:ascii="Times New Roman" w:hAnsi="Times New Roman"/>
          <w:b/>
        </w:rPr>
        <w:t>KARAR I</w:t>
      </w:r>
    </w:p>
    <w:p w:rsidR="00F47A04" w:rsidRDefault="00F47A04" w:rsidP="00F47A04">
      <w:pPr>
        <w:ind w:firstLine="709"/>
        <w:rPr>
          <w:rFonts w:ascii="Times New Roman" w:hAnsi="Times New Roman"/>
          <w:b/>
        </w:rPr>
      </w:pPr>
    </w:p>
    <w:p w:rsidR="00F47A04" w:rsidRPr="00F47A04" w:rsidRDefault="00F47A04" w:rsidP="00F47A04">
      <w:pPr>
        <w:ind w:firstLine="709"/>
        <w:contextualSpacing/>
        <w:rPr>
          <w:rFonts w:ascii="Times New Roman" w:hAnsi="Times New Roman"/>
        </w:rPr>
      </w:pPr>
      <w:r>
        <w:rPr>
          <w:rFonts w:ascii="Times New Roman" w:hAnsi="Times New Roman"/>
        </w:rPr>
        <w:t xml:space="preserve">Yüksekokulumuz Akreditasyon Komisyonu Akredite olacak Tıbbi Laboratuvar programı üzerine çalışma planına ait hazırlık konuları görüşüldü. Görüşmeler sonucunda Yüksekokul Müdürü </w:t>
      </w:r>
      <w:proofErr w:type="spellStart"/>
      <w:proofErr w:type="gramStart"/>
      <w:r>
        <w:rPr>
          <w:rFonts w:ascii="Times New Roman" w:eastAsia="Calibri" w:hAnsi="Times New Roman"/>
        </w:rPr>
        <w:t>Doç.Dr.Emel</w:t>
      </w:r>
      <w:proofErr w:type="spellEnd"/>
      <w:proofErr w:type="gramEnd"/>
      <w:r>
        <w:rPr>
          <w:rFonts w:ascii="Times New Roman" w:eastAsia="Calibri" w:hAnsi="Times New Roman"/>
        </w:rPr>
        <w:t xml:space="preserve"> TUĞRUL açılış konuşmasında Akreditasyon çalışmalarının aşamaları mevcut durumu ve ileri aşamalarda yapılacak çalışmalar hakkında bilgilendirme yaptı.</w:t>
      </w: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r>
        <w:rPr>
          <w:rFonts w:ascii="Times New Roman" w:hAnsi="Times New Roman"/>
          <w:b/>
        </w:rPr>
        <w:lastRenderedPageBreak/>
        <w:t>KARAR II</w:t>
      </w:r>
    </w:p>
    <w:p w:rsidR="00F47A04" w:rsidRDefault="00F47A04" w:rsidP="00F47A04">
      <w:pPr>
        <w:ind w:firstLine="709"/>
        <w:rPr>
          <w:rFonts w:ascii="Times New Roman" w:hAnsi="Times New Roman"/>
          <w:b/>
        </w:rPr>
      </w:pPr>
    </w:p>
    <w:p w:rsidR="00F47A04" w:rsidRPr="002F6B2F" w:rsidRDefault="00F47A04" w:rsidP="00F47A04">
      <w:pPr>
        <w:ind w:firstLine="709"/>
        <w:contextualSpacing/>
        <w:rPr>
          <w:rFonts w:ascii="Times New Roman" w:eastAsia="Calibri" w:hAnsi="Times New Roman"/>
          <w:b/>
        </w:rPr>
      </w:pPr>
      <w:r>
        <w:rPr>
          <w:rFonts w:ascii="Times New Roman" w:eastAsia="Calibri" w:hAnsi="Times New Roman"/>
        </w:rPr>
        <w:t>Yüksekokulumuz öğrencilerinin ERASMUS başvuru ve ERASMUS temsilcisinin belirlenmesi konusu görüşüldü. Görüşmeler sonucunda Öğrenciler ilgili yurtdışındaki okullardan staj hareketliliği için davet mektubu alırsa ve ERASMUS sınavında başarılı olursa bu kazanımı elde edebilmektedir. Yurtdışına Stajda öğrenci esas eğitim hareketliliğinde okul, öğrencilerin dil puanları ve staj hareketliliği kontenjan sayıları önem arz etmektedir. Genel olarak 2 yıllık eğitim veren okullar eğitim hareketliliğinde yurtdışında alımda çok sıcak bakılmamaktadır. Fakat okulumuzun sağlık üzerine eğitim olduğu için ERASMUS Koordinatörlüğü tarafından yapılan bilgilendirmede bize avantaj sağlayacağı bildirilmiştir. Yurtdışı eğitim hareketliliği için yüksekokulumuz öğretim elemanlarının ve öğrencilerinin başvuru ile ilgili</w:t>
      </w:r>
      <w:r w:rsidRPr="008E3DE0">
        <w:rPr>
          <w:rFonts w:ascii="Times New Roman" w:eastAsia="Calibri" w:hAnsi="Times New Roman"/>
        </w:rPr>
        <w:t xml:space="preserve"> </w:t>
      </w:r>
      <w:r>
        <w:rPr>
          <w:rFonts w:ascii="Times New Roman" w:eastAsia="Calibri" w:hAnsi="Times New Roman"/>
        </w:rPr>
        <w:t xml:space="preserve">bilgilendirme toplantısı yapmamız gerekir Ölçme ve Değerlendirme birimine hem İŞKUR hem de ERASMUS geri bildirim anketi hazırlanacaktır. Yüksekokulumuzdan </w:t>
      </w:r>
      <w:proofErr w:type="spellStart"/>
      <w:r>
        <w:rPr>
          <w:rFonts w:ascii="Times New Roman" w:eastAsia="Calibri" w:hAnsi="Times New Roman"/>
        </w:rPr>
        <w:t>ERASMUS’a</w:t>
      </w:r>
      <w:proofErr w:type="spellEnd"/>
      <w:r>
        <w:rPr>
          <w:rFonts w:ascii="Times New Roman" w:eastAsia="Calibri" w:hAnsi="Times New Roman"/>
        </w:rPr>
        <w:t xml:space="preserve"> başvuru yapan tek öğrenci olan ve sınavda 80 alan Gökhan </w:t>
      </w:r>
      <w:proofErr w:type="spellStart"/>
      <w:r>
        <w:rPr>
          <w:rFonts w:ascii="Times New Roman" w:eastAsia="Calibri" w:hAnsi="Times New Roman"/>
        </w:rPr>
        <w:t>MİCOZ</w:t>
      </w:r>
      <w:r w:rsidRPr="00C34132">
        <w:rPr>
          <w:rFonts w:ascii="Times New Roman" w:eastAsia="Calibri" w:hAnsi="Times New Roman"/>
        </w:rPr>
        <w:t>KADIOĞLU‘nun</w:t>
      </w:r>
      <w:proofErr w:type="spellEnd"/>
      <w:r w:rsidRPr="00C34132">
        <w:rPr>
          <w:rFonts w:ascii="Times New Roman" w:eastAsia="Calibri" w:hAnsi="Times New Roman"/>
        </w:rPr>
        <w:t xml:space="preserve"> </w:t>
      </w:r>
      <w:r>
        <w:rPr>
          <w:rFonts w:ascii="Times New Roman" w:eastAsia="Calibri" w:hAnsi="Times New Roman"/>
        </w:rPr>
        <w:t xml:space="preserve">Yüksekokulumuzun ERASMUS temsilcisi olmasına </w:t>
      </w:r>
      <w:r w:rsidRPr="002F6B2F">
        <w:rPr>
          <w:rFonts w:ascii="Times New Roman" w:eastAsia="Calibri" w:hAnsi="Times New Roman"/>
          <w:b/>
        </w:rPr>
        <w:t xml:space="preserve">karar verildi. </w:t>
      </w:r>
    </w:p>
    <w:p w:rsidR="00F47A04" w:rsidRPr="002F6B2F" w:rsidRDefault="00F47A04" w:rsidP="00F47A04">
      <w:pPr>
        <w:rPr>
          <w:rFonts w:ascii="Times New Roman" w:hAnsi="Times New Roman"/>
          <w:b/>
        </w:rPr>
      </w:pPr>
      <w:r w:rsidRPr="002F6B2F">
        <w:rPr>
          <w:rFonts w:ascii="Times New Roman" w:hAnsi="Times New Roman"/>
          <w:b/>
        </w:rPr>
        <w:t xml:space="preserve">           </w:t>
      </w:r>
    </w:p>
    <w:p w:rsidR="00F47A04" w:rsidRDefault="00F47A04" w:rsidP="00F47A04">
      <w:pPr>
        <w:ind w:firstLine="709"/>
        <w:rPr>
          <w:rFonts w:ascii="Times New Roman" w:hAnsi="Times New Roman"/>
          <w:b/>
        </w:rPr>
      </w:pPr>
      <w:r>
        <w:rPr>
          <w:rFonts w:ascii="Times New Roman" w:hAnsi="Times New Roman"/>
          <w:b/>
        </w:rPr>
        <w:t>KARAR III</w:t>
      </w:r>
    </w:p>
    <w:p w:rsidR="00F47A04" w:rsidRDefault="00F47A04" w:rsidP="00F47A04">
      <w:pPr>
        <w:rPr>
          <w:rFonts w:ascii="Times New Roman" w:hAnsi="Times New Roman"/>
          <w:b/>
        </w:rPr>
      </w:pPr>
    </w:p>
    <w:p w:rsidR="00F47A04" w:rsidRDefault="00F47A04" w:rsidP="00F47A04">
      <w:pPr>
        <w:shd w:val="clear" w:color="auto" w:fill="FFFFFF"/>
        <w:ind w:firstLine="709"/>
        <w:rPr>
          <w:rFonts w:ascii="Times New Roman" w:eastAsia="Calibri" w:hAnsi="Times New Roman"/>
          <w:b/>
        </w:rPr>
      </w:pPr>
      <w:r>
        <w:rPr>
          <w:rFonts w:ascii="Times New Roman" w:eastAsia="Calibri" w:hAnsi="Times New Roman"/>
        </w:rPr>
        <w:t>Yüksekokulumuz 2024-2025 Eğitim-Öğretim Güz yarıyılında verilen Tıbbi Laboratuvar Teknikleri Programı ders arşiv dosyalarının hazırlanması konusu görüşüldü. Görüşmeler sonucunda Yüksekokulumuz 2024-2025 Eğitim-Öğretim Güz yarıyılında verilen Tıbbi Laboratuvar Teknikleri Programı ders arşiv dosyalarının hazırlanması için ders veren öğretim elemanlarına bu konuda bilgi verildi.</w:t>
      </w:r>
    </w:p>
    <w:p w:rsidR="00F47A04" w:rsidRDefault="00F47A04" w:rsidP="00F47A04">
      <w:pPr>
        <w:rPr>
          <w:rFonts w:ascii="Times New Roman" w:eastAsia="Calibri" w:hAnsi="Times New Roman"/>
        </w:rPr>
      </w:pPr>
    </w:p>
    <w:p w:rsidR="00F47A04" w:rsidRDefault="00F47A04" w:rsidP="00F47A04">
      <w:pPr>
        <w:ind w:firstLine="709"/>
        <w:rPr>
          <w:rFonts w:ascii="Times New Roman" w:hAnsi="Times New Roman"/>
          <w:b/>
        </w:rPr>
      </w:pPr>
      <w:r>
        <w:rPr>
          <w:rFonts w:ascii="Times New Roman" w:hAnsi="Times New Roman"/>
          <w:b/>
        </w:rPr>
        <w:t>KARAR IV</w:t>
      </w:r>
    </w:p>
    <w:p w:rsidR="00F47A04" w:rsidRDefault="00F47A04" w:rsidP="00F47A04">
      <w:pPr>
        <w:ind w:firstLine="709"/>
        <w:rPr>
          <w:rFonts w:ascii="Times New Roman" w:hAnsi="Times New Roman"/>
        </w:rPr>
      </w:pPr>
    </w:p>
    <w:p w:rsidR="00F47A04" w:rsidRDefault="00F47A04" w:rsidP="00F47A04">
      <w:pPr>
        <w:ind w:firstLine="709"/>
        <w:rPr>
          <w:rFonts w:ascii="Times New Roman" w:hAnsi="Times New Roman"/>
        </w:rPr>
      </w:pPr>
      <w:r>
        <w:rPr>
          <w:rFonts w:ascii="Times New Roman" w:hAnsi="Times New Roman"/>
        </w:rPr>
        <w:t xml:space="preserve">Yüksekokulumuz İç paydaş toplantısının yapılması konusu görüşüldü. Görüşmeler sonucunda </w:t>
      </w:r>
    </w:p>
    <w:p w:rsidR="00F47A04" w:rsidRPr="00276FAE" w:rsidRDefault="00F47A04" w:rsidP="00F47A04">
      <w:pPr>
        <w:rPr>
          <w:rFonts w:ascii="Times New Roman" w:hAnsi="Times New Roman"/>
        </w:rPr>
      </w:pPr>
      <w:r w:rsidRPr="00276FAE">
        <w:rPr>
          <w:rFonts w:ascii="Times New Roman" w:hAnsi="Times New Roman"/>
          <w:color w:val="222222"/>
          <w:shd w:val="clear" w:color="auto" w:fill="FFFFFF"/>
        </w:rPr>
        <w:t>Yüksekokulumuz Akreditasyon çalışmaları kapsamında Mesleki Eğitim ve Değ</w:t>
      </w:r>
      <w:r>
        <w:rPr>
          <w:rFonts w:ascii="Times New Roman" w:hAnsi="Times New Roman"/>
          <w:color w:val="222222"/>
          <w:shd w:val="clear" w:color="auto" w:fill="FFFFFF"/>
        </w:rPr>
        <w:t>erlendirme Akreditasyon Derneği (</w:t>
      </w:r>
      <w:r w:rsidRPr="00276FAE">
        <w:rPr>
          <w:rFonts w:ascii="Times New Roman" w:hAnsi="Times New Roman"/>
          <w:color w:val="222222"/>
          <w:shd w:val="clear" w:color="auto" w:fill="FFFFFF"/>
        </w:rPr>
        <w:t>MEDEK</w:t>
      </w:r>
      <w:r>
        <w:rPr>
          <w:rFonts w:ascii="Times New Roman" w:hAnsi="Times New Roman"/>
          <w:color w:val="222222"/>
          <w:shd w:val="clear" w:color="auto" w:fill="FFFFFF"/>
        </w:rPr>
        <w:t>)</w:t>
      </w:r>
      <w:r w:rsidRPr="00276FAE">
        <w:rPr>
          <w:rFonts w:ascii="Times New Roman" w:hAnsi="Times New Roman"/>
          <w:color w:val="222222"/>
          <w:shd w:val="clear" w:color="auto" w:fill="FFFFFF"/>
        </w:rPr>
        <w:t xml:space="preserve"> tarafından İç paydaş ve Dış Paydaşlarla yapılan toplantılardaki istek ve önerilerin geri dönüşü istenmektedir. </w:t>
      </w:r>
      <w:r>
        <w:rPr>
          <w:rFonts w:ascii="Times New Roman" w:hAnsi="Times New Roman"/>
          <w:color w:val="222222"/>
          <w:shd w:val="clear" w:color="auto" w:fill="FFFFFF"/>
        </w:rPr>
        <w:t xml:space="preserve">Bu kapsamda </w:t>
      </w:r>
      <w:r w:rsidRPr="00276FAE">
        <w:rPr>
          <w:rFonts w:ascii="Times New Roman" w:hAnsi="Times New Roman"/>
          <w:color w:val="222222"/>
          <w:shd w:val="clear" w:color="auto" w:fill="FFFFFF"/>
        </w:rPr>
        <w:t>10 Nisan 2025 perşembe günü saat 12:30' da İç paydaş toplantısı</w:t>
      </w:r>
      <w:r>
        <w:rPr>
          <w:rFonts w:ascii="Times New Roman" w:hAnsi="Times New Roman"/>
          <w:color w:val="222222"/>
          <w:shd w:val="clear" w:color="auto" w:fill="FFFFFF"/>
        </w:rPr>
        <w:t xml:space="preserve">nın yapılmasına </w:t>
      </w:r>
      <w:r w:rsidRPr="002F6B2F">
        <w:rPr>
          <w:rFonts w:ascii="Times New Roman" w:hAnsi="Times New Roman"/>
          <w:b/>
          <w:color w:val="222222"/>
          <w:shd w:val="clear" w:color="auto" w:fill="FFFFFF"/>
        </w:rPr>
        <w:t>karar verilmiştir</w:t>
      </w:r>
      <w:r>
        <w:rPr>
          <w:rFonts w:ascii="Times New Roman" w:hAnsi="Times New Roman"/>
          <w:color w:val="222222"/>
          <w:shd w:val="clear" w:color="auto" w:fill="FFFFFF"/>
        </w:rPr>
        <w:t xml:space="preserve">. </w:t>
      </w:r>
      <w:r w:rsidRPr="00276FAE">
        <w:rPr>
          <w:rFonts w:ascii="Times New Roman" w:hAnsi="Times New Roman"/>
          <w:color w:val="222222"/>
          <w:shd w:val="clear" w:color="auto" w:fill="FFFFFF"/>
        </w:rPr>
        <w:t>İç paydaş toplantısına Akreditasyon Komisyonunda yer alan Tıbbi Laboratuvar Teknikleri Programı Öğrencileri, Program Öğretim Elemanları ve ADÜ Hastanesi Biyokimya Lab</w:t>
      </w:r>
      <w:r>
        <w:rPr>
          <w:rFonts w:ascii="Times New Roman" w:hAnsi="Times New Roman"/>
          <w:color w:val="222222"/>
          <w:shd w:val="clear" w:color="auto" w:fill="FFFFFF"/>
        </w:rPr>
        <w:t>oratuvar Sorumlularına toplantı duyurusu EBYS üzerinden üst yazı olarak gönderilmiştir.</w:t>
      </w: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rPr>
          <w:rFonts w:ascii="Times New Roman" w:eastAsia="Calibri" w:hAnsi="Times New Roman"/>
        </w:rPr>
      </w:pPr>
    </w:p>
    <w:p w:rsidR="00F47A04" w:rsidRDefault="00F47A04" w:rsidP="00F47A04">
      <w:pPr>
        <w:ind w:firstLine="709"/>
        <w:rPr>
          <w:rFonts w:ascii="Times New Roman" w:hAnsi="Times New Roman"/>
          <w:b/>
        </w:rPr>
      </w:pPr>
      <w:r>
        <w:rPr>
          <w:rFonts w:ascii="Times New Roman" w:hAnsi="Times New Roman"/>
          <w:b/>
        </w:rPr>
        <w:lastRenderedPageBreak/>
        <w:t>KARAR V</w:t>
      </w:r>
    </w:p>
    <w:p w:rsidR="00F47A04" w:rsidRDefault="00F47A04" w:rsidP="00F47A04">
      <w:pPr>
        <w:rPr>
          <w:rFonts w:ascii="Times New Roman" w:eastAsia="Calibri" w:hAnsi="Times New Roman"/>
        </w:rPr>
      </w:pPr>
    </w:p>
    <w:p w:rsidR="00F47A04" w:rsidRDefault="00F47A04" w:rsidP="00F47A04">
      <w:pPr>
        <w:ind w:firstLine="709"/>
        <w:rPr>
          <w:rFonts w:ascii="Times New Roman" w:eastAsia="Calibri" w:hAnsi="Times New Roman"/>
        </w:rPr>
      </w:pPr>
      <w:r>
        <w:rPr>
          <w:rFonts w:ascii="Times New Roman" w:eastAsia="Calibri" w:hAnsi="Times New Roman"/>
        </w:rPr>
        <w:t xml:space="preserve">Yüksekokulumuzda Engelli Öğrenciler için alınması gereken önlemlerin konusu görüşüldü. Görüşmeler sonucunda Yüksekokulumuzun Akreditasyon Kapsamında İdari kısmının bulunduğu Enstitüler binasında Engelli öğrencilerimiz ve ziyaretçilerimiz için aşağıda yer alan Engelli çalışmalarının yapılması hususunda Üniversitemiz Rektörlüğüne </w:t>
      </w:r>
      <w:proofErr w:type="spellStart"/>
      <w:r>
        <w:rPr>
          <w:rFonts w:ascii="Times New Roman" w:eastAsia="Calibri" w:hAnsi="Times New Roman"/>
        </w:rPr>
        <w:t>EBYS’den</w:t>
      </w:r>
      <w:proofErr w:type="spellEnd"/>
      <w:r>
        <w:rPr>
          <w:rFonts w:ascii="Times New Roman" w:eastAsia="Calibri" w:hAnsi="Times New Roman"/>
        </w:rPr>
        <w:t xml:space="preserve"> üst yazıyla talepte bulunuldu.</w:t>
      </w:r>
    </w:p>
    <w:p w:rsidR="00F47A04" w:rsidRPr="00197FA9" w:rsidRDefault="00F47A04" w:rsidP="00F47A04">
      <w:pPr>
        <w:pStyle w:val="ListeParagraf"/>
        <w:numPr>
          <w:ilvl w:val="0"/>
          <w:numId w:val="24"/>
        </w:numPr>
        <w:rPr>
          <w:rFonts w:ascii="Times New Roman" w:hAnsi="Times New Roman"/>
        </w:rPr>
      </w:pPr>
      <w:r>
        <w:rPr>
          <w:rFonts w:ascii="Times New Roman" w:hAnsi="Times New Roman"/>
        </w:rPr>
        <w:t>Engelli Sarı Çizgi Yürüyüş yolu</w:t>
      </w:r>
    </w:p>
    <w:p w:rsidR="00F47A04" w:rsidRPr="00197FA9" w:rsidRDefault="00F47A04" w:rsidP="00F47A04">
      <w:pPr>
        <w:pStyle w:val="ListeParagraf"/>
        <w:numPr>
          <w:ilvl w:val="0"/>
          <w:numId w:val="24"/>
        </w:numPr>
        <w:rPr>
          <w:rFonts w:ascii="Times New Roman" w:hAnsi="Times New Roman"/>
          <w:b/>
        </w:rPr>
      </w:pPr>
      <w:r>
        <w:rPr>
          <w:rFonts w:ascii="Times New Roman" w:eastAsia="Calibri" w:hAnsi="Times New Roman"/>
        </w:rPr>
        <w:t>Engelli tuvaletinin uygunluğunun kontrolü</w:t>
      </w:r>
    </w:p>
    <w:p w:rsidR="00F47A04" w:rsidRPr="00197FA9" w:rsidRDefault="00F47A04" w:rsidP="00F47A04">
      <w:pPr>
        <w:pStyle w:val="ListeParagraf"/>
        <w:numPr>
          <w:ilvl w:val="0"/>
          <w:numId w:val="24"/>
        </w:numPr>
        <w:rPr>
          <w:rFonts w:ascii="Times New Roman" w:hAnsi="Times New Roman"/>
          <w:b/>
        </w:rPr>
      </w:pPr>
      <w:r>
        <w:rPr>
          <w:rFonts w:ascii="Times New Roman" w:eastAsia="Calibri" w:hAnsi="Times New Roman"/>
        </w:rPr>
        <w:t xml:space="preserve">İdari ve Akademik personel oda kapılarında BRAİLLE alfabesi isimlikler </w:t>
      </w:r>
    </w:p>
    <w:p w:rsidR="00F47A04" w:rsidRPr="00197FA9" w:rsidRDefault="00F47A04" w:rsidP="00F47A04">
      <w:pPr>
        <w:pStyle w:val="ListeParagraf"/>
        <w:numPr>
          <w:ilvl w:val="0"/>
          <w:numId w:val="24"/>
        </w:numPr>
        <w:rPr>
          <w:rFonts w:ascii="Times New Roman" w:hAnsi="Times New Roman"/>
          <w:b/>
        </w:rPr>
      </w:pPr>
      <w:r>
        <w:rPr>
          <w:rFonts w:ascii="Times New Roman" w:eastAsia="Calibri" w:hAnsi="Times New Roman"/>
        </w:rPr>
        <w:t>Engelli Yönlendirici levhalar</w:t>
      </w:r>
    </w:p>
    <w:p w:rsidR="00F47A04" w:rsidRDefault="00F47A04" w:rsidP="00F47A04">
      <w:pPr>
        <w:rPr>
          <w:rFonts w:ascii="Times New Roman" w:hAnsi="Times New Roman"/>
          <w:b/>
        </w:rPr>
      </w:pPr>
    </w:p>
    <w:p w:rsidR="00F47A04" w:rsidRDefault="00F47A04" w:rsidP="00F47A04">
      <w:pPr>
        <w:ind w:firstLine="709"/>
        <w:rPr>
          <w:rFonts w:ascii="Times New Roman" w:hAnsi="Times New Roman"/>
          <w:b/>
        </w:rPr>
      </w:pPr>
    </w:p>
    <w:p w:rsidR="00F47A04" w:rsidRDefault="00F47A04" w:rsidP="00F47A04">
      <w:pPr>
        <w:ind w:firstLine="709"/>
        <w:rPr>
          <w:rFonts w:ascii="Times New Roman" w:hAnsi="Times New Roman"/>
          <w:b/>
        </w:rPr>
      </w:pPr>
      <w:r>
        <w:rPr>
          <w:rFonts w:ascii="Times New Roman" w:hAnsi="Times New Roman"/>
          <w:b/>
        </w:rPr>
        <w:t>KARAR VI</w:t>
      </w:r>
    </w:p>
    <w:p w:rsidR="00F47A04" w:rsidRDefault="00F47A04" w:rsidP="00F47A04">
      <w:pPr>
        <w:rPr>
          <w:rFonts w:ascii="Times New Roman" w:eastAsia="Calibri" w:hAnsi="Times New Roman"/>
        </w:rPr>
      </w:pPr>
    </w:p>
    <w:p w:rsidR="00F47A04" w:rsidRPr="00A57031" w:rsidRDefault="00F47A04" w:rsidP="00F47A04">
      <w:pPr>
        <w:ind w:firstLine="709"/>
        <w:rPr>
          <w:rFonts w:ascii="Times New Roman" w:hAnsi="Times New Roman"/>
          <w:b/>
        </w:rPr>
      </w:pPr>
      <w:r w:rsidRPr="00BF7462">
        <w:rPr>
          <w:rFonts w:ascii="Times New Roman" w:hAnsi="Times New Roman"/>
          <w:color w:val="222222"/>
          <w:shd w:val="clear" w:color="auto" w:fill="FFFFFF"/>
        </w:rPr>
        <w:t>Yüksekokulumuz</w:t>
      </w:r>
      <w:r>
        <w:rPr>
          <w:rFonts w:ascii="Times New Roman" w:hAnsi="Times New Roman"/>
          <w:color w:val="222222"/>
          <w:shd w:val="clear" w:color="auto" w:fill="FFFFFF"/>
        </w:rPr>
        <w:t xml:space="preserve"> öğrencilerine </w:t>
      </w:r>
      <w:r w:rsidRPr="00BF7462">
        <w:rPr>
          <w:rFonts w:ascii="Times New Roman" w:hAnsi="Times New Roman"/>
          <w:color w:val="222222"/>
          <w:shd w:val="clear" w:color="auto" w:fill="FFFFFF"/>
        </w:rPr>
        <w:t>''İŞKUR Kariyer Planlanması'' eğitimi</w:t>
      </w:r>
      <w:r>
        <w:rPr>
          <w:rFonts w:ascii="Times New Roman" w:hAnsi="Times New Roman"/>
          <w:color w:val="222222"/>
          <w:shd w:val="clear" w:color="auto" w:fill="FFFFFF"/>
        </w:rPr>
        <w:t xml:space="preserve">nin verilmesi konusu görüşüldü.  </w:t>
      </w:r>
      <w:proofErr w:type="gramStart"/>
      <w:r>
        <w:rPr>
          <w:rFonts w:ascii="Times New Roman" w:hAnsi="Times New Roman"/>
          <w:color w:val="222222"/>
          <w:shd w:val="clear" w:color="auto" w:fill="FFFFFF"/>
        </w:rPr>
        <w:t xml:space="preserve">Görüşmeler sonucunda </w:t>
      </w:r>
      <w:r w:rsidRPr="00BF7462">
        <w:rPr>
          <w:rFonts w:ascii="Times New Roman" w:hAnsi="Times New Roman"/>
          <w:color w:val="222222"/>
          <w:shd w:val="clear" w:color="auto" w:fill="FFFFFF"/>
        </w:rPr>
        <w:t>Yüksekokulumuz</w:t>
      </w:r>
      <w:r>
        <w:rPr>
          <w:rFonts w:ascii="Times New Roman" w:hAnsi="Times New Roman"/>
          <w:color w:val="222222"/>
          <w:shd w:val="clear" w:color="auto" w:fill="FFFFFF"/>
        </w:rPr>
        <w:t xml:space="preserve"> öğrencilerine</w:t>
      </w:r>
      <w:r w:rsidRPr="00BF7462">
        <w:rPr>
          <w:rFonts w:ascii="Times New Roman" w:hAnsi="Times New Roman"/>
          <w:color w:val="222222"/>
          <w:shd w:val="clear" w:color="auto" w:fill="FFFFFF"/>
        </w:rPr>
        <w:t xml:space="preserve">15 Nisan 2025 Salı günü 10:30-12:15 ve 13:30-15:15 saatleri arasında aşağıdaki isimleri yer alan eğitmenlerin sunumuyla Tıp Fakültesi Morfoloji Binası Z-1, </w:t>
      </w:r>
      <w:r>
        <w:rPr>
          <w:rFonts w:ascii="Times New Roman" w:hAnsi="Times New Roman"/>
          <w:color w:val="222222"/>
          <w:shd w:val="clear" w:color="auto" w:fill="FFFFFF"/>
        </w:rPr>
        <w:t>Z-2 ve Z-9 sınıflarında düzenlenec</w:t>
      </w:r>
      <w:r w:rsidRPr="00BF7462">
        <w:rPr>
          <w:rFonts w:ascii="Times New Roman" w:hAnsi="Times New Roman"/>
          <w:color w:val="222222"/>
          <w:shd w:val="clear" w:color="auto" w:fill="FFFFFF"/>
        </w:rPr>
        <w:t>ek ''İŞKUR Kariyer Pl</w:t>
      </w:r>
      <w:r>
        <w:rPr>
          <w:rFonts w:ascii="Times New Roman" w:hAnsi="Times New Roman"/>
          <w:color w:val="222222"/>
          <w:shd w:val="clear" w:color="auto" w:fill="FFFFFF"/>
        </w:rPr>
        <w:t>anlanması'' eğitiminin yapılması ve s</w:t>
      </w:r>
      <w:r w:rsidRPr="00BF7462">
        <w:rPr>
          <w:rFonts w:ascii="Times New Roman" w:hAnsi="Times New Roman"/>
          <w:color w:val="222222"/>
          <w:shd w:val="clear" w:color="auto" w:fill="FFFFFF"/>
        </w:rPr>
        <w:t xml:space="preserve">öz konusu eğitimin öğrencilere duyurulması ve eğitimde öğrenci gruplarının listesinin belirlenerek </w:t>
      </w:r>
      <w:r>
        <w:rPr>
          <w:rFonts w:ascii="Times New Roman" w:hAnsi="Times New Roman"/>
          <w:color w:val="222222"/>
          <w:shd w:val="clear" w:color="auto" w:fill="FFFFFF"/>
        </w:rPr>
        <w:t>müdürlüğe bildirilmesi Yüksekokulumuz öğretim elemanlarına EBYS üzerinden üst yazıyla gönderildi</w:t>
      </w:r>
      <w:r w:rsidRPr="00BF7462">
        <w:rPr>
          <w:rFonts w:ascii="Times New Roman" w:hAnsi="Times New Roman"/>
          <w:color w:val="222222"/>
          <w:shd w:val="clear" w:color="auto" w:fill="FFFFFF"/>
        </w:rPr>
        <w:t>.</w:t>
      </w:r>
      <w:proofErr w:type="gramEnd"/>
    </w:p>
    <w:p w:rsidR="00F47A04" w:rsidRDefault="00F47A04" w:rsidP="00F47A04">
      <w:pPr>
        <w:ind w:firstLine="709"/>
        <w:rPr>
          <w:rFonts w:ascii="Times New Roman" w:hAnsi="Times New Roman"/>
          <w:color w:val="222222"/>
          <w:shd w:val="clear" w:color="auto" w:fill="FFFFFF"/>
        </w:rPr>
      </w:pPr>
    </w:p>
    <w:p w:rsidR="00F47A04" w:rsidRDefault="00F47A04" w:rsidP="00F47A04">
      <w:pPr>
        <w:ind w:firstLine="709"/>
        <w:rPr>
          <w:rFonts w:ascii="Times New Roman" w:hAnsi="Times New Roman"/>
          <w:color w:val="222222"/>
          <w:shd w:val="clear" w:color="auto" w:fill="FFFFFF"/>
        </w:rPr>
      </w:pPr>
      <w:r w:rsidRPr="00BF7462">
        <w:rPr>
          <w:rFonts w:ascii="Times New Roman" w:hAnsi="Times New Roman"/>
          <w:color w:val="222222"/>
          <w:shd w:val="clear" w:color="auto" w:fill="FFFFFF"/>
        </w:rPr>
        <w:t xml:space="preserve"> Eğitmenler: </w:t>
      </w:r>
    </w:p>
    <w:p w:rsidR="00F47A04" w:rsidRDefault="00F47A04" w:rsidP="00F47A04">
      <w:pPr>
        <w:ind w:firstLine="709"/>
        <w:rPr>
          <w:rFonts w:ascii="Times New Roman" w:hAnsi="Times New Roman"/>
          <w:color w:val="222222"/>
          <w:shd w:val="clear" w:color="auto" w:fill="FFFFFF"/>
        </w:rPr>
      </w:pPr>
      <w:r w:rsidRPr="00BF7462">
        <w:rPr>
          <w:rFonts w:ascii="Times New Roman" w:hAnsi="Times New Roman"/>
          <w:color w:val="222222"/>
          <w:shd w:val="clear" w:color="auto" w:fill="FFFFFF"/>
        </w:rPr>
        <w:t xml:space="preserve">Mehmet TÜYLÜCE </w:t>
      </w:r>
    </w:p>
    <w:p w:rsidR="00F47A04" w:rsidRDefault="00F47A04" w:rsidP="00F47A04">
      <w:pPr>
        <w:ind w:firstLine="709"/>
        <w:rPr>
          <w:rFonts w:ascii="Times New Roman" w:hAnsi="Times New Roman"/>
          <w:color w:val="222222"/>
          <w:shd w:val="clear" w:color="auto" w:fill="FFFFFF"/>
        </w:rPr>
      </w:pPr>
      <w:r w:rsidRPr="00BF7462">
        <w:rPr>
          <w:rFonts w:ascii="Times New Roman" w:hAnsi="Times New Roman"/>
          <w:color w:val="222222"/>
          <w:shd w:val="clear" w:color="auto" w:fill="FFFFFF"/>
        </w:rPr>
        <w:t xml:space="preserve">Necati Günay ÖZTÜRK </w:t>
      </w:r>
    </w:p>
    <w:p w:rsidR="00F47A04" w:rsidRPr="00BF7462" w:rsidRDefault="00F47A04" w:rsidP="00F47A04">
      <w:pPr>
        <w:ind w:firstLine="709"/>
        <w:rPr>
          <w:rFonts w:ascii="Times New Roman" w:hAnsi="Times New Roman"/>
          <w:b/>
        </w:rPr>
      </w:pPr>
      <w:r w:rsidRPr="00BF7462">
        <w:rPr>
          <w:rFonts w:ascii="Times New Roman" w:hAnsi="Times New Roman"/>
          <w:color w:val="222222"/>
          <w:shd w:val="clear" w:color="auto" w:fill="FFFFFF"/>
        </w:rPr>
        <w:t>Gül YILDIZ   </w:t>
      </w:r>
    </w:p>
    <w:p w:rsidR="00F47A04" w:rsidRDefault="00F47A04" w:rsidP="00F47A04">
      <w:pPr>
        <w:rPr>
          <w:rFonts w:ascii="Times New Roman" w:hAnsi="Times New Roman"/>
          <w:b/>
        </w:rPr>
      </w:pPr>
    </w:p>
    <w:p w:rsidR="00F47A04" w:rsidRDefault="00F47A04" w:rsidP="00F47A04">
      <w:pPr>
        <w:rPr>
          <w:rFonts w:ascii="Times New Roman" w:hAnsi="Times New Roman"/>
          <w:b/>
        </w:rPr>
      </w:pPr>
    </w:p>
    <w:p w:rsidR="00F47A04" w:rsidRDefault="00F47A04" w:rsidP="00F47A04">
      <w:pPr>
        <w:ind w:firstLine="709"/>
        <w:rPr>
          <w:rFonts w:ascii="Times New Roman" w:hAnsi="Times New Roman"/>
          <w:b/>
        </w:rPr>
      </w:pPr>
      <w:r>
        <w:rPr>
          <w:rFonts w:ascii="Times New Roman" w:hAnsi="Times New Roman"/>
          <w:b/>
        </w:rPr>
        <w:t>KARAR VII</w:t>
      </w:r>
    </w:p>
    <w:p w:rsidR="00F47A04" w:rsidRDefault="00F47A04" w:rsidP="00F47A04">
      <w:pPr>
        <w:ind w:firstLine="709"/>
        <w:rPr>
          <w:rFonts w:ascii="Times New Roman" w:hAnsi="Times New Roman"/>
          <w:b/>
        </w:rPr>
      </w:pPr>
    </w:p>
    <w:p w:rsidR="00F47A04" w:rsidRPr="00A57031" w:rsidRDefault="00F47A04" w:rsidP="00F47A04">
      <w:pPr>
        <w:ind w:firstLine="709"/>
        <w:rPr>
          <w:rFonts w:ascii="Times New Roman" w:hAnsi="Times New Roman"/>
        </w:rPr>
      </w:pPr>
      <w:r>
        <w:rPr>
          <w:rFonts w:ascii="Times New Roman" w:hAnsi="Times New Roman"/>
        </w:rPr>
        <w:t xml:space="preserve">Yüksekokulumuz bir sonraki Akreditasyon Komisyonu Toplantısının tarihinin belirlenmesi konusu görüşüldü. Görüşmeler sonucunda Yüksekokulumuzun bir sonraki </w:t>
      </w:r>
      <w:r w:rsidRPr="00A57031">
        <w:rPr>
          <w:rFonts w:ascii="Times New Roman" w:hAnsi="Times New Roman"/>
        </w:rPr>
        <w:t>Akreditasyon Toplantısı</w:t>
      </w:r>
      <w:r>
        <w:rPr>
          <w:rFonts w:ascii="Times New Roman" w:hAnsi="Times New Roman"/>
        </w:rPr>
        <w:t xml:space="preserve">nın 17.04.2025 tarihi Perşembe günü yapılmasına ve yapılacak Toplantıya duyuru toplantıdan 3(üç) gün önce </w:t>
      </w:r>
      <w:proofErr w:type="spellStart"/>
      <w:r>
        <w:rPr>
          <w:rFonts w:ascii="Times New Roman" w:hAnsi="Times New Roman"/>
        </w:rPr>
        <w:t>EBYS’den</w:t>
      </w:r>
      <w:proofErr w:type="spellEnd"/>
      <w:r>
        <w:rPr>
          <w:rFonts w:ascii="Times New Roman" w:hAnsi="Times New Roman"/>
        </w:rPr>
        <w:t xml:space="preserve"> üst yazıyla Komisyon üyelerine dağıtımlı gönderilmesine </w:t>
      </w:r>
      <w:r w:rsidRPr="002F6B2F">
        <w:rPr>
          <w:rFonts w:ascii="Times New Roman" w:hAnsi="Times New Roman"/>
          <w:b/>
        </w:rPr>
        <w:t>karar verildi.</w:t>
      </w:r>
    </w:p>
    <w:p w:rsidR="00F47A04" w:rsidRDefault="00F47A04" w:rsidP="00F47A04"/>
    <w:p w:rsidR="00F47A04" w:rsidRDefault="00F47A04" w:rsidP="00F47A04">
      <w:pPr>
        <w:rPr>
          <w:rFonts w:ascii="Times New Roman" w:hAnsi="Times New Roman"/>
        </w:rPr>
      </w:pPr>
      <w:r w:rsidRPr="00012133">
        <w:rPr>
          <w:rFonts w:ascii="Times New Roman" w:hAnsi="Times New Roman"/>
        </w:rPr>
        <w:t>Toplantı karşılıklı iyi dilek ve temennilerle kapatıldı.</w:t>
      </w:r>
    </w:p>
    <w:p w:rsidR="00F47A04" w:rsidRDefault="00F47A04" w:rsidP="00F47A04">
      <w:pPr>
        <w:pStyle w:val="ListeParagraf"/>
        <w:rPr>
          <w:b/>
        </w:rPr>
      </w:pPr>
    </w:p>
    <w:p w:rsidR="00F47A04" w:rsidRDefault="00F47A04" w:rsidP="00F47A04">
      <w:pPr>
        <w:pStyle w:val="ListeParagraf"/>
        <w:rPr>
          <w:b/>
        </w:rPr>
      </w:pPr>
    </w:p>
    <w:p w:rsidR="00F47A04" w:rsidRDefault="00F47A04" w:rsidP="00F47A04">
      <w:pPr>
        <w:pStyle w:val="ListeParagraf"/>
        <w:rPr>
          <w:b/>
        </w:rPr>
      </w:pPr>
    </w:p>
    <w:p w:rsidR="00F47A04" w:rsidRDefault="00F47A04" w:rsidP="00F47A04">
      <w:pPr>
        <w:pStyle w:val="ListeParagraf"/>
        <w:rPr>
          <w:b/>
        </w:rPr>
      </w:pPr>
    </w:p>
    <w:p w:rsidR="00F47A04" w:rsidRPr="00F47A04" w:rsidRDefault="00F47A04" w:rsidP="00F47A04">
      <w:pPr>
        <w:rPr>
          <w:b/>
        </w:rPr>
      </w:pPr>
    </w:p>
    <w:p w:rsidR="00F47A04" w:rsidRPr="00C866A2" w:rsidRDefault="00F47A04" w:rsidP="00F47A04">
      <w:pPr>
        <w:pStyle w:val="ListeParagraf"/>
        <w:rPr>
          <w:b/>
        </w:rPr>
      </w:pPr>
    </w:p>
    <w:p w:rsidR="00631C0A" w:rsidRPr="00453B65" w:rsidRDefault="00631C0A" w:rsidP="00631C0A">
      <w:pPr>
        <w:pStyle w:val="ListeParagraf"/>
        <w:numPr>
          <w:ilvl w:val="0"/>
          <w:numId w:val="14"/>
        </w:numPr>
        <w:rPr>
          <w:b/>
        </w:rPr>
      </w:pPr>
      <w:r w:rsidRPr="00453B65">
        <w:rPr>
          <w:b/>
        </w:rPr>
        <w:t>KATILIMCI/İMZA LİSTESİ</w:t>
      </w:r>
    </w:p>
    <w:tbl>
      <w:tblPr>
        <w:tblStyle w:val="TabloKlavuzu1"/>
        <w:tblW w:w="9634" w:type="dxa"/>
        <w:tblLook w:val="04A0" w:firstRow="1" w:lastRow="0" w:firstColumn="1" w:lastColumn="0" w:noHBand="0" w:noVBand="1"/>
      </w:tblPr>
      <w:tblGrid>
        <w:gridCol w:w="3397"/>
        <w:gridCol w:w="2127"/>
        <w:gridCol w:w="4110"/>
      </w:tblGrid>
      <w:tr w:rsidR="00F47A04" w:rsidTr="006F3D8D">
        <w:tc>
          <w:tcPr>
            <w:tcW w:w="5524" w:type="dxa"/>
            <w:gridSpan w:val="2"/>
            <w:tcBorders>
              <w:top w:val="single" w:sz="4" w:space="0" w:color="auto"/>
              <w:left w:val="single" w:sz="4" w:space="0" w:color="auto"/>
              <w:bottom w:val="single" w:sz="4" w:space="0" w:color="auto"/>
              <w:right w:val="single" w:sz="4" w:space="0" w:color="auto"/>
            </w:tcBorders>
            <w:hideMark/>
          </w:tcPr>
          <w:p w:rsidR="00F47A04" w:rsidRDefault="00F47A04" w:rsidP="006F3D8D">
            <w:pPr>
              <w:jc w:val="center"/>
              <w:rPr>
                <w:rFonts w:ascii="Times New Roman" w:hAnsi="Times New Roman"/>
                <w:b/>
              </w:rPr>
            </w:pPr>
          </w:p>
        </w:tc>
        <w:tc>
          <w:tcPr>
            <w:tcW w:w="4110" w:type="dxa"/>
            <w:tcBorders>
              <w:top w:val="single" w:sz="4" w:space="0" w:color="auto"/>
              <w:left w:val="single" w:sz="4" w:space="0" w:color="auto"/>
              <w:bottom w:val="single" w:sz="4" w:space="0" w:color="auto"/>
              <w:right w:val="single" w:sz="4" w:space="0" w:color="auto"/>
            </w:tcBorders>
            <w:hideMark/>
          </w:tcPr>
          <w:p w:rsidR="00F47A04" w:rsidRDefault="00F47A04" w:rsidP="006F3D8D">
            <w:pPr>
              <w:jc w:val="center"/>
              <w:rPr>
                <w:rFonts w:ascii="Times New Roman" w:hAnsi="Times New Roman"/>
                <w:b/>
              </w:rPr>
            </w:pPr>
            <w:r>
              <w:rPr>
                <w:rFonts w:ascii="Times New Roman" w:hAnsi="Times New Roman"/>
                <w:b/>
              </w:rPr>
              <w:t>İmza</w:t>
            </w:r>
          </w:p>
        </w:tc>
      </w:tr>
      <w:tr w:rsidR="00F47A04" w:rsidTr="006F3D8D">
        <w:trPr>
          <w:trHeight w:val="464"/>
        </w:trPr>
        <w:tc>
          <w:tcPr>
            <w:tcW w:w="339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rPr>
                <w:rFonts w:ascii="Times New Roman" w:hAnsi="Times New Roman"/>
              </w:rPr>
            </w:pPr>
            <w:proofErr w:type="spellStart"/>
            <w:proofErr w:type="gramStart"/>
            <w:r>
              <w:rPr>
                <w:rFonts w:ascii="Times New Roman" w:hAnsi="Times New Roman"/>
              </w:rPr>
              <w:t>Doç.Dr.Emel</w:t>
            </w:r>
            <w:proofErr w:type="spellEnd"/>
            <w:proofErr w:type="gramEnd"/>
            <w:r>
              <w:rPr>
                <w:rFonts w:ascii="Times New Roman" w:hAnsi="Times New Roman"/>
              </w:rPr>
              <w:t xml:space="preserve"> TUĞRUL</w:t>
            </w:r>
          </w:p>
          <w:p w:rsidR="00F47A04" w:rsidRDefault="00F47A04" w:rsidP="006F3D8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b/>
              </w:rPr>
            </w:pPr>
            <w:r>
              <w:rPr>
                <w:rFonts w:ascii="Times New Roman" w:hAnsi="Times New Roman"/>
                <w:b/>
              </w:rPr>
              <w:t>Başkan</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p>
        </w:tc>
      </w:tr>
      <w:tr w:rsidR="00F47A04" w:rsidTr="006F3D8D">
        <w:trPr>
          <w:trHeight w:val="464"/>
        </w:trPr>
        <w:tc>
          <w:tcPr>
            <w:tcW w:w="339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rPr>
                <w:rFonts w:ascii="Times New Roman" w:hAnsi="Times New Roman"/>
              </w:rPr>
            </w:pPr>
            <w:proofErr w:type="spellStart"/>
            <w:proofErr w:type="gramStart"/>
            <w:r>
              <w:rPr>
                <w:rFonts w:ascii="Times New Roman" w:hAnsi="Times New Roman"/>
              </w:rPr>
              <w:t>Prof.Dr.Canan</w:t>
            </w:r>
            <w:proofErr w:type="spellEnd"/>
            <w:proofErr w:type="gramEnd"/>
            <w:r>
              <w:rPr>
                <w:rFonts w:ascii="Times New Roman" w:hAnsi="Times New Roman"/>
              </w:rPr>
              <w:t xml:space="preserve"> HAZIR</w:t>
            </w:r>
          </w:p>
          <w:p w:rsidR="00F47A04" w:rsidRDefault="00F47A04" w:rsidP="006F3D8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p>
        </w:tc>
      </w:tr>
      <w:tr w:rsidR="00F47A04" w:rsidTr="006F3D8D">
        <w:trPr>
          <w:trHeight w:val="464"/>
        </w:trPr>
        <w:tc>
          <w:tcPr>
            <w:tcW w:w="339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rPr>
                <w:rFonts w:ascii="Times New Roman" w:hAnsi="Times New Roman"/>
              </w:rPr>
            </w:pPr>
            <w:proofErr w:type="spellStart"/>
            <w:proofErr w:type="gramStart"/>
            <w:r>
              <w:rPr>
                <w:rFonts w:ascii="Times New Roman" w:hAnsi="Times New Roman"/>
              </w:rPr>
              <w:t>Doç.Dr.Erman</w:t>
            </w:r>
            <w:proofErr w:type="spellEnd"/>
            <w:proofErr w:type="gramEnd"/>
            <w:r>
              <w:rPr>
                <w:rFonts w:ascii="Times New Roman" w:hAnsi="Times New Roman"/>
              </w:rPr>
              <w:t xml:space="preserve"> ORYAŞIN</w:t>
            </w:r>
          </w:p>
          <w:p w:rsidR="00F47A04" w:rsidRDefault="00F47A04" w:rsidP="006F3D8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b/>
              </w:rP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p>
        </w:tc>
      </w:tr>
      <w:tr w:rsidR="00F47A04" w:rsidTr="006F3D8D">
        <w:trPr>
          <w:trHeight w:val="464"/>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Dr.Öğr.Üyesi</w:t>
            </w:r>
            <w:proofErr w:type="spellEnd"/>
            <w:proofErr w:type="gramEnd"/>
            <w:r>
              <w:rPr>
                <w:rFonts w:ascii="Times New Roman" w:hAnsi="Times New Roman"/>
              </w:rPr>
              <w:t xml:space="preserve"> Mert SOYSAL </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b/>
              </w:rP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p>
        </w:tc>
      </w:tr>
      <w:tr w:rsidR="00F47A04" w:rsidTr="006F3D8D">
        <w:trPr>
          <w:trHeight w:val="464"/>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Dr.Öğr.Üyesi</w:t>
            </w:r>
            <w:proofErr w:type="spellEnd"/>
            <w:proofErr w:type="gramEnd"/>
            <w:r>
              <w:rPr>
                <w:rFonts w:ascii="Times New Roman" w:hAnsi="Times New Roman"/>
              </w:rPr>
              <w:t xml:space="preserve"> Şengül ŞENTÜRK</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b/>
              </w:rP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b/>
              </w:rPr>
            </w:pPr>
          </w:p>
        </w:tc>
      </w:tr>
      <w:tr w:rsidR="00F47A04" w:rsidTr="006F3D8D">
        <w:trPr>
          <w:trHeight w:val="500"/>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Dr.Öğr.Üyesi</w:t>
            </w:r>
            <w:proofErr w:type="spellEnd"/>
            <w:proofErr w:type="gramEnd"/>
            <w:r>
              <w:rPr>
                <w:rFonts w:ascii="Times New Roman" w:hAnsi="Times New Roman"/>
              </w:rPr>
              <w:t xml:space="preserve"> Nesrin OĞURLU</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rP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604"/>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Öğr.Gör</w:t>
            </w:r>
            <w:proofErr w:type="gramEnd"/>
            <w:r>
              <w:rPr>
                <w:rFonts w:ascii="Times New Roman" w:hAnsi="Times New Roman"/>
              </w:rPr>
              <w:t>.Dr.Hakan</w:t>
            </w:r>
            <w:proofErr w:type="spellEnd"/>
            <w:r>
              <w:rPr>
                <w:rFonts w:ascii="Times New Roman" w:hAnsi="Times New Roman"/>
              </w:rPr>
              <w:t xml:space="preserve"> KANLIOĞLU</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c>
          <w:tcPr>
            <w:tcW w:w="339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rPr>
                <w:rFonts w:ascii="Times New Roman" w:hAnsi="Times New Roman"/>
              </w:rPr>
            </w:pPr>
            <w:proofErr w:type="spellStart"/>
            <w:proofErr w:type="gramStart"/>
            <w:r>
              <w:rPr>
                <w:rFonts w:ascii="Times New Roman" w:hAnsi="Times New Roman"/>
              </w:rPr>
              <w:t>Öğr.Gör</w:t>
            </w:r>
            <w:proofErr w:type="gramEnd"/>
            <w:r>
              <w:rPr>
                <w:rFonts w:ascii="Times New Roman" w:hAnsi="Times New Roman"/>
              </w:rPr>
              <w:t>.Nejla</w:t>
            </w:r>
            <w:proofErr w:type="spellEnd"/>
            <w:r>
              <w:rPr>
                <w:rFonts w:ascii="Times New Roman" w:hAnsi="Times New Roman"/>
              </w:rPr>
              <w:t xml:space="preserve"> BİÇER</w:t>
            </w:r>
          </w:p>
          <w:p w:rsidR="00F47A04" w:rsidRDefault="00F47A04" w:rsidP="006F3D8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c>
          <w:tcPr>
            <w:tcW w:w="3397"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rPr>
                <w:rFonts w:ascii="Times New Roman" w:hAnsi="Times New Roman"/>
              </w:rPr>
            </w:pPr>
            <w:proofErr w:type="spellStart"/>
            <w:proofErr w:type="gramStart"/>
            <w:r>
              <w:rPr>
                <w:rFonts w:ascii="Times New Roman" w:hAnsi="Times New Roman"/>
              </w:rPr>
              <w:t>Öğr.Gör</w:t>
            </w:r>
            <w:proofErr w:type="gramEnd"/>
            <w:r>
              <w:rPr>
                <w:rFonts w:ascii="Times New Roman" w:hAnsi="Times New Roman"/>
              </w:rPr>
              <w:t>.Perihan</w:t>
            </w:r>
            <w:proofErr w:type="spellEnd"/>
            <w:r>
              <w:rPr>
                <w:rFonts w:ascii="Times New Roman" w:hAnsi="Times New Roman"/>
              </w:rPr>
              <w:t xml:space="preserve"> ÖĞDÜM</w:t>
            </w:r>
          </w:p>
          <w:p w:rsidR="00F47A04" w:rsidRDefault="00F47A04" w:rsidP="006F3D8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18"/>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Öğr.Gör</w:t>
            </w:r>
            <w:proofErr w:type="gramEnd"/>
            <w:r>
              <w:rPr>
                <w:rFonts w:ascii="Times New Roman" w:hAnsi="Times New Roman"/>
              </w:rPr>
              <w:t>.Nuray</w:t>
            </w:r>
            <w:proofErr w:type="spellEnd"/>
            <w:r>
              <w:rPr>
                <w:rFonts w:ascii="Times New Roman" w:hAnsi="Times New Roman"/>
              </w:rPr>
              <w:t xml:space="preserve"> GİDER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37"/>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proofErr w:type="gramStart"/>
            <w:r>
              <w:rPr>
                <w:rFonts w:ascii="Times New Roman" w:hAnsi="Times New Roman"/>
              </w:rPr>
              <w:t>Öğr.Gör</w:t>
            </w:r>
            <w:proofErr w:type="gramEnd"/>
            <w:r>
              <w:rPr>
                <w:rFonts w:ascii="Times New Roman" w:hAnsi="Times New Roman"/>
              </w:rPr>
              <w:t>.Fatma</w:t>
            </w:r>
            <w:proofErr w:type="spellEnd"/>
            <w:r>
              <w:rPr>
                <w:rFonts w:ascii="Times New Roman" w:hAnsi="Times New Roman"/>
              </w:rPr>
              <w:t xml:space="preserve"> Nur ALTIN</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pPr>
            <w:r>
              <w:rPr>
                <w:rFonts w:ascii="Times New Roman" w:hAnsi="Times New Roman"/>
              </w:rPr>
              <w:t>Üye</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37"/>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r>
              <w:rPr>
                <w:rFonts w:ascii="Times New Roman" w:hAnsi="Times New Roman"/>
              </w:rPr>
              <w:t>Kardelen SARIKUŞ</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rPr>
            </w:pPr>
            <w:r>
              <w:rPr>
                <w:rFonts w:ascii="Times New Roman" w:hAnsi="Times New Roman"/>
              </w:rPr>
              <w:t>Öğrenci</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37"/>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r>
              <w:rPr>
                <w:rFonts w:ascii="Times New Roman" w:hAnsi="Times New Roman"/>
              </w:rPr>
              <w:t>Eylül ÇETİN</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rPr>
            </w:pPr>
            <w:r>
              <w:rPr>
                <w:rFonts w:ascii="Times New Roman" w:hAnsi="Times New Roman"/>
              </w:rPr>
              <w:t>Öğrenci</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37"/>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r>
              <w:rPr>
                <w:rFonts w:ascii="Times New Roman" w:hAnsi="Times New Roman"/>
              </w:rPr>
              <w:t>Eren YÜZÜGÜLDÜ</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rPr>
            </w:pPr>
            <w:r>
              <w:rPr>
                <w:rFonts w:ascii="Times New Roman" w:hAnsi="Times New Roman"/>
              </w:rPr>
              <w:t>Öğrenci</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37"/>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r>
              <w:rPr>
                <w:rFonts w:ascii="Times New Roman" w:hAnsi="Times New Roman"/>
              </w:rPr>
              <w:t>Elif UYANIK</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jc w:val="center"/>
              <w:rPr>
                <w:rFonts w:ascii="Times New Roman" w:hAnsi="Times New Roman"/>
              </w:rPr>
            </w:pPr>
            <w:r>
              <w:rPr>
                <w:rFonts w:ascii="Times New Roman" w:hAnsi="Times New Roman"/>
              </w:rPr>
              <w:t>Öğrenci</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jc w:val="center"/>
              <w:rPr>
                <w:rFonts w:ascii="Times New Roman" w:hAnsi="Times New Roman"/>
              </w:rPr>
            </w:pPr>
          </w:p>
        </w:tc>
      </w:tr>
      <w:tr w:rsidR="00F47A04" w:rsidTr="006F3D8D">
        <w:trPr>
          <w:trHeight w:val="551"/>
        </w:trPr>
        <w:tc>
          <w:tcPr>
            <w:tcW w:w="339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rPr>
                <w:rFonts w:ascii="Times New Roman" w:hAnsi="Times New Roman"/>
              </w:rPr>
            </w:pPr>
            <w:proofErr w:type="spellStart"/>
            <w:r>
              <w:rPr>
                <w:rFonts w:ascii="Times New Roman" w:hAnsi="Times New Roman"/>
              </w:rPr>
              <w:t>Nazife</w:t>
            </w:r>
            <w:proofErr w:type="spellEnd"/>
            <w:r>
              <w:rPr>
                <w:rFonts w:ascii="Times New Roman" w:hAnsi="Times New Roman"/>
              </w:rPr>
              <w:t xml:space="preserve"> İRİ</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7A04" w:rsidRDefault="00F47A04" w:rsidP="006F3D8D">
            <w:pPr>
              <w:ind w:firstLine="426"/>
              <w:rPr>
                <w:rFonts w:ascii="Times New Roman" w:hAnsi="Times New Roman"/>
                <w:b/>
              </w:rPr>
            </w:pPr>
            <w:r>
              <w:rPr>
                <w:rFonts w:ascii="Times New Roman" w:eastAsia="Calibri" w:hAnsi="Times New Roman"/>
              </w:rPr>
              <w:t xml:space="preserve"> </w:t>
            </w:r>
            <w:r>
              <w:rPr>
                <w:rFonts w:ascii="Times New Roman" w:eastAsia="Calibri" w:hAnsi="Times New Roman"/>
                <w:b/>
              </w:rPr>
              <w:t>Raportör</w:t>
            </w:r>
          </w:p>
        </w:tc>
        <w:tc>
          <w:tcPr>
            <w:tcW w:w="4110" w:type="dxa"/>
            <w:tcBorders>
              <w:top w:val="single" w:sz="4" w:space="0" w:color="auto"/>
              <w:left w:val="single" w:sz="4" w:space="0" w:color="auto"/>
              <w:bottom w:val="single" w:sz="4" w:space="0" w:color="auto"/>
              <w:right w:val="single" w:sz="4" w:space="0" w:color="auto"/>
            </w:tcBorders>
            <w:vAlign w:val="center"/>
          </w:tcPr>
          <w:p w:rsidR="00F47A04" w:rsidRDefault="00F47A04" w:rsidP="006F3D8D">
            <w:pPr>
              <w:ind w:firstLine="426"/>
              <w:jc w:val="center"/>
              <w:rPr>
                <w:rFonts w:ascii="Times New Roman" w:eastAsia="Calibri" w:hAnsi="Times New Roman"/>
              </w:rPr>
            </w:pPr>
          </w:p>
        </w:tc>
      </w:tr>
    </w:tbl>
    <w:p w:rsidR="008E3861" w:rsidRPr="008E3861" w:rsidRDefault="008E3861" w:rsidP="00C866A2">
      <w:bookmarkStart w:id="0" w:name="_GoBack"/>
      <w:bookmarkEnd w:id="0"/>
    </w:p>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FC" w:rsidRDefault="00B13DFC" w:rsidP="00084C8B">
      <w:r>
        <w:separator/>
      </w:r>
    </w:p>
  </w:endnote>
  <w:endnote w:type="continuationSeparator" w:id="0">
    <w:p w:rsidR="00B13DFC" w:rsidRDefault="00B13DFC"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F47A04">
      <w:trPr>
        <w:cantSplit/>
        <w:trHeight w:val="194"/>
      </w:trPr>
      <w:tc>
        <w:tcPr>
          <w:tcW w:w="1309" w:type="dxa"/>
          <w:vMerge w:val="restart"/>
          <w:tcBorders>
            <w:right w:val="single" w:sz="4" w:space="0" w:color="auto"/>
          </w:tcBorders>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Borders>
            <w:left w:val="single" w:sz="4" w:space="0" w:color="auto"/>
          </w:tcBorders>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F47A04">
      <w:trPr>
        <w:cantSplit/>
        <w:trHeight w:val="87"/>
      </w:trPr>
      <w:tc>
        <w:tcPr>
          <w:tcW w:w="1309" w:type="dxa"/>
          <w:vMerge/>
          <w:tcBorders>
            <w:right w:val="single" w:sz="4" w:space="0" w:color="auto"/>
          </w:tcBorders>
        </w:tcPr>
        <w:p w:rsidR="00AE329F" w:rsidRPr="00E81A61" w:rsidRDefault="00AE329F" w:rsidP="00AE329F">
          <w:pPr>
            <w:rPr>
              <w:rFonts w:ascii="Verdana" w:hAnsi="Verdana"/>
              <w:b/>
              <w:sz w:val="16"/>
              <w:szCs w:val="16"/>
            </w:rPr>
          </w:pPr>
        </w:p>
      </w:tc>
      <w:tc>
        <w:tcPr>
          <w:tcW w:w="1666" w:type="dxa"/>
          <w:tcBorders>
            <w:left w:val="single" w:sz="4" w:space="0" w:color="auto"/>
          </w:tcBorders>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FC" w:rsidRDefault="00B13DFC" w:rsidP="00084C8B">
      <w:r>
        <w:separator/>
      </w:r>
    </w:p>
  </w:footnote>
  <w:footnote w:type="continuationSeparator" w:id="0">
    <w:p w:rsidR="00B13DFC" w:rsidRDefault="00B13DFC"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F47A04">
            <w:rPr>
              <w:rFonts w:ascii="Verdana" w:hAnsi="Verdana"/>
              <w:bCs/>
              <w:noProof/>
              <w:sz w:val="16"/>
              <w:szCs w:val="16"/>
            </w:rPr>
            <w:t>2</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F47A04">
            <w:rPr>
              <w:rFonts w:ascii="Verdana" w:hAnsi="Verdana"/>
              <w:bCs/>
              <w:noProof/>
              <w:sz w:val="16"/>
              <w:szCs w:val="16"/>
            </w:rPr>
            <w:t>4</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5"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76B6F15"/>
    <w:multiLevelType w:val="hybridMultilevel"/>
    <w:tmpl w:val="8C865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E427952"/>
    <w:multiLevelType w:val="hybridMultilevel"/>
    <w:tmpl w:val="EF8436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2"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3"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20"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2"/>
  </w:num>
  <w:num w:numId="6">
    <w:abstractNumId w:val="4"/>
  </w:num>
  <w:num w:numId="7">
    <w:abstractNumId w:val="7"/>
  </w:num>
  <w:num w:numId="8">
    <w:abstractNumId w:val="3"/>
  </w:num>
  <w:num w:numId="9">
    <w:abstractNumId w:val="17"/>
  </w:num>
  <w:num w:numId="10">
    <w:abstractNumId w:val="15"/>
  </w:num>
  <w:num w:numId="11">
    <w:abstractNumId w:val="1"/>
  </w:num>
  <w:num w:numId="12">
    <w:abstractNumId w:val="14"/>
  </w:num>
  <w:num w:numId="13">
    <w:abstractNumId w:val="0"/>
  </w:num>
  <w:num w:numId="14">
    <w:abstractNumId w:val="13"/>
  </w:num>
  <w:num w:numId="15">
    <w:abstractNumId w:val="12"/>
  </w:num>
  <w:num w:numId="16">
    <w:abstractNumId w:val="20"/>
  </w:num>
  <w:num w:numId="17">
    <w:abstractNumId w:val="21"/>
  </w:num>
  <w:num w:numId="18">
    <w:abstractNumId w:val="16"/>
  </w:num>
  <w:num w:numId="19">
    <w:abstractNumId w:val="9"/>
  </w:num>
  <w:num w:numId="20">
    <w:abstractNumId w:val="11"/>
  </w:num>
  <w:num w:numId="21">
    <w:abstractNumId w:val="18"/>
  </w:num>
  <w:num w:numId="22">
    <w:abstractNumId w:val="8"/>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340F"/>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3DFC"/>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47A04"/>
    <w:rsid w:val="00F56AFE"/>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4387B"/>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F78E-35BB-4607-9416-8C0F6D89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824</Words>
  <Characters>4698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7</cp:revision>
  <cp:lastPrinted>2025-09-24T06:49:00Z</cp:lastPrinted>
  <dcterms:created xsi:type="dcterms:W3CDTF">2025-09-24T08:07:00Z</dcterms:created>
  <dcterms:modified xsi:type="dcterms:W3CDTF">2025-09-25T06:19:00Z</dcterms:modified>
</cp:coreProperties>
</file>