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76B5B" w14:textId="62376538" w:rsidR="00E57B1A" w:rsidRPr="00045430" w:rsidRDefault="00E57B1A" w:rsidP="00045430">
      <w:pPr>
        <w:spacing w:line="360" w:lineRule="auto"/>
        <w:jc w:val="center"/>
        <w:rPr>
          <w:rFonts w:ascii="Times New Roman" w:hAnsi="Times New Roman" w:cs="Times New Roman"/>
          <w:b/>
          <w:bCs/>
          <w:sz w:val="24"/>
          <w:szCs w:val="24"/>
        </w:rPr>
      </w:pPr>
      <w:r w:rsidRPr="00045430">
        <w:rPr>
          <w:rFonts w:ascii="Times New Roman" w:hAnsi="Times New Roman" w:cs="Times New Roman"/>
          <w:b/>
          <w:bCs/>
          <w:sz w:val="24"/>
          <w:szCs w:val="24"/>
        </w:rPr>
        <w:t>Mikrobiyoloji laboratuvarlar</w:t>
      </w:r>
      <w:r w:rsidRPr="00045430">
        <w:rPr>
          <w:rFonts w:ascii="Times New Roman" w:hAnsi="Times New Roman" w:cs="Times New Roman"/>
          <w:b/>
          <w:bCs/>
          <w:sz w:val="24"/>
          <w:szCs w:val="24"/>
        </w:rPr>
        <w:t>ı Kullanım Kuralları</w:t>
      </w:r>
    </w:p>
    <w:p w14:paraId="02AA2730" w14:textId="77777777" w:rsidR="00045430" w:rsidRPr="00045430" w:rsidRDefault="00E57B1A" w:rsidP="00045430">
      <w:pPr>
        <w:spacing w:line="360" w:lineRule="auto"/>
        <w:ind w:firstLine="708"/>
        <w:jc w:val="both"/>
        <w:rPr>
          <w:rFonts w:ascii="Times New Roman" w:hAnsi="Times New Roman" w:cs="Times New Roman"/>
          <w:sz w:val="24"/>
          <w:szCs w:val="24"/>
        </w:rPr>
      </w:pPr>
      <w:r w:rsidRPr="00045430">
        <w:rPr>
          <w:rFonts w:ascii="Times New Roman" w:hAnsi="Times New Roman" w:cs="Times New Roman"/>
          <w:sz w:val="24"/>
          <w:szCs w:val="24"/>
        </w:rPr>
        <w:t>Mikrobiyoloji laboratuvarları; mikroorganizmaların incelendiği, analiz edildiği ve çeşitli uygulamaların yürütüldüğü özel çalışma alanlarıdır. Bu ortamlarda, gözle görülmeyen fakat insan sağlığı ve çevre açısından risk oluşturabilecek mikroorganizmalarla çalışıldığından, belirli güvenlik ve hijyen kurallarına titizlikle uyulması büyük önem taşır. Laboratuvar kuralları; çalışanların güvenliğini sağlamak, kontaminasyonu önlemek, doğru ve güvenilir sonuçlar elde etmek, ayrıca çevreye ve topluma zarar verebilecek biyolojik riskleri en aza indirmek amacıyla hazırlanmıştır. Bu kurallar, hem eğitim hem de araştırma süreçlerinde güvenli bir çalışma ortamı oluşturmak ve laboratuvar kültürünü geliştirmek için tüm personel ve öğrenciler tarafından eksiksiz uygulanmalıdır.</w:t>
      </w:r>
    </w:p>
    <w:p w14:paraId="20406F2A" w14:textId="7E865650" w:rsidR="00E57B1A" w:rsidRPr="00045430" w:rsidRDefault="00E57B1A" w:rsidP="00045430">
      <w:pPr>
        <w:spacing w:line="360" w:lineRule="auto"/>
        <w:jc w:val="both"/>
        <w:rPr>
          <w:rFonts w:ascii="Times New Roman" w:hAnsi="Times New Roman" w:cs="Times New Roman"/>
          <w:sz w:val="24"/>
          <w:szCs w:val="24"/>
        </w:rPr>
      </w:pPr>
      <w:r w:rsidRPr="00045430">
        <w:rPr>
          <w:rFonts w:ascii="Times New Roman" w:eastAsia="Times New Roman" w:hAnsi="Times New Roman" w:cs="Times New Roman"/>
          <w:b/>
          <w:bCs/>
          <w:sz w:val="24"/>
          <w:szCs w:val="24"/>
          <w:lang w:eastAsia="tr-TR"/>
        </w:rPr>
        <w:t>Çalışma Öncesi Hazırlık</w:t>
      </w:r>
    </w:p>
    <w:p w14:paraId="62F565D0" w14:textId="77777777" w:rsidR="00E57B1A" w:rsidRPr="00045430" w:rsidRDefault="00E57B1A" w:rsidP="00045430">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tr-TR"/>
        </w:rPr>
      </w:pPr>
      <w:r w:rsidRPr="00045430">
        <w:rPr>
          <w:rFonts w:ascii="Times New Roman" w:eastAsia="Times New Roman" w:hAnsi="Times New Roman" w:cs="Times New Roman"/>
          <w:sz w:val="24"/>
          <w:szCs w:val="24"/>
          <w:lang w:eastAsia="tr-TR"/>
        </w:rPr>
        <w:t xml:space="preserve">Çalışmaya başlamadan önce </w:t>
      </w:r>
      <w:r w:rsidRPr="00045430">
        <w:rPr>
          <w:rFonts w:ascii="Times New Roman" w:eastAsia="Times New Roman" w:hAnsi="Times New Roman" w:cs="Times New Roman"/>
          <w:bCs/>
          <w:sz w:val="24"/>
          <w:szCs w:val="24"/>
          <w:lang w:eastAsia="tr-TR"/>
        </w:rPr>
        <w:t>eller sabun ve suyla yıkanmalı</w:t>
      </w:r>
      <w:r w:rsidRPr="00045430">
        <w:rPr>
          <w:rFonts w:ascii="Times New Roman" w:eastAsia="Times New Roman" w:hAnsi="Times New Roman" w:cs="Times New Roman"/>
          <w:sz w:val="24"/>
          <w:szCs w:val="24"/>
          <w:lang w:eastAsia="tr-TR"/>
        </w:rPr>
        <w:t xml:space="preserve">, gerekiyorsa </w:t>
      </w:r>
      <w:r w:rsidRPr="00045430">
        <w:rPr>
          <w:rFonts w:ascii="Times New Roman" w:eastAsia="Times New Roman" w:hAnsi="Times New Roman" w:cs="Times New Roman"/>
          <w:bCs/>
          <w:sz w:val="24"/>
          <w:szCs w:val="24"/>
          <w:lang w:eastAsia="tr-TR"/>
        </w:rPr>
        <w:t>el dezenfektanı</w:t>
      </w:r>
      <w:r w:rsidRPr="00045430">
        <w:rPr>
          <w:rFonts w:ascii="Times New Roman" w:eastAsia="Times New Roman" w:hAnsi="Times New Roman" w:cs="Times New Roman"/>
          <w:sz w:val="24"/>
          <w:szCs w:val="24"/>
          <w:lang w:eastAsia="tr-TR"/>
        </w:rPr>
        <w:t xml:space="preserve"> kullanılmalıdır.</w:t>
      </w:r>
    </w:p>
    <w:p w14:paraId="7B4FC84E" w14:textId="77777777" w:rsidR="00E57B1A" w:rsidRPr="00045430" w:rsidRDefault="00E57B1A" w:rsidP="00045430">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tr-TR"/>
        </w:rPr>
      </w:pPr>
      <w:r w:rsidRPr="00045430">
        <w:rPr>
          <w:rFonts w:ascii="Times New Roman" w:eastAsia="Times New Roman" w:hAnsi="Times New Roman" w:cs="Times New Roman"/>
          <w:sz w:val="24"/>
          <w:szCs w:val="24"/>
          <w:lang w:eastAsia="tr-TR"/>
        </w:rPr>
        <w:t xml:space="preserve">Laboratuvar masası </w:t>
      </w:r>
      <w:r w:rsidRPr="00045430">
        <w:rPr>
          <w:rFonts w:ascii="Times New Roman" w:eastAsia="Times New Roman" w:hAnsi="Times New Roman" w:cs="Times New Roman"/>
          <w:bCs/>
          <w:sz w:val="24"/>
          <w:szCs w:val="24"/>
          <w:lang w:eastAsia="tr-TR"/>
        </w:rPr>
        <w:t>çamaşır suyu veya alkol bazlı dezenfektan</w:t>
      </w:r>
      <w:r w:rsidRPr="00045430">
        <w:rPr>
          <w:rFonts w:ascii="Times New Roman" w:eastAsia="Times New Roman" w:hAnsi="Times New Roman" w:cs="Times New Roman"/>
          <w:sz w:val="24"/>
          <w:szCs w:val="24"/>
          <w:lang w:eastAsia="tr-TR"/>
        </w:rPr>
        <w:t xml:space="preserve"> ile silinerek steril hâle getirilmelidir.</w:t>
      </w:r>
    </w:p>
    <w:p w14:paraId="43266A1C" w14:textId="77777777" w:rsidR="00045430" w:rsidRPr="00045430" w:rsidRDefault="00E57B1A" w:rsidP="00045430">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tr-TR"/>
        </w:rPr>
      </w:pPr>
      <w:r w:rsidRPr="00045430">
        <w:rPr>
          <w:rFonts w:ascii="Times New Roman" w:eastAsia="Times New Roman" w:hAnsi="Times New Roman" w:cs="Times New Roman"/>
          <w:sz w:val="24"/>
          <w:szCs w:val="24"/>
          <w:lang w:eastAsia="tr-TR"/>
        </w:rPr>
        <w:t xml:space="preserve">Kullanılacak malzemeler, deney planına göre </w:t>
      </w:r>
      <w:r w:rsidRPr="00045430">
        <w:rPr>
          <w:rFonts w:ascii="Times New Roman" w:eastAsia="Times New Roman" w:hAnsi="Times New Roman" w:cs="Times New Roman"/>
          <w:bCs/>
          <w:sz w:val="24"/>
          <w:szCs w:val="24"/>
          <w:lang w:eastAsia="tr-TR"/>
        </w:rPr>
        <w:t>önceden hazırlanmalı ve kontrol edilmelidir.</w:t>
      </w:r>
    </w:p>
    <w:p w14:paraId="0EAAAAB1" w14:textId="4E09A9DA" w:rsidR="00E57B1A" w:rsidRPr="00045430" w:rsidRDefault="00E57B1A" w:rsidP="00045430">
      <w:pPr>
        <w:spacing w:before="100" w:beforeAutospacing="1" w:after="100" w:afterAutospacing="1" w:line="360" w:lineRule="auto"/>
        <w:jc w:val="both"/>
        <w:rPr>
          <w:rFonts w:ascii="Times New Roman" w:eastAsia="Times New Roman" w:hAnsi="Times New Roman" w:cs="Times New Roman"/>
          <w:sz w:val="24"/>
          <w:szCs w:val="24"/>
          <w:lang w:eastAsia="tr-TR"/>
        </w:rPr>
      </w:pPr>
      <w:r w:rsidRPr="00045430">
        <w:rPr>
          <w:rStyle w:val="Gl"/>
          <w:rFonts w:ascii="Times New Roman" w:hAnsi="Times New Roman" w:cs="Times New Roman"/>
          <w:sz w:val="24"/>
          <w:szCs w:val="24"/>
        </w:rPr>
        <w:t xml:space="preserve">Çalışma </w:t>
      </w:r>
      <w:r w:rsidR="00045430" w:rsidRPr="00045430">
        <w:rPr>
          <w:rStyle w:val="Gl"/>
          <w:rFonts w:ascii="Times New Roman" w:hAnsi="Times New Roman" w:cs="Times New Roman"/>
          <w:sz w:val="24"/>
          <w:szCs w:val="24"/>
        </w:rPr>
        <w:t>Sırasında</w:t>
      </w:r>
      <w:r w:rsidRPr="00045430">
        <w:rPr>
          <w:rStyle w:val="Gl"/>
          <w:rFonts w:ascii="Times New Roman" w:hAnsi="Times New Roman" w:cs="Times New Roman"/>
          <w:sz w:val="24"/>
          <w:szCs w:val="24"/>
        </w:rPr>
        <w:t xml:space="preserve"> Dikkat Edilecek Hususlar</w:t>
      </w:r>
    </w:p>
    <w:p w14:paraId="446303F2" w14:textId="77777777" w:rsidR="00E57B1A" w:rsidRPr="00045430" w:rsidRDefault="00E57B1A" w:rsidP="00045430">
      <w:pPr>
        <w:pStyle w:val="NormalWeb"/>
        <w:numPr>
          <w:ilvl w:val="0"/>
          <w:numId w:val="2"/>
        </w:numPr>
        <w:spacing w:line="360" w:lineRule="auto"/>
        <w:jc w:val="both"/>
      </w:pPr>
      <w:r w:rsidRPr="00045430">
        <w:rPr>
          <w:rStyle w:val="Gl"/>
          <w:rFonts w:eastAsiaTheme="majorEastAsia"/>
        </w:rPr>
        <w:t>Ağızla pipetleme kesinlikle yasaktır.</w:t>
      </w:r>
      <w:r w:rsidRPr="00045430">
        <w:t xml:space="preserve"> Otomatik pipetör veya pipet pompası kullanılmalıdır.</w:t>
      </w:r>
    </w:p>
    <w:p w14:paraId="259B24DF" w14:textId="77777777" w:rsidR="00E57B1A" w:rsidRPr="00045430" w:rsidRDefault="00E57B1A" w:rsidP="00045430">
      <w:pPr>
        <w:pStyle w:val="NormalWeb"/>
        <w:numPr>
          <w:ilvl w:val="0"/>
          <w:numId w:val="2"/>
        </w:numPr>
        <w:spacing w:line="360" w:lineRule="auto"/>
        <w:jc w:val="both"/>
      </w:pPr>
      <w:r w:rsidRPr="00045430">
        <w:t xml:space="preserve">Kültür kapları, tüpler veya plaklar </w:t>
      </w:r>
      <w:r w:rsidRPr="00045430">
        <w:rPr>
          <w:rStyle w:val="Gl"/>
          <w:rFonts w:eastAsiaTheme="majorEastAsia"/>
        </w:rPr>
        <w:t>açık bırakılmamalı</w:t>
      </w:r>
      <w:r w:rsidRPr="00045430">
        <w:t>, işlem sonrası derhal kapatılmalıdır.</w:t>
      </w:r>
    </w:p>
    <w:p w14:paraId="4BE23D34" w14:textId="77777777" w:rsidR="00E57B1A" w:rsidRPr="00045430" w:rsidRDefault="00E57B1A" w:rsidP="00045430">
      <w:pPr>
        <w:pStyle w:val="NormalWeb"/>
        <w:numPr>
          <w:ilvl w:val="0"/>
          <w:numId w:val="2"/>
        </w:numPr>
        <w:spacing w:line="360" w:lineRule="auto"/>
        <w:jc w:val="both"/>
      </w:pPr>
      <w:r w:rsidRPr="00045430">
        <w:t xml:space="preserve">Mikroorganizma kültürleriyle çalışırken </w:t>
      </w:r>
      <w:r w:rsidRPr="00045430">
        <w:rPr>
          <w:rStyle w:val="Gl"/>
          <w:rFonts w:eastAsiaTheme="majorEastAsia"/>
        </w:rPr>
        <w:t>aseptik teknik kurallarına</w:t>
      </w:r>
      <w:r w:rsidRPr="00045430">
        <w:t xml:space="preserve"> kesinlikle uyulmalıdır.</w:t>
      </w:r>
    </w:p>
    <w:p w14:paraId="4152C497" w14:textId="77777777" w:rsidR="00E57B1A" w:rsidRPr="00045430" w:rsidRDefault="00E57B1A" w:rsidP="00045430">
      <w:pPr>
        <w:pStyle w:val="NormalWeb"/>
        <w:numPr>
          <w:ilvl w:val="0"/>
          <w:numId w:val="2"/>
        </w:numPr>
        <w:spacing w:line="360" w:lineRule="auto"/>
        <w:jc w:val="both"/>
      </w:pPr>
      <w:r w:rsidRPr="00045430">
        <w:t xml:space="preserve">Çalışma sırasında </w:t>
      </w:r>
      <w:r w:rsidRPr="00045430">
        <w:rPr>
          <w:rStyle w:val="Gl"/>
          <w:rFonts w:eastAsiaTheme="majorEastAsia"/>
        </w:rPr>
        <w:t>konuşmak, gülmek veya gereksiz hareketler yapmak</w:t>
      </w:r>
      <w:r w:rsidRPr="00045430">
        <w:t xml:space="preserve"> kontaminasyon riskini artırır; kaçınılmalıdır.</w:t>
      </w:r>
    </w:p>
    <w:p w14:paraId="214D1D21" w14:textId="77777777" w:rsidR="00045430" w:rsidRPr="00045430" w:rsidRDefault="00E57B1A" w:rsidP="00045430">
      <w:pPr>
        <w:pStyle w:val="NormalWeb"/>
        <w:numPr>
          <w:ilvl w:val="0"/>
          <w:numId w:val="2"/>
        </w:numPr>
        <w:spacing w:line="360" w:lineRule="auto"/>
        <w:jc w:val="both"/>
        <w:rPr>
          <w:rStyle w:val="Gl"/>
          <w:b w:val="0"/>
          <w:bCs w:val="0"/>
        </w:rPr>
      </w:pPr>
      <w:r w:rsidRPr="00045430">
        <w:t xml:space="preserve">Herhangi bir dökülme, kırılma veya yaralanma durumunda </w:t>
      </w:r>
      <w:r w:rsidRPr="00045430">
        <w:rPr>
          <w:rStyle w:val="Gl"/>
          <w:rFonts w:eastAsiaTheme="majorEastAsia"/>
        </w:rPr>
        <w:t>derhal sorumlu öğretim elemanına haber verilmelidir.</w:t>
      </w:r>
    </w:p>
    <w:p w14:paraId="10481F85" w14:textId="7A417DB9" w:rsidR="00E57B1A" w:rsidRPr="00045430" w:rsidRDefault="00E57B1A" w:rsidP="00045430">
      <w:pPr>
        <w:pStyle w:val="NormalWeb"/>
        <w:spacing w:line="360" w:lineRule="auto"/>
        <w:jc w:val="both"/>
      </w:pPr>
      <w:r w:rsidRPr="00045430">
        <w:rPr>
          <w:rStyle w:val="Gl"/>
          <w:rFonts w:eastAsiaTheme="majorEastAsia"/>
        </w:rPr>
        <w:t>Çalışma Sonrası</w:t>
      </w:r>
      <w:r w:rsidR="00045430" w:rsidRPr="00045430">
        <w:rPr>
          <w:rStyle w:val="Gl"/>
          <w:rFonts w:eastAsiaTheme="majorEastAsia"/>
        </w:rPr>
        <w:t>nda Dikkat edilecek</w:t>
      </w:r>
      <w:r w:rsidRPr="00045430">
        <w:rPr>
          <w:rStyle w:val="Gl"/>
          <w:rFonts w:eastAsiaTheme="majorEastAsia"/>
        </w:rPr>
        <w:t xml:space="preserve"> </w:t>
      </w:r>
      <w:r w:rsidR="00045430" w:rsidRPr="00045430">
        <w:rPr>
          <w:rStyle w:val="Gl"/>
          <w:rFonts w:eastAsiaTheme="majorEastAsia"/>
        </w:rPr>
        <w:t>Hususlar</w:t>
      </w:r>
    </w:p>
    <w:p w14:paraId="39EDDE59" w14:textId="77777777" w:rsidR="00E57B1A" w:rsidRPr="00045430" w:rsidRDefault="00E57B1A" w:rsidP="00045430">
      <w:pPr>
        <w:pStyle w:val="NormalWeb"/>
        <w:numPr>
          <w:ilvl w:val="0"/>
          <w:numId w:val="3"/>
        </w:numPr>
        <w:spacing w:line="360" w:lineRule="auto"/>
        <w:jc w:val="both"/>
      </w:pPr>
      <w:r w:rsidRPr="00045430">
        <w:t xml:space="preserve">Tüm malzemeler </w:t>
      </w:r>
      <w:r w:rsidRPr="00045430">
        <w:rPr>
          <w:rStyle w:val="Gl"/>
          <w:rFonts w:eastAsiaTheme="majorEastAsia"/>
          <w:b w:val="0"/>
          <w:bCs w:val="0"/>
        </w:rPr>
        <w:t>belirlenmiş toplama kaplarına</w:t>
      </w:r>
      <w:r w:rsidRPr="00045430">
        <w:t xml:space="preserve"> atılmalıdır:</w:t>
      </w:r>
    </w:p>
    <w:p w14:paraId="7577DC89" w14:textId="77777777" w:rsidR="00E57B1A" w:rsidRPr="00045430" w:rsidRDefault="00E57B1A" w:rsidP="00045430">
      <w:pPr>
        <w:pStyle w:val="NormalWeb"/>
        <w:numPr>
          <w:ilvl w:val="1"/>
          <w:numId w:val="3"/>
        </w:numPr>
        <w:spacing w:line="360" w:lineRule="auto"/>
        <w:jc w:val="both"/>
      </w:pPr>
      <w:r w:rsidRPr="00045430">
        <w:rPr>
          <w:rStyle w:val="Gl"/>
          <w:rFonts w:eastAsiaTheme="majorEastAsia"/>
        </w:rPr>
        <w:t>Tıbbi atıklar:</w:t>
      </w:r>
      <w:r w:rsidRPr="00045430">
        <w:t xml:space="preserve"> Kırmızı poşetlere</w:t>
      </w:r>
    </w:p>
    <w:p w14:paraId="12547CAB" w14:textId="77777777" w:rsidR="00E57B1A" w:rsidRPr="00045430" w:rsidRDefault="00E57B1A" w:rsidP="00045430">
      <w:pPr>
        <w:pStyle w:val="NormalWeb"/>
        <w:numPr>
          <w:ilvl w:val="1"/>
          <w:numId w:val="3"/>
        </w:numPr>
        <w:spacing w:line="360" w:lineRule="auto"/>
        <w:jc w:val="both"/>
      </w:pPr>
      <w:r w:rsidRPr="00045430">
        <w:rPr>
          <w:rStyle w:val="Gl"/>
          <w:rFonts w:eastAsiaTheme="majorEastAsia"/>
        </w:rPr>
        <w:t>Delici/kesici atıklar:</w:t>
      </w:r>
      <w:r w:rsidRPr="00045430">
        <w:t xml:space="preserve"> Delinmeye dayanıklı sarı kutulara</w:t>
      </w:r>
    </w:p>
    <w:p w14:paraId="4E3F5A34" w14:textId="77777777" w:rsidR="00E57B1A" w:rsidRPr="00045430" w:rsidRDefault="00E57B1A" w:rsidP="00045430">
      <w:pPr>
        <w:pStyle w:val="NormalWeb"/>
        <w:numPr>
          <w:ilvl w:val="1"/>
          <w:numId w:val="3"/>
        </w:numPr>
        <w:spacing w:line="360" w:lineRule="auto"/>
        <w:jc w:val="both"/>
      </w:pPr>
      <w:r w:rsidRPr="00045430">
        <w:rPr>
          <w:rStyle w:val="Gl"/>
          <w:rFonts w:eastAsiaTheme="majorEastAsia"/>
        </w:rPr>
        <w:lastRenderedPageBreak/>
        <w:t>Evsel atıklar:</w:t>
      </w:r>
      <w:r w:rsidRPr="00045430">
        <w:t xml:space="preserve"> Siyah poşetlere</w:t>
      </w:r>
    </w:p>
    <w:p w14:paraId="6F744B90" w14:textId="77777777" w:rsidR="00E57B1A" w:rsidRPr="00045430" w:rsidRDefault="00E57B1A" w:rsidP="00045430">
      <w:pPr>
        <w:pStyle w:val="NormalWeb"/>
        <w:numPr>
          <w:ilvl w:val="1"/>
          <w:numId w:val="3"/>
        </w:numPr>
        <w:spacing w:line="360" w:lineRule="auto"/>
        <w:jc w:val="both"/>
      </w:pPr>
      <w:r w:rsidRPr="00045430">
        <w:rPr>
          <w:rStyle w:val="Gl"/>
          <w:rFonts w:eastAsiaTheme="majorEastAsia"/>
        </w:rPr>
        <w:t>Cam atıklar:</w:t>
      </w:r>
      <w:r w:rsidRPr="00045430">
        <w:t xml:space="preserve"> Etiketli cam kutulara</w:t>
      </w:r>
    </w:p>
    <w:p w14:paraId="5B83C8E0" w14:textId="77777777" w:rsidR="00E57B1A" w:rsidRPr="00045430" w:rsidRDefault="00E57B1A" w:rsidP="00045430">
      <w:pPr>
        <w:pStyle w:val="NormalWeb"/>
        <w:numPr>
          <w:ilvl w:val="0"/>
          <w:numId w:val="3"/>
        </w:numPr>
        <w:spacing w:line="360" w:lineRule="auto"/>
        <w:jc w:val="both"/>
      </w:pPr>
      <w:r w:rsidRPr="00045430">
        <w:t xml:space="preserve">Kullanılan cam eşyalar (pipet, tüp vb.) </w:t>
      </w:r>
      <w:r w:rsidRPr="00045430">
        <w:rPr>
          <w:rStyle w:val="Gl"/>
          <w:rFonts w:eastAsiaTheme="majorEastAsia"/>
          <w:b w:val="0"/>
          <w:bCs w:val="0"/>
        </w:rPr>
        <w:t>önce dezenfektan solüsyonunda bekletilmeli</w:t>
      </w:r>
      <w:r w:rsidRPr="00045430">
        <w:t>, sonra yıkanmalıdır.</w:t>
      </w:r>
    </w:p>
    <w:p w14:paraId="69BE1310" w14:textId="77777777" w:rsidR="00E57B1A" w:rsidRPr="00045430" w:rsidRDefault="00E57B1A" w:rsidP="00045430">
      <w:pPr>
        <w:pStyle w:val="NormalWeb"/>
        <w:numPr>
          <w:ilvl w:val="0"/>
          <w:numId w:val="3"/>
        </w:numPr>
        <w:spacing w:line="360" w:lineRule="auto"/>
        <w:jc w:val="both"/>
      </w:pPr>
      <w:r w:rsidRPr="00045430">
        <w:t xml:space="preserve">Masalar </w:t>
      </w:r>
      <w:r w:rsidRPr="00045430">
        <w:rPr>
          <w:rStyle w:val="Gl"/>
          <w:rFonts w:eastAsiaTheme="majorEastAsia"/>
          <w:b w:val="0"/>
          <w:bCs w:val="0"/>
        </w:rPr>
        <w:t>yeniden dezenfekte edilmeli</w:t>
      </w:r>
      <w:r w:rsidRPr="00045430">
        <w:t>, çalışma alanı düzenli bırakılmalıdır.</w:t>
      </w:r>
    </w:p>
    <w:p w14:paraId="3BEE36E9" w14:textId="77777777" w:rsidR="00E57B1A" w:rsidRPr="00045430" w:rsidRDefault="00E57B1A" w:rsidP="00045430">
      <w:pPr>
        <w:pStyle w:val="NormalWeb"/>
        <w:numPr>
          <w:ilvl w:val="0"/>
          <w:numId w:val="3"/>
        </w:numPr>
        <w:spacing w:line="360" w:lineRule="auto"/>
        <w:jc w:val="both"/>
      </w:pPr>
      <w:r w:rsidRPr="00045430">
        <w:t xml:space="preserve">Laboratuvardan çıkmadan önce </w:t>
      </w:r>
      <w:r w:rsidRPr="00045430">
        <w:rPr>
          <w:rStyle w:val="Gl"/>
          <w:rFonts w:eastAsiaTheme="majorEastAsia"/>
          <w:b w:val="0"/>
          <w:bCs w:val="0"/>
        </w:rPr>
        <w:t>eller mutlaka yıkanmalıdır</w:t>
      </w:r>
      <w:r w:rsidRPr="00045430">
        <w:rPr>
          <w:rStyle w:val="Gl"/>
          <w:rFonts w:eastAsiaTheme="majorEastAsia"/>
        </w:rPr>
        <w:t>.</w:t>
      </w:r>
    </w:p>
    <w:p w14:paraId="2881FEDF" w14:textId="022BB512" w:rsidR="00E57B1A" w:rsidRPr="00045430" w:rsidRDefault="00E57B1A" w:rsidP="00397440">
      <w:pPr>
        <w:spacing w:line="360" w:lineRule="auto"/>
        <w:jc w:val="center"/>
        <w:rPr>
          <w:rFonts w:ascii="Times New Roman" w:hAnsi="Times New Roman" w:cs="Times New Roman"/>
          <w:b/>
          <w:bCs/>
          <w:sz w:val="24"/>
          <w:szCs w:val="24"/>
        </w:rPr>
      </w:pPr>
      <w:r w:rsidRPr="00045430">
        <w:rPr>
          <w:rFonts w:ascii="Times New Roman" w:hAnsi="Times New Roman" w:cs="Times New Roman"/>
          <w:b/>
          <w:bCs/>
          <w:sz w:val="24"/>
          <w:szCs w:val="24"/>
        </w:rPr>
        <w:t>Öğrenciler İçin Laboratuvar Kuralları</w:t>
      </w:r>
    </w:p>
    <w:p w14:paraId="40D60467" w14:textId="29AD7E62" w:rsidR="00E57B1A" w:rsidRPr="00045430" w:rsidRDefault="00E57B1A" w:rsidP="00045430">
      <w:pPr>
        <w:spacing w:line="360" w:lineRule="auto"/>
        <w:jc w:val="both"/>
        <w:rPr>
          <w:rFonts w:ascii="Times New Roman" w:hAnsi="Times New Roman" w:cs="Times New Roman"/>
          <w:sz w:val="24"/>
          <w:szCs w:val="24"/>
        </w:rPr>
      </w:pPr>
      <w:r w:rsidRPr="00045430">
        <w:rPr>
          <w:rFonts w:ascii="Times New Roman" w:hAnsi="Times New Roman" w:cs="Times New Roman"/>
          <w:b/>
          <w:bCs/>
          <w:sz w:val="24"/>
          <w:szCs w:val="24"/>
        </w:rPr>
        <w:t>1.Kişisel Koruyucu Ekipman Kulanımı</w:t>
      </w:r>
    </w:p>
    <w:p w14:paraId="57E6DF6F" w14:textId="3A3B25D3" w:rsidR="00E57B1A" w:rsidRPr="00397440" w:rsidRDefault="00E57B1A" w:rsidP="00045430">
      <w:pPr>
        <w:spacing w:line="360" w:lineRule="auto"/>
        <w:jc w:val="both"/>
        <w:rPr>
          <w:rFonts w:ascii="Times New Roman" w:hAnsi="Times New Roman" w:cs="Times New Roman"/>
          <w:sz w:val="24"/>
          <w:szCs w:val="24"/>
        </w:rPr>
      </w:pPr>
      <w:r w:rsidRPr="00397440">
        <w:rPr>
          <w:rFonts w:ascii="Times New Roman" w:hAnsi="Times New Roman" w:cs="Times New Roman"/>
          <w:sz w:val="24"/>
          <w:szCs w:val="24"/>
        </w:rPr>
        <w:t>Laboratuvara girişte laboratuvar önlüğü, güvenlik gözlüğü veuygun eldiven takılıması zorunludur.</w:t>
      </w:r>
    </w:p>
    <w:p w14:paraId="124E3325" w14:textId="4F1743FF" w:rsidR="00E57B1A" w:rsidRPr="00397440" w:rsidRDefault="00E57B1A" w:rsidP="00045430">
      <w:pPr>
        <w:spacing w:line="360" w:lineRule="auto"/>
        <w:jc w:val="both"/>
        <w:rPr>
          <w:rFonts w:ascii="Times New Roman" w:hAnsi="Times New Roman" w:cs="Times New Roman"/>
          <w:sz w:val="24"/>
          <w:szCs w:val="24"/>
        </w:rPr>
      </w:pPr>
      <w:r w:rsidRPr="00397440">
        <w:rPr>
          <w:rFonts w:ascii="Times New Roman" w:hAnsi="Times New Roman" w:cs="Times New Roman"/>
          <w:sz w:val="24"/>
          <w:szCs w:val="24"/>
        </w:rPr>
        <w:t>Uzun saçlar mutlaka toplanmalı, sarkan takılar ve bol kıyafetler çıkarılmalıdır.</w:t>
      </w:r>
    </w:p>
    <w:p w14:paraId="532E2BD8" w14:textId="570A063F" w:rsidR="00E57B1A" w:rsidRPr="00397440" w:rsidRDefault="00D5559A" w:rsidP="00045430">
      <w:pPr>
        <w:spacing w:line="360" w:lineRule="auto"/>
        <w:jc w:val="both"/>
        <w:rPr>
          <w:rFonts w:ascii="Times New Roman" w:hAnsi="Times New Roman" w:cs="Times New Roman"/>
          <w:sz w:val="24"/>
          <w:szCs w:val="24"/>
        </w:rPr>
      </w:pPr>
      <w:r w:rsidRPr="00397440">
        <w:rPr>
          <w:rFonts w:ascii="Times New Roman" w:hAnsi="Times New Roman" w:cs="Times New Roman"/>
          <w:sz w:val="24"/>
          <w:szCs w:val="24"/>
        </w:rPr>
        <w:t>Kapalı burunlu ve kaymaz tabanlı ayakkabı giyilmelidir.</w:t>
      </w:r>
    </w:p>
    <w:p w14:paraId="7AF16D90" w14:textId="40B3CF97" w:rsidR="00D5559A" w:rsidRPr="00397440" w:rsidRDefault="00D5559A" w:rsidP="00045430">
      <w:pPr>
        <w:spacing w:line="360" w:lineRule="auto"/>
        <w:jc w:val="both"/>
        <w:rPr>
          <w:rFonts w:ascii="Times New Roman" w:hAnsi="Times New Roman" w:cs="Times New Roman"/>
          <w:b/>
          <w:bCs/>
          <w:sz w:val="24"/>
          <w:szCs w:val="24"/>
        </w:rPr>
      </w:pPr>
      <w:r w:rsidRPr="00397440">
        <w:rPr>
          <w:rFonts w:ascii="Times New Roman" w:hAnsi="Times New Roman" w:cs="Times New Roman"/>
          <w:b/>
          <w:bCs/>
          <w:sz w:val="24"/>
          <w:szCs w:val="24"/>
        </w:rPr>
        <w:t>2. Yeme, İçme ve Kişisel Eşyalar</w:t>
      </w:r>
    </w:p>
    <w:p w14:paraId="3686B599" w14:textId="62999998" w:rsidR="00D5559A" w:rsidRPr="00397440" w:rsidRDefault="00D5559A" w:rsidP="00045430">
      <w:pPr>
        <w:spacing w:line="360" w:lineRule="auto"/>
        <w:jc w:val="both"/>
        <w:rPr>
          <w:rFonts w:ascii="Times New Roman" w:hAnsi="Times New Roman" w:cs="Times New Roman"/>
          <w:sz w:val="24"/>
          <w:szCs w:val="24"/>
        </w:rPr>
      </w:pPr>
      <w:r w:rsidRPr="00397440">
        <w:rPr>
          <w:rFonts w:ascii="Times New Roman" w:hAnsi="Times New Roman" w:cs="Times New Roman"/>
          <w:sz w:val="24"/>
          <w:szCs w:val="24"/>
        </w:rPr>
        <w:t>Laboratuvar ortamında yiyecek ve içecek bulundurmak, tüketmek veya sakız çiğnemek kesinlikle yasaktır.</w:t>
      </w:r>
    </w:p>
    <w:p w14:paraId="3974839D" w14:textId="52D1A0A2" w:rsidR="00D5559A" w:rsidRPr="00397440" w:rsidRDefault="00D5559A" w:rsidP="00045430">
      <w:pPr>
        <w:spacing w:line="360" w:lineRule="auto"/>
        <w:jc w:val="both"/>
        <w:rPr>
          <w:rFonts w:ascii="Times New Roman" w:hAnsi="Times New Roman" w:cs="Times New Roman"/>
          <w:sz w:val="24"/>
          <w:szCs w:val="24"/>
        </w:rPr>
      </w:pPr>
      <w:r w:rsidRPr="00397440">
        <w:rPr>
          <w:rFonts w:ascii="Times New Roman" w:hAnsi="Times New Roman" w:cs="Times New Roman"/>
          <w:sz w:val="24"/>
          <w:szCs w:val="24"/>
        </w:rPr>
        <w:t>Kişisel eşyalar (çanta, telefon vb.) çalışma alanının dışında muhafaza edilmelidir.</w:t>
      </w:r>
    </w:p>
    <w:p w14:paraId="2C7F1D75" w14:textId="77777777" w:rsidR="00D5559A" w:rsidRPr="00397440" w:rsidRDefault="00D5559A" w:rsidP="00045430">
      <w:pPr>
        <w:spacing w:line="360" w:lineRule="auto"/>
        <w:jc w:val="both"/>
        <w:rPr>
          <w:rFonts w:ascii="Times New Roman" w:hAnsi="Times New Roman" w:cs="Times New Roman"/>
          <w:sz w:val="24"/>
          <w:szCs w:val="24"/>
        </w:rPr>
      </w:pPr>
      <w:r w:rsidRPr="00397440">
        <w:rPr>
          <w:rFonts w:ascii="Times New Roman" w:hAnsi="Times New Roman" w:cs="Times New Roman"/>
          <w:b/>
          <w:bCs/>
          <w:sz w:val="24"/>
          <w:szCs w:val="24"/>
        </w:rPr>
        <w:t>3.Deney Protokollerine Uyum</w:t>
      </w:r>
    </w:p>
    <w:p w14:paraId="20B4FA0A" w14:textId="77777777" w:rsidR="00D5559A" w:rsidRPr="00397440" w:rsidRDefault="00D5559A" w:rsidP="00045430">
      <w:pPr>
        <w:spacing w:line="360" w:lineRule="auto"/>
        <w:jc w:val="both"/>
        <w:rPr>
          <w:rFonts w:ascii="Times New Roman" w:hAnsi="Times New Roman" w:cs="Times New Roman"/>
          <w:sz w:val="24"/>
          <w:szCs w:val="24"/>
        </w:rPr>
      </w:pPr>
      <w:r w:rsidRPr="00397440">
        <w:rPr>
          <w:rFonts w:ascii="Times New Roman" w:hAnsi="Times New Roman" w:cs="Times New Roman"/>
          <w:sz w:val="24"/>
          <w:szCs w:val="24"/>
        </w:rPr>
        <w:t>Öğretim elemanı tarafından verilen yazılı ve sözlü talimatlara eksiksiz uyulmalıdır.</w:t>
      </w:r>
    </w:p>
    <w:p w14:paraId="614DD24B" w14:textId="77777777" w:rsidR="00D5559A" w:rsidRPr="00397440" w:rsidRDefault="00D5559A" w:rsidP="00045430">
      <w:pPr>
        <w:spacing w:line="360" w:lineRule="auto"/>
        <w:jc w:val="both"/>
        <w:rPr>
          <w:rFonts w:ascii="Times New Roman" w:hAnsi="Times New Roman" w:cs="Times New Roman"/>
          <w:sz w:val="24"/>
          <w:szCs w:val="24"/>
        </w:rPr>
      </w:pPr>
      <w:r w:rsidRPr="00397440">
        <w:rPr>
          <w:rFonts w:ascii="Times New Roman" w:hAnsi="Times New Roman" w:cs="Times New Roman"/>
          <w:sz w:val="24"/>
          <w:szCs w:val="24"/>
        </w:rPr>
        <w:t>Hiçbir deney öğretim elemanının izni olmadan başlatılmamalı veya değiştirilememelidir.</w:t>
      </w:r>
    </w:p>
    <w:p w14:paraId="23E13190" w14:textId="4307F807" w:rsidR="00D5559A" w:rsidRPr="00397440" w:rsidRDefault="00D5559A" w:rsidP="00045430">
      <w:pPr>
        <w:spacing w:line="360" w:lineRule="auto"/>
        <w:jc w:val="both"/>
        <w:rPr>
          <w:rFonts w:ascii="Times New Roman" w:hAnsi="Times New Roman" w:cs="Times New Roman"/>
          <w:sz w:val="24"/>
          <w:szCs w:val="24"/>
        </w:rPr>
      </w:pPr>
      <w:r w:rsidRPr="00397440">
        <w:rPr>
          <w:rFonts w:ascii="Times New Roman" w:hAnsi="Times New Roman" w:cs="Times New Roman"/>
          <w:b/>
          <w:bCs/>
          <w:sz w:val="24"/>
          <w:szCs w:val="24"/>
        </w:rPr>
        <w:t>4.</w:t>
      </w:r>
      <w:r w:rsidR="00397440" w:rsidRPr="00397440">
        <w:rPr>
          <w:rFonts w:ascii="Times New Roman" w:hAnsi="Times New Roman" w:cs="Times New Roman"/>
          <w:b/>
          <w:bCs/>
          <w:sz w:val="24"/>
          <w:szCs w:val="24"/>
        </w:rPr>
        <w:t xml:space="preserve"> K</w:t>
      </w:r>
      <w:r w:rsidRPr="00397440">
        <w:rPr>
          <w:rFonts w:ascii="Times New Roman" w:hAnsi="Times New Roman" w:cs="Times New Roman"/>
          <w:b/>
          <w:bCs/>
          <w:sz w:val="24"/>
          <w:szCs w:val="24"/>
        </w:rPr>
        <w:t xml:space="preserve">imyasalların Güvenli Kullanımı </w:t>
      </w:r>
    </w:p>
    <w:p w14:paraId="59FB377E" w14:textId="7FAC7874" w:rsidR="00D5559A" w:rsidRPr="00397440" w:rsidRDefault="00D5559A" w:rsidP="00045430">
      <w:pPr>
        <w:spacing w:line="360" w:lineRule="auto"/>
        <w:jc w:val="both"/>
        <w:rPr>
          <w:rFonts w:ascii="Times New Roman" w:hAnsi="Times New Roman" w:cs="Times New Roman"/>
          <w:sz w:val="24"/>
          <w:szCs w:val="24"/>
        </w:rPr>
      </w:pPr>
      <w:r w:rsidRPr="00397440">
        <w:rPr>
          <w:rFonts w:ascii="Times New Roman" w:hAnsi="Times New Roman" w:cs="Times New Roman"/>
          <w:sz w:val="24"/>
          <w:szCs w:val="24"/>
        </w:rPr>
        <w:t>Kimyasal maddeler koklanmamalı, tadılmamalı ve çıplak elle tutulmamalıdır.</w:t>
      </w:r>
    </w:p>
    <w:p w14:paraId="0F75F8F7" w14:textId="3B01BE93" w:rsidR="00D5559A" w:rsidRPr="00397440" w:rsidRDefault="00D5559A" w:rsidP="00045430">
      <w:pPr>
        <w:spacing w:line="360" w:lineRule="auto"/>
        <w:jc w:val="both"/>
        <w:rPr>
          <w:rFonts w:ascii="Times New Roman" w:hAnsi="Times New Roman" w:cs="Times New Roman"/>
          <w:sz w:val="24"/>
          <w:szCs w:val="24"/>
        </w:rPr>
      </w:pPr>
      <w:r w:rsidRPr="00397440">
        <w:rPr>
          <w:rFonts w:ascii="Times New Roman" w:hAnsi="Times New Roman" w:cs="Times New Roman"/>
          <w:sz w:val="24"/>
          <w:szCs w:val="24"/>
        </w:rPr>
        <w:t>Kimyasal kaplar etiketlenmiş  olmalı, etiketi olmayan çözeltiler kullanılmamalıdır.</w:t>
      </w:r>
    </w:p>
    <w:p w14:paraId="00D52957" w14:textId="5B75D5BE" w:rsidR="00D5559A" w:rsidRPr="00397440" w:rsidRDefault="00D5559A" w:rsidP="00045430">
      <w:pPr>
        <w:spacing w:line="360" w:lineRule="auto"/>
        <w:jc w:val="both"/>
        <w:rPr>
          <w:rFonts w:ascii="Times New Roman" w:hAnsi="Times New Roman" w:cs="Times New Roman"/>
          <w:sz w:val="24"/>
          <w:szCs w:val="24"/>
        </w:rPr>
      </w:pPr>
      <w:r w:rsidRPr="00397440">
        <w:rPr>
          <w:rFonts w:ascii="Times New Roman" w:hAnsi="Times New Roman" w:cs="Times New Roman"/>
          <w:sz w:val="24"/>
          <w:szCs w:val="24"/>
        </w:rPr>
        <w:t>Uçuculuğu yüksek olan maddeler çeker ocak içinde kullanılmalıdır.</w:t>
      </w:r>
    </w:p>
    <w:p w14:paraId="5430564F" w14:textId="74929962" w:rsidR="00D5559A" w:rsidRPr="00397440" w:rsidRDefault="00D5559A" w:rsidP="00045430">
      <w:pPr>
        <w:spacing w:line="360" w:lineRule="auto"/>
        <w:jc w:val="both"/>
        <w:rPr>
          <w:rFonts w:ascii="Times New Roman" w:hAnsi="Times New Roman" w:cs="Times New Roman"/>
          <w:b/>
          <w:bCs/>
          <w:sz w:val="24"/>
          <w:szCs w:val="24"/>
        </w:rPr>
      </w:pPr>
      <w:r w:rsidRPr="00397440">
        <w:rPr>
          <w:rFonts w:ascii="Times New Roman" w:hAnsi="Times New Roman" w:cs="Times New Roman"/>
          <w:b/>
          <w:bCs/>
          <w:sz w:val="24"/>
          <w:szCs w:val="24"/>
        </w:rPr>
        <w:t xml:space="preserve">5. Cihaz ve Malzeme Kulanımı </w:t>
      </w:r>
    </w:p>
    <w:p w14:paraId="79D03E2B" w14:textId="4884AA76" w:rsidR="00D5559A" w:rsidRPr="00397440" w:rsidRDefault="00D5559A" w:rsidP="00045430">
      <w:pPr>
        <w:spacing w:line="360" w:lineRule="auto"/>
        <w:jc w:val="both"/>
        <w:rPr>
          <w:rFonts w:ascii="Times New Roman" w:hAnsi="Times New Roman" w:cs="Times New Roman"/>
          <w:sz w:val="24"/>
          <w:szCs w:val="24"/>
        </w:rPr>
      </w:pPr>
      <w:r w:rsidRPr="00397440">
        <w:rPr>
          <w:rFonts w:ascii="Times New Roman" w:hAnsi="Times New Roman" w:cs="Times New Roman"/>
          <w:sz w:val="24"/>
          <w:szCs w:val="24"/>
        </w:rPr>
        <w:t xml:space="preserve">Santrifuj, </w:t>
      </w:r>
      <w:r w:rsidR="004875B8" w:rsidRPr="00397440">
        <w:rPr>
          <w:rFonts w:ascii="Times New Roman" w:hAnsi="Times New Roman" w:cs="Times New Roman"/>
          <w:sz w:val="24"/>
          <w:szCs w:val="24"/>
        </w:rPr>
        <w:t>mikroskop, ısıtıcı ve diğer cihazlar ancak eğitim aldıktan sonra kullanılmalıdır.</w:t>
      </w:r>
    </w:p>
    <w:p w14:paraId="36EC7E7A" w14:textId="471D2BD6" w:rsidR="004875B8" w:rsidRPr="00397440" w:rsidRDefault="004875B8" w:rsidP="00045430">
      <w:pPr>
        <w:spacing w:line="360" w:lineRule="auto"/>
        <w:jc w:val="both"/>
        <w:rPr>
          <w:rFonts w:ascii="Times New Roman" w:hAnsi="Times New Roman" w:cs="Times New Roman"/>
          <w:sz w:val="24"/>
          <w:szCs w:val="24"/>
        </w:rPr>
      </w:pPr>
      <w:r w:rsidRPr="00397440">
        <w:rPr>
          <w:rFonts w:ascii="Times New Roman" w:hAnsi="Times New Roman" w:cs="Times New Roman"/>
          <w:sz w:val="24"/>
          <w:szCs w:val="24"/>
        </w:rPr>
        <w:t xml:space="preserve">Cihaz arızaları derhal öğretim elemanına bildirilmelidir. </w:t>
      </w:r>
    </w:p>
    <w:p w14:paraId="1755BAD1" w14:textId="6FEE1BA6" w:rsidR="004875B8" w:rsidRPr="00397440" w:rsidRDefault="004875B8" w:rsidP="00045430">
      <w:pPr>
        <w:spacing w:line="360" w:lineRule="auto"/>
        <w:jc w:val="both"/>
        <w:rPr>
          <w:rFonts w:ascii="Times New Roman" w:hAnsi="Times New Roman" w:cs="Times New Roman"/>
          <w:b/>
          <w:bCs/>
          <w:sz w:val="24"/>
          <w:szCs w:val="24"/>
        </w:rPr>
      </w:pPr>
      <w:r w:rsidRPr="00397440">
        <w:rPr>
          <w:rFonts w:ascii="Times New Roman" w:hAnsi="Times New Roman" w:cs="Times New Roman"/>
          <w:b/>
          <w:bCs/>
          <w:sz w:val="24"/>
          <w:szCs w:val="24"/>
        </w:rPr>
        <w:lastRenderedPageBreak/>
        <w:t>6.Atık Yönetimi</w:t>
      </w:r>
    </w:p>
    <w:p w14:paraId="660AF6BC" w14:textId="34178D62" w:rsidR="004875B8" w:rsidRPr="00397440" w:rsidRDefault="004875B8" w:rsidP="00045430">
      <w:pPr>
        <w:spacing w:line="360" w:lineRule="auto"/>
        <w:jc w:val="both"/>
        <w:rPr>
          <w:rFonts w:ascii="Times New Roman" w:hAnsi="Times New Roman" w:cs="Times New Roman"/>
          <w:sz w:val="24"/>
          <w:szCs w:val="24"/>
        </w:rPr>
      </w:pPr>
      <w:r w:rsidRPr="00397440">
        <w:rPr>
          <w:rFonts w:ascii="Times New Roman" w:hAnsi="Times New Roman" w:cs="Times New Roman"/>
          <w:sz w:val="24"/>
          <w:szCs w:val="24"/>
        </w:rPr>
        <w:t>Kimyasal, biyolojik ve kesici-delici atıklar türüne uygun atık kutularına atılmalıdır.</w:t>
      </w:r>
    </w:p>
    <w:p w14:paraId="073938A8" w14:textId="188F080A" w:rsidR="004875B8" w:rsidRPr="00397440" w:rsidRDefault="004875B8" w:rsidP="00045430">
      <w:pPr>
        <w:spacing w:line="360" w:lineRule="auto"/>
        <w:jc w:val="both"/>
        <w:rPr>
          <w:rFonts w:ascii="Times New Roman" w:hAnsi="Times New Roman" w:cs="Times New Roman"/>
          <w:sz w:val="24"/>
          <w:szCs w:val="24"/>
        </w:rPr>
      </w:pPr>
      <w:r w:rsidRPr="00397440">
        <w:rPr>
          <w:rFonts w:ascii="Times New Roman" w:hAnsi="Times New Roman" w:cs="Times New Roman"/>
          <w:sz w:val="24"/>
          <w:szCs w:val="24"/>
        </w:rPr>
        <w:t>Lavaboya yalnızca izin verilen sıvılar dökülmeli, kimyasal atıklar özel toplama kaplarında biriktirilmelidir.</w:t>
      </w:r>
    </w:p>
    <w:p w14:paraId="66F7B0B3" w14:textId="14953270" w:rsidR="004875B8" w:rsidRPr="00397440" w:rsidRDefault="004875B8" w:rsidP="00045430">
      <w:pPr>
        <w:spacing w:line="360" w:lineRule="auto"/>
        <w:jc w:val="both"/>
        <w:rPr>
          <w:rFonts w:ascii="Times New Roman" w:hAnsi="Times New Roman" w:cs="Times New Roman"/>
          <w:b/>
          <w:bCs/>
          <w:sz w:val="24"/>
          <w:szCs w:val="24"/>
        </w:rPr>
      </w:pPr>
      <w:r w:rsidRPr="00397440">
        <w:rPr>
          <w:rFonts w:ascii="Times New Roman" w:hAnsi="Times New Roman" w:cs="Times New Roman"/>
          <w:b/>
          <w:bCs/>
          <w:sz w:val="24"/>
          <w:szCs w:val="24"/>
        </w:rPr>
        <w:t xml:space="preserve">7.Acil Durum Bilinci </w:t>
      </w:r>
    </w:p>
    <w:p w14:paraId="75AF035A" w14:textId="02BD15A2" w:rsidR="004875B8" w:rsidRPr="00397440" w:rsidRDefault="004875B8" w:rsidP="00045430">
      <w:pPr>
        <w:spacing w:line="360" w:lineRule="auto"/>
        <w:jc w:val="both"/>
        <w:rPr>
          <w:rFonts w:ascii="Times New Roman" w:hAnsi="Times New Roman" w:cs="Times New Roman"/>
          <w:sz w:val="24"/>
          <w:szCs w:val="24"/>
        </w:rPr>
      </w:pPr>
      <w:r w:rsidRPr="00397440">
        <w:rPr>
          <w:rFonts w:ascii="Times New Roman" w:hAnsi="Times New Roman" w:cs="Times New Roman"/>
          <w:sz w:val="24"/>
          <w:szCs w:val="24"/>
        </w:rPr>
        <w:t>Yangın söndürücü, acil duş, göz yıkama istasyonu ve çıkış yollarının yerleri mutlaka öğrenilmelidir.</w:t>
      </w:r>
    </w:p>
    <w:p w14:paraId="5B9859D9" w14:textId="78F04BD8" w:rsidR="004875B8" w:rsidRPr="00397440" w:rsidRDefault="004875B8" w:rsidP="00045430">
      <w:pPr>
        <w:spacing w:line="360" w:lineRule="auto"/>
        <w:jc w:val="both"/>
        <w:rPr>
          <w:rFonts w:ascii="Times New Roman" w:hAnsi="Times New Roman" w:cs="Times New Roman"/>
          <w:sz w:val="24"/>
          <w:szCs w:val="24"/>
        </w:rPr>
      </w:pPr>
      <w:r w:rsidRPr="00397440">
        <w:rPr>
          <w:rFonts w:ascii="Times New Roman" w:hAnsi="Times New Roman" w:cs="Times New Roman"/>
          <w:sz w:val="24"/>
          <w:szCs w:val="24"/>
        </w:rPr>
        <w:t>Küçük kazalardahemen bildirim yapılmalı ciddi kazalarda acil müdahale başlanmalıdır.</w:t>
      </w:r>
    </w:p>
    <w:p w14:paraId="0896D61D" w14:textId="6135D1FA" w:rsidR="004875B8" w:rsidRPr="00397440" w:rsidRDefault="004875B8" w:rsidP="00045430">
      <w:pPr>
        <w:spacing w:line="360" w:lineRule="auto"/>
        <w:jc w:val="both"/>
        <w:rPr>
          <w:rFonts w:ascii="Times New Roman" w:hAnsi="Times New Roman" w:cs="Times New Roman"/>
          <w:b/>
          <w:bCs/>
          <w:sz w:val="24"/>
          <w:szCs w:val="24"/>
        </w:rPr>
      </w:pPr>
      <w:r w:rsidRPr="00397440">
        <w:rPr>
          <w:rFonts w:ascii="Times New Roman" w:hAnsi="Times New Roman" w:cs="Times New Roman"/>
          <w:b/>
          <w:bCs/>
          <w:sz w:val="24"/>
          <w:szCs w:val="24"/>
        </w:rPr>
        <w:t xml:space="preserve">8. Çalışma Alanı Disiplini </w:t>
      </w:r>
    </w:p>
    <w:p w14:paraId="759882FF" w14:textId="0A09D69A" w:rsidR="004875B8" w:rsidRPr="00397440" w:rsidRDefault="004875B8" w:rsidP="00045430">
      <w:pPr>
        <w:spacing w:line="360" w:lineRule="auto"/>
        <w:jc w:val="both"/>
        <w:rPr>
          <w:rFonts w:ascii="Times New Roman" w:hAnsi="Times New Roman" w:cs="Times New Roman"/>
          <w:sz w:val="24"/>
          <w:szCs w:val="24"/>
        </w:rPr>
      </w:pPr>
      <w:r w:rsidRPr="00397440">
        <w:rPr>
          <w:rFonts w:ascii="Times New Roman" w:hAnsi="Times New Roman" w:cs="Times New Roman"/>
          <w:sz w:val="24"/>
          <w:szCs w:val="24"/>
        </w:rPr>
        <w:t>Çalışma alanı dersten sonra mutlaka temizlenmeli, kullanılan malzemeler yerlerine kaldırılmalıdır.</w:t>
      </w:r>
    </w:p>
    <w:p w14:paraId="14E49757" w14:textId="42DA1BCA" w:rsidR="004875B8" w:rsidRPr="00397440" w:rsidRDefault="004875B8" w:rsidP="00045430">
      <w:pPr>
        <w:spacing w:line="360" w:lineRule="auto"/>
        <w:jc w:val="both"/>
        <w:rPr>
          <w:rFonts w:ascii="Times New Roman" w:hAnsi="Times New Roman" w:cs="Times New Roman"/>
          <w:sz w:val="24"/>
          <w:szCs w:val="24"/>
        </w:rPr>
      </w:pPr>
      <w:r w:rsidRPr="00397440">
        <w:rPr>
          <w:rFonts w:ascii="Times New Roman" w:hAnsi="Times New Roman" w:cs="Times New Roman"/>
          <w:sz w:val="24"/>
          <w:szCs w:val="24"/>
        </w:rPr>
        <w:t>Laboratuvar hiçbir zaman dağınık bırakılmamalıdır.</w:t>
      </w:r>
    </w:p>
    <w:p w14:paraId="05A233C0" w14:textId="719D1B5E" w:rsidR="004875B8" w:rsidRPr="00397440" w:rsidRDefault="004875B8" w:rsidP="00045430">
      <w:pPr>
        <w:spacing w:line="360" w:lineRule="auto"/>
        <w:jc w:val="both"/>
        <w:rPr>
          <w:rFonts w:ascii="Times New Roman" w:hAnsi="Times New Roman" w:cs="Times New Roman"/>
          <w:b/>
          <w:bCs/>
          <w:sz w:val="24"/>
          <w:szCs w:val="24"/>
        </w:rPr>
      </w:pPr>
      <w:r w:rsidRPr="00397440">
        <w:rPr>
          <w:rFonts w:ascii="Times New Roman" w:hAnsi="Times New Roman" w:cs="Times New Roman"/>
          <w:b/>
          <w:bCs/>
          <w:sz w:val="24"/>
          <w:szCs w:val="24"/>
        </w:rPr>
        <w:t xml:space="preserve">9. Dikkat ve Gözetimsizlik </w:t>
      </w:r>
    </w:p>
    <w:p w14:paraId="4FD4BB90" w14:textId="58A3F196" w:rsidR="004875B8" w:rsidRPr="00397440" w:rsidRDefault="004875B8" w:rsidP="00045430">
      <w:pPr>
        <w:spacing w:line="360" w:lineRule="auto"/>
        <w:jc w:val="both"/>
        <w:rPr>
          <w:rFonts w:ascii="Times New Roman" w:hAnsi="Times New Roman" w:cs="Times New Roman"/>
          <w:sz w:val="24"/>
          <w:szCs w:val="24"/>
        </w:rPr>
      </w:pPr>
      <w:r w:rsidRPr="00397440">
        <w:rPr>
          <w:rFonts w:ascii="Times New Roman" w:hAnsi="Times New Roman" w:cs="Times New Roman"/>
          <w:sz w:val="24"/>
          <w:szCs w:val="24"/>
        </w:rPr>
        <w:t>Yapılan deneyler asla gözetimsiz bırakılmamalıdır.</w:t>
      </w:r>
    </w:p>
    <w:p w14:paraId="27739B63" w14:textId="65F34821" w:rsidR="004875B8" w:rsidRPr="00397440" w:rsidRDefault="00834122" w:rsidP="00045430">
      <w:pPr>
        <w:spacing w:line="360" w:lineRule="auto"/>
        <w:jc w:val="both"/>
        <w:rPr>
          <w:rFonts w:ascii="Times New Roman" w:hAnsi="Times New Roman" w:cs="Times New Roman"/>
          <w:sz w:val="24"/>
          <w:szCs w:val="24"/>
        </w:rPr>
      </w:pPr>
      <w:r w:rsidRPr="00397440">
        <w:rPr>
          <w:rFonts w:ascii="Times New Roman" w:hAnsi="Times New Roman" w:cs="Times New Roman"/>
          <w:sz w:val="24"/>
          <w:szCs w:val="24"/>
        </w:rPr>
        <w:t>Tehlikeli işlemler sırasında laboratuvardan çıkılmamalı, çevredeki güvenlik sürekli kontrol edilmelidir.</w:t>
      </w:r>
    </w:p>
    <w:p w14:paraId="75699841" w14:textId="4FD251C6" w:rsidR="00834122" w:rsidRPr="00397440" w:rsidRDefault="00834122" w:rsidP="00045430">
      <w:pPr>
        <w:spacing w:line="360" w:lineRule="auto"/>
        <w:jc w:val="both"/>
        <w:rPr>
          <w:rFonts w:ascii="Times New Roman" w:hAnsi="Times New Roman" w:cs="Times New Roman"/>
          <w:b/>
          <w:bCs/>
          <w:sz w:val="24"/>
          <w:szCs w:val="24"/>
        </w:rPr>
      </w:pPr>
      <w:r w:rsidRPr="00397440">
        <w:rPr>
          <w:rFonts w:ascii="Times New Roman" w:hAnsi="Times New Roman" w:cs="Times New Roman"/>
          <w:b/>
          <w:bCs/>
          <w:sz w:val="24"/>
          <w:szCs w:val="24"/>
        </w:rPr>
        <w:t xml:space="preserve">10. Disiplin ve Sorumluluk </w:t>
      </w:r>
    </w:p>
    <w:p w14:paraId="04F03305" w14:textId="25185BEF" w:rsidR="00834122" w:rsidRPr="00397440" w:rsidRDefault="00834122" w:rsidP="00045430">
      <w:pPr>
        <w:spacing w:line="360" w:lineRule="auto"/>
        <w:jc w:val="both"/>
        <w:rPr>
          <w:rFonts w:ascii="Times New Roman" w:hAnsi="Times New Roman" w:cs="Times New Roman"/>
          <w:sz w:val="24"/>
          <w:szCs w:val="24"/>
        </w:rPr>
      </w:pPr>
      <w:r w:rsidRPr="00397440">
        <w:rPr>
          <w:rFonts w:ascii="Times New Roman" w:hAnsi="Times New Roman" w:cs="Times New Roman"/>
          <w:sz w:val="24"/>
          <w:szCs w:val="24"/>
        </w:rPr>
        <w:t>Laboratuvarda yüksek sesle konuşmak, şaka yapmak ve koşmak kesinlikle yasaktır.</w:t>
      </w:r>
    </w:p>
    <w:p w14:paraId="338715A4" w14:textId="65B477D4" w:rsidR="00834122" w:rsidRPr="00397440" w:rsidRDefault="00834122" w:rsidP="00045430">
      <w:pPr>
        <w:spacing w:line="360" w:lineRule="auto"/>
        <w:jc w:val="both"/>
        <w:rPr>
          <w:rFonts w:ascii="Times New Roman" w:hAnsi="Times New Roman" w:cs="Times New Roman"/>
          <w:sz w:val="24"/>
          <w:szCs w:val="24"/>
        </w:rPr>
      </w:pPr>
      <w:r w:rsidRPr="00397440">
        <w:rPr>
          <w:rFonts w:ascii="Times New Roman" w:hAnsi="Times New Roman" w:cs="Times New Roman"/>
          <w:sz w:val="24"/>
          <w:szCs w:val="24"/>
        </w:rPr>
        <w:t>Laboratuvar disiplinine uymayan davranışlar öğrencinin dersten çıkarılmasına yol açabilir.</w:t>
      </w:r>
    </w:p>
    <w:p w14:paraId="7A12D057" w14:textId="3A0DB166" w:rsidR="00834122" w:rsidRPr="00045430" w:rsidRDefault="00834122" w:rsidP="00045430">
      <w:pPr>
        <w:spacing w:line="360" w:lineRule="auto"/>
        <w:jc w:val="both"/>
        <w:rPr>
          <w:rFonts w:ascii="Times New Roman" w:hAnsi="Times New Roman" w:cs="Times New Roman"/>
          <w:i/>
          <w:iCs/>
          <w:sz w:val="24"/>
          <w:szCs w:val="24"/>
        </w:rPr>
      </w:pPr>
    </w:p>
    <w:p w14:paraId="5D683DD3" w14:textId="5107349B" w:rsidR="00834122" w:rsidRPr="00045430" w:rsidRDefault="00834122" w:rsidP="00397440">
      <w:pPr>
        <w:spacing w:line="360" w:lineRule="auto"/>
        <w:jc w:val="right"/>
        <w:rPr>
          <w:rFonts w:ascii="Times New Roman" w:hAnsi="Times New Roman" w:cs="Times New Roman"/>
          <w:i/>
          <w:iCs/>
          <w:sz w:val="24"/>
          <w:szCs w:val="24"/>
        </w:rPr>
      </w:pPr>
      <w:r w:rsidRPr="00045430">
        <w:rPr>
          <w:rFonts w:ascii="Times New Roman" w:hAnsi="Times New Roman" w:cs="Times New Roman"/>
          <w:i/>
          <w:iCs/>
          <w:sz w:val="24"/>
          <w:szCs w:val="24"/>
        </w:rPr>
        <w:t>Aydın Adnan Menderes Üniversitesi</w:t>
      </w:r>
    </w:p>
    <w:p w14:paraId="10342455" w14:textId="56C44434" w:rsidR="00834122" w:rsidRPr="00045430" w:rsidRDefault="00834122" w:rsidP="00397440">
      <w:pPr>
        <w:spacing w:line="360" w:lineRule="auto"/>
        <w:jc w:val="right"/>
        <w:rPr>
          <w:rFonts w:ascii="Times New Roman" w:hAnsi="Times New Roman" w:cs="Times New Roman"/>
          <w:i/>
          <w:iCs/>
          <w:sz w:val="24"/>
          <w:szCs w:val="24"/>
        </w:rPr>
      </w:pPr>
      <w:r w:rsidRPr="00045430">
        <w:rPr>
          <w:rFonts w:ascii="Times New Roman" w:hAnsi="Times New Roman" w:cs="Times New Roman"/>
          <w:i/>
          <w:iCs/>
          <w:sz w:val="24"/>
          <w:szCs w:val="24"/>
        </w:rPr>
        <w:t>Aydın Sağlık Hizmetleri MYO</w:t>
      </w:r>
    </w:p>
    <w:p w14:paraId="458FC11F" w14:textId="047CE83E" w:rsidR="00834122" w:rsidRPr="00045430" w:rsidRDefault="00834122" w:rsidP="00045430">
      <w:pPr>
        <w:spacing w:line="360" w:lineRule="auto"/>
        <w:jc w:val="both"/>
        <w:rPr>
          <w:rFonts w:ascii="Times New Roman" w:hAnsi="Times New Roman" w:cs="Times New Roman"/>
          <w:i/>
          <w:iCs/>
          <w:sz w:val="24"/>
          <w:szCs w:val="24"/>
        </w:rPr>
      </w:pPr>
    </w:p>
    <w:sectPr w:rsidR="00834122" w:rsidRPr="00045430" w:rsidSect="00DC21A6">
      <w:pgSz w:w="11906" w:h="16838" w:code="9"/>
      <w:pgMar w:top="1418" w:right="1134" w:bottom="1418" w:left="1701" w:header="851"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0106F"/>
    <w:multiLevelType w:val="multilevel"/>
    <w:tmpl w:val="5C84AD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F2114D3"/>
    <w:multiLevelType w:val="multilevel"/>
    <w:tmpl w:val="2738FD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352517BA"/>
    <w:multiLevelType w:val="multilevel"/>
    <w:tmpl w:val="04BE4A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732993668">
    <w:abstractNumId w:val="2"/>
  </w:num>
  <w:num w:numId="2" w16cid:durableId="454183504">
    <w:abstractNumId w:val="1"/>
  </w:num>
  <w:num w:numId="3" w16cid:durableId="1923904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0D7"/>
    <w:rsid w:val="00045430"/>
    <w:rsid w:val="00397440"/>
    <w:rsid w:val="004875B8"/>
    <w:rsid w:val="00532834"/>
    <w:rsid w:val="00637D23"/>
    <w:rsid w:val="006D76AD"/>
    <w:rsid w:val="0073127E"/>
    <w:rsid w:val="00834122"/>
    <w:rsid w:val="00D06688"/>
    <w:rsid w:val="00D5559A"/>
    <w:rsid w:val="00DC21A6"/>
    <w:rsid w:val="00E57B1A"/>
    <w:rsid w:val="00F960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BFAB6"/>
  <w15:chartTrackingRefBased/>
  <w15:docId w15:val="{97761FAF-31A1-4BF7-8880-0CCAEF92F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960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960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F960D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960D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960D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960D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960D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960D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960D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960D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960D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F960D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960D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960D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960D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960D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960D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960D7"/>
    <w:rPr>
      <w:rFonts w:eastAsiaTheme="majorEastAsia" w:cstheme="majorBidi"/>
      <w:color w:val="272727" w:themeColor="text1" w:themeTint="D8"/>
    </w:rPr>
  </w:style>
  <w:style w:type="paragraph" w:styleId="KonuBal">
    <w:name w:val="Title"/>
    <w:basedOn w:val="Normal"/>
    <w:next w:val="Normal"/>
    <w:link w:val="KonuBalChar"/>
    <w:uiPriority w:val="10"/>
    <w:qFormat/>
    <w:rsid w:val="00F960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960D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960D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960D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960D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960D7"/>
    <w:rPr>
      <w:i/>
      <w:iCs/>
      <w:color w:val="404040" w:themeColor="text1" w:themeTint="BF"/>
    </w:rPr>
  </w:style>
  <w:style w:type="paragraph" w:styleId="ListeParagraf">
    <w:name w:val="List Paragraph"/>
    <w:basedOn w:val="Normal"/>
    <w:uiPriority w:val="34"/>
    <w:qFormat/>
    <w:rsid w:val="00F960D7"/>
    <w:pPr>
      <w:ind w:left="720"/>
      <w:contextualSpacing/>
    </w:pPr>
  </w:style>
  <w:style w:type="character" w:styleId="GlVurgulama">
    <w:name w:val="Intense Emphasis"/>
    <w:basedOn w:val="VarsaylanParagrafYazTipi"/>
    <w:uiPriority w:val="21"/>
    <w:qFormat/>
    <w:rsid w:val="00F960D7"/>
    <w:rPr>
      <w:i/>
      <w:iCs/>
      <w:color w:val="0F4761" w:themeColor="accent1" w:themeShade="BF"/>
    </w:rPr>
  </w:style>
  <w:style w:type="paragraph" w:styleId="GlAlnt">
    <w:name w:val="Intense Quote"/>
    <w:basedOn w:val="Normal"/>
    <w:next w:val="Normal"/>
    <w:link w:val="GlAlntChar"/>
    <w:uiPriority w:val="30"/>
    <w:qFormat/>
    <w:rsid w:val="00F960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960D7"/>
    <w:rPr>
      <w:i/>
      <w:iCs/>
      <w:color w:val="0F4761" w:themeColor="accent1" w:themeShade="BF"/>
    </w:rPr>
  </w:style>
  <w:style w:type="character" w:styleId="GlBavuru">
    <w:name w:val="Intense Reference"/>
    <w:basedOn w:val="VarsaylanParagrafYazTipi"/>
    <w:uiPriority w:val="32"/>
    <w:qFormat/>
    <w:rsid w:val="00F960D7"/>
    <w:rPr>
      <w:b/>
      <w:bCs/>
      <w:smallCaps/>
      <w:color w:val="0F4761" w:themeColor="accent1" w:themeShade="BF"/>
      <w:spacing w:val="5"/>
    </w:rPr>
  </w:style>
  <w:style w:type="character" w:styleId="Gl">
    <w:name w:val="Strong"/>
    <w:basedOn w:val="VarsaylanParagrafYazTipi"/>
    <w:uiPriority w:val="22"/>
    <w:qFormat/>
    <w:rsid w:val="00E57B1A"/>
    <w:rPr>
      <w:b/>
      <w:bCs/>
    </w:rPr>
  </w:style>
  <w:style w:type="paragraph" w:styleId="NormalWeb">
    <w:name w:val="Normal (Web)"/>
    <w:basedOn w:val="Normal"/>
    <w:uiPriority w:val="99"/>
    <w:unhideWhenUsed/>
    <w:rsid w:val="00E57B1A"/>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501</Words>
  <Characters>3890</Characters>
  <Application>Microsoft Office Word</Application>
  <DocSecurity>0</DocSecurity>
  <Lines>77</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Kanlıoğlu</dc:creator>
  <cp:keywords/>
  <dc:description/>
  <cp:lastModifiedBy>Hakan Kanlıoğlu</cp:lastModifiedBy>
  <cp:revision>2</cp:revision>
  <dcterms:created xsi:type="dcterms:W3CDTF">2025-11-11T11:24:00Z</dcterms:created>
  <dcterms:modified xsi:type="dcterms:W3CDTF">2025-11-11T11:24:00Z</dcterms:modified>
</cp:coreProperties>
</file>