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2EB23" w14:textId="77777777" w:rsidR="00C06C59" w:rsidRDefault="00C06C59">
      <w:pPr>
        <w:widowControl w:val="0"/>
        <w:pBdr>
          <w:top w:val="nil"/>
          <w:left w:val="nil"/>
          <w:bottom w:val="nil"/>
          <w:right w:val="nil"/>
          <w:between w:val="nil"/>
        </w:pBdr>
        <w:spacing w:after="0" w:line="276" w:lineRule="auto"/>
      </w:pPr>
    </w:p>
    <w:p w14:paraId="7EE368DD" w14:textId="61327F3C" w:rsidR="00C06C59" w:rsidRDefault="00976ED4">
      <w:pPr>
        <w:spacing w:after="1553" w:line="265" w:lineRule="auto"/>
        <w:ind w:left="1247"/>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110E6E">
        <w:rPr>
          <w:rFonts w:ascii="Times New Roman" w:eastAsia="Times New Roman" w:hAnsi="Times New Roman" w:cs="Times New Roman"/>
          <w:b/>
          <w:noProof/>
          <w:sz w:val="40"/>
          <w:szCs w:val="40"/>
        </w:rPr>
        <w:pict w14:anchorId="266F4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5.4pt;height:165pt;mso-width-percent:0;mso-height-percent:0;mso-width-percent:0;mso-height-percent:0">
            <v:imagedata r:id="rId9" o:title="adü logo"/>
          </v:shape>
        </w:pict>
      </w:r>
    </w:p>
    <w:p w14:paraId="753AED9A" w14:textId="77777777" w:rsidR="00C06C59" w:rsidRDefault="00976ED4">
      <w:pPr>
        <w:spacing w:after="576" w:line="265" w:lineRule="auto"/>
        <w:ind w:left="1247"/>
        <w:jc w:val="center"/>
      </w:pPr>
      <w:r>
        <w:rPr>
          <w:rFonts w:ascii="Times New Roman" w:eastAsia="Times New Roman" w:hAnsi="Times New Roman" w:cs="Times New Roman"/>
          <w:b/>
          <w:sz w:val="40"/>
          <w:szCs w:val="40"/>
        </w:rPr>
        <w:t>BİRİM ÖZ DEĞERLENDİRME RAPORU</w:t>
      </w:r>
    </w:p>
    <w:p w14:paraId="70BA2EF1" w14:textId="77777777" w:rsidR="00C06C59" w:rsidRDefault="00976ED4">
      <w:pPr>
        <w:spacing w:after="576"/>
        <w:ind w:left="1247"/>
        <w:jc w:val="center"/>
      </w:pPr>
      <w:r>
        <w:rPr>
          <w:rFonts w:ascii="Times New Roman" w:eastAsia="Times New Roman" w:hAnsi="Times New Roman" w:cs="Times New Roman"/>
          <w:sz w:val="40"/>
          <w:szCs w:val="40"/>
        </w:rPr>
        <w:t>Aydın Adnan Menderes Üniversitesi</w:t>
      </w:r>
    </w:p>
    <w:p w14:paraId="38D89BF9" w14:textId="36890B71" w:rsidR="00C06C59" w:rsidRDefault="00AB30BE" w:rsidP="00AB30BE">
      <w:pPr>
        <w:spacing w:after="576" w:line="265" w:lineRule="auto"/>
        <w:ind w:left="1257" w:hanging="10"/>
        <w:jc w:val="center"/>
      </w:pPr>
      <w:r>
        <w:rPr>
          <w:rFonts w:ascii="Times New Roman" w:eastAsia="Times New Roman" w:hAnsi="Times New Roman" w:cs="Times New Roman"/>
          <w:b/>
          <w:sz w:val="40"/>
          <w:szCs w:val="40"/>
        </w:rPr>
        <w:t xml:space="preserve">Karacasu </w:t>
      </w:r>
      <w:proofErr w:type="spellStart"/>
      <w:r>
        <w:rPr>
          <w:rFonts w:ascii="Times New Roman" w:eastAsia="Times New Roman" w:hAnsi="Times New Roman" w:cs="Times New Roman"/>
          <w:b/>
          <w:sz w:val="40"/>
          <w:szCs w:val="40"/>
        </w:rPr>
        <w:t>Memnune</w:t>
      </w:r>
      <w:proofErr w:type="spellEnd"/>
      <w:r>
        <w:rPr>
          <w:rFonts w:ascii="Times New Roman" w:eastAsia="Times New Roman" w:hAnsi="Times New Roman" w:cs="Times New Roman"/>
          <w:b/>
          <w:sz w:val="40"/>
          <w:szCs w:val="40"/>
        </w:rPr>
        <w:t xml:space="preserve"> İnci </w:t>
      </w:r>
      <w:r w:rsidR="00976ED4">
        <w:rPr>
          <w:rFonts w:ascii="Times New Roman" w:eastAsia="Times New Roman" w:hAnsi="Times New Roman" w:cs="Times New Roman"/>
          <w:b/>
          <w:sz w:val="40"/>
          <w:szCs w:val="40"/>
        </w:rPr>
        <w:t>Meslek Yüksek</w:t>
      </w:r>
      <w:r>
        <w:rPr>
          <w:rFonts w:ascii="Times New Roman" w:eastAsia="Times New Roman" w:hAnsi="Times New Roman" w:cs="Times New Roman"/>
          <w:b/>
          <w:sz w:val="40"/>
          <w:szCs w:val="40"/>
        </w:rPr>
        <w:t>o</w:t>
      </w:r>
      <w:r w:rsidR="00976ED4">
        <w:rPr>
          <w:rFonts w:ascii="Times New Roman" w:eastAsia="Times New Roman" w:hAnsi="Times New Roman" w:cs="Times New Roman"/>
          <w:b/>
          <w:sz w:val="40"/>
          <w:szCs w:val="40"/>
        </w:rPr>
        <w:t>kulu</w:t>
      </w:r>
    </w:p>
    <w:p w14:paraId="68E45FAB" w14:textId="25FF5A22" w:rsidR="00C06C59" w:rsidRDefault="00976ED4">
      <w:pPr>
        <w:spacing w:after="2373" w:line="265" w:lineRule="auto"/>
        <w:ind w:left="1257" w:right="4" w:hanging="10"/>
        <w:jc w:val="center"/>
        <w:sectPr w:rsidR="00C06C59">
          <w:footerReference w:type="default" r:id="rId10"/>
          <w:pgSz w:w="11909" w:h="16838"/>
          <w:pgMar w:top="1421" w:right="1839" w:bottom="3719" w:left="202" w:header="708" w:footer="708" w:gutter="0"/>
          <w:pgNumType w:start="1"/>
          <w:cols w:space="708"/>
        </w:sectPr>
      </w:pPr>
      <w:r>
        <w:rPr>
          <w:rFonts w:ascii="Times New Roman" w:eastAsia="Times New Roman" w:hAnsi="Times New Roman" w:cs="Times New Roman"/>
          <w:b/>
          <w:sz w:val="40"/>
          <w:szCs w:val="40"/>
        </w:rPr>
        <w:t>20</w:t>
      </w:r>
      <w:r w:rsidR="00AB30BE">
        <w:rPr>
          <w:rFonts w:ascii="Times New Roman" w:eastAsia="Times New Roman" w:hAnsi="Times New Roman" w:cs="Times New Roman"/>
          <w:b/>
          <w:sz w:val="40"/>
          <w:szCs w:val="40"/>
          <w:u w:val="single"/>
        </w:rPr>
        <w:t>2</w:t>
      </w:r>
      <w:r w:rsidR="001F6FA7">
        <w:rPr>
          <w:rFonts w:ascii="Times New Roman" w:eastAsia="Times New Roman" w:hAnsi="Times New Roman" w:cs="Times New Roman"/>
          <w:b/>
          <w:sz w:val="40"/>
          <w:szCs w:val="40"/>
          <w:u w:val="single"/>
        </w:rPr>
        <w:t>4</w:t>
      </w:r>
    </w:p>
    <w:p w14:paraId="098066AF" w14:textId="77777777" w:rsidR="00AA174A" w:rsidRDefault="00AA174A">
      <w:pPr>
        <w:spacing w:after="0"/>
      </w:pPr>
    </w:p>
    <w:p w14:paraId="7C7BB936" w14:textId="77777777" w:rsidR="00C06C59" w:rsidRDefault="00976ED4">
      <w:pPr>
        <w:pStyle w:val="Balk1"/>
        <w:spacing w:after="256" w:line="261" w:lineRule="auto"/>
        <w:ind w:left="226" w:hanging="240"/>
      </w:pPr>
      <w:r>
        <w:rPr>
          <w:sz w:val="24"/>
          <w:szCs w:val="24"/>
          <w:u w:val="none"/>
        </w:rPr>
        <w:t>BİRİM HAKKINDA BİLGİLER</w:t>
      </w:r>
    </w:p>
    <w:p w14:paraId="301B38E6" w14:textId="1351F91C" w:rsidR="00C06C59" w:rsidRDefault="00976ED4">
      <w:pPr>
        <w:pStyle w:val="Balk2"/>
        <w:ind w:left="346" w:hanging="360"/>
      </w:pPr>
      <w:r>
        <w:t>İletişim Bilgileri</w:t>
      </w:r>
    </w:p>
    <w:p w14:paraId="68E9DBBC" w14:textId="77777777" w:rsidR="00996B5B" w:rsidRPr="00F164D3" w:rsidRDefault="00996B5B" w:rsidP="00996B5B">
      <w:pPr>
        <w:pStyle w:val="GvdeMetni"/>
        <w:spacing w:line="360" w:lineRule="auto"/>
        <w:jc w:val="both"/>
        <w:rPr>
          <w:bCs/>
        </w:rPr>
      </w:pPr>
      <w:r w:rsidRPr="00F164D3">
        <w:rPr>
          <w:bCs/>
        </w:rPr>
        <w:t xml:space="preserve">Karacasu </w:t>
      </w:r>
      <w:proofErr w:type="spellStart"/>
      <w:r w:rsidRPr="00F164D3">
        <w:rPr>
          <w:bCs/>
        </w:rPr>
        <w:t>Memnune</w:t>
      </w:r>
      <w:proofErr w:type="spellEnd"/>
      <w:r w:rsidRPr="00F164D3">
        <w:rPr>
          <w:bCs/>
        </w:rPr>
        <w:t xml:space="preserve"> İnci Meslek Yüksekokulu İstiklal Cad. 09370 KARACASU / AYDIN</w:t>
      </w:r>
    </w:p>
    <w:p w14:paraId="6E9F9EA6" w14:textId="77777777" w:rsidR="00996B5B" w:rsidRPr="00F164D3" w:rsidRDefault="00996B5B" w:rsidP="00996B5B">
      <w:pPr>
        <w:pStyle w:val="GvdeMetni"/>
        <w:spacing w:line="360" w:lineRule="auto"/>
        <w:jc w:val="both"/>
        <w:rPr>
          <w:bCs/>
        </w:rPr>
      </w:pPr>
      <w:r w:rsidRPr="00F164D3">
        <w:rPr>
          <w:bCs/>
        </w:rPr>
        <w:t>E-Posta: karacasumemnuneincimyo@adu.edu.tr</w:t>
      </w:r>
    </w:p>
    <w:p w14:paraId="7C9640F5" w14:textId="7ECE01D5" w:rsidR="00996B5B" w:rsidRDefault="00996B5B" w:rsidP="00996B5B">
      <w:pPr>
        <w:pStyle w:val="GvdeMetni"/>
        <w:spacing w:line="360" w:lineRule="auto"/>
        <w:jc w:val="both"/>
        <w:rPr>
          <w:bCs/>
        </w:rPr>
      </w:pPr>
      <w:r w:rsidRPr="00F164D3">
        <w:rPr>
          <w:bCs/>
        </w:rPr>
        <w:t xml:space="preserve">Tel:0256 220 12 00 </w:t>
      </w:r>
      <w:r>
        <w:rPr>
          <w:bCs/>
        </w:rPr>
        <w:t xml:space="preserve"> / </w:t>
      </w:r>
      <w:r w:rsidRPr="00F164D3">
        <w:rPr>
          <w:bCs/>
        </w:rPr>
        <w:t>Fax:0256 220 1299</w:t>
      </w: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602"/>
        <w:gridCol w:w="1003"/>
        <w:gridCol w:w="1270"/>
        <w:gridCol w:w="2683"/>
      </w:tblGrid>
      <w:tr w:rsidR="00996B5B" w:rsidRPr="00F164D3" w14:paraId="6F3C5FDC" w14:textId="77777777" w:rsidTr="00AA174A">
        <w:trPr>
          <w:jc w:val="center"/>
        </w:trPr>
        <w:tc>
          <w:tcPr>
            <w:tcW w:w="1413" w:type="dxa"/>
            <w:shd w:val="clear" w:color="auto" w:fill="auto"/>
          </w:tcPr>
          <w:p w14:paraId="0984DCE2" w14:textId="77777777" w:rsidR="00996B5B" w:rsidRPr="00F164D3" w:rsidRDefault="00996B5B" w:rsidP="00D91CCC">
            <w:pPr>
              <w:pStyle w:val="GvdeMetni"/>
              <w:rPr>
                <w:b/>
              </w:rPr>
            </w:pPr>
            <w:r w:rsidRPr="00F164D3">
              <w:rPr>
                <w:b/>
              </w:rPr>
              <w:t>Görevi</w:t>
            </w:r>
          </w:p>
        </w:tc>
        <w:tc>
          <w:tcPr>
            <w:tcW w:w="2602" w:type="dxa"/>
            <w:shd w:val="clear" w:color="auto" w:fill="auto"/>
          </w:tcPr>
          <w:p w14:paraId="491A6F6A" w14:textId="77777777" w:rsidR="00996B5B" w:rsidRPr="00F164D3" w:rsidRDefault="00996B5B" w:rsidP="00D91CCC">
            <w:pPr>
              <w:pStyle w:val="GvdeMetni"/>
              <w:rPr>
                <w:b/>
              </w:rPr>
            </w:pPr>
            <w:r w:rsidRPr="00F164D3">
              <w:rPr>
                <w:b/>
              </w:rPr>
              <w:t>Adı Soyadı</w:t>
            </w:r>
          </w:p>
        </w:tc>
        <w:tc>
          <w:tcPr>
            <w:tcW w:w="1003" w:type="dxa"/>
            <w:shd w:val="clear" w:color="auto" w:fill="auto"/>
          </w:tcPr>
          <w:p w14:paraId="163120E2" w14:textId="77777777" w:rsidR="00996B5B" w:rsidRPr="00F164D3" w:rsidRDefault="00996B5B" w:rsidP="00D91CCC">
            <w:pPr>
              <w:pStyle w:val="GvdeMetni"/>
              <w:rPr>
                <w:b/>
              </w:rPr>
            </w:pPr>
            <w:r w:rsidRPr="00F164D3">
              <w:rPr>
                <w:b/>
              </w:rPr>
              <w:t>Telefon (Dahili)</w:t>
            </w:r>
          </w:p>
        </w:tc>
        <w:tc>
          <w:tcPr>
            <w:tcW w:w="1270" w:type="dxa"/>
            <w:shd w:val="clear" w:color="auto" w:fill="auto"/>
          </w:tcPr>
          <w:p w14:paraId="75C73CBD" w14:textId="77777777" w:rsidR="00996B5B" w:rsidRPr="00F164D3" w:rsidRDefault="00996B5B" w:rsidP="00D91CCC">
            <w:pPr>
              <w:pStyle w:val="GvdeMetni"/>
              <w:rPr>
                <w:b/>
              </w:rPr>
            </w:pPr>
            <w:r w:rsidRPr="00F164D3">
              <w:rPr>
                <w:b/>
              </w:rPr>
              <w:t>Adres</w:t>
            </w:r>
          </w:p>
        </w:tc>
        <w:tc>
          <w:tcPr>
            <w:tcW w:w="2683" w:type="dxa"/>
            <w:shd w:val="clear" w:color="auto" w:fill="auto"/>
          </w:tcPr>
          <w:p w14:paraId="7772192A" w14:textId="77777777" w:rsidR="00996B5B" w:rsidRPr="00F164D3" w:rsidRDefault="00996B5B" w:rsidP="00D91CCC">
            <w:pPr>
              <w:pStyle w:val="GvdeMetni"/>
              <w:rPr>
                <w:b/>
              </w:rPr>
            </w:pPr>
            <w:r w:rsidRPr="00F164D3">
              <w:rPr>
                <w:b/>
              </w:rPr>
              <w:t>E-posta adresi</w:t>
            </w:r>
          </w:p>
        </w:tc>
      </w:tr>
      <w:tr w:rsidR="00996B5B" w:rsidRPr="00F164D3" w14:paraId="2E46F422" w14:textId="77777777" w:rsidTr="00AA174A">
        <w:trPr>
          <w:jc w:val="center"/>
        </w:trPr>
        <w:tc>
          <w:tcPr>
            <w:tcW w:w="1413" w:type="dxa"/>
            <w:shd w:val="clear" w:color="auto" w:fill="auto"/>
          </w:tcPr>
          <w:p w14:paraId="7A3661A5" w14:textId="77777777" w:rsidR="00996B5B" w:rsidRPr="00F164D3" w:rsidRDefault="00996B5B" w:rsidP="00D91CCC">
            <w:pPr>
              <w:pStyle w:val="GvdeMetni"/>
              <w:rPr>
                <w:bCs/>
              </w:rPr>
            </w:pPr>
            <w:r w:rsidRPr="00F164D3">
              <w:rPr>
                <w:bCs/>
              </w:rPr>
              <w:t>Müdür (Birim Kalite Komisyon Başkanı)</w:t>
            </w:r>
          </w:p>
        </w:tc>
        <w:tc>
          <w:tcPr>
            <w:tcW w:w="2602" w:type="dxa"/>
            <w:shd w:val="clear" w:color="auto" w:fill="auto"/>
          </w:tcPr>
          <w:p w14:paraId="134CF858" w14:textId="31F600B5" w:rsidR="00996B5B" w:rsidRPr="00F164D3" w:rsidRDefault="00996B5B" w:rsidP="00D91CCC">
            <w:pPr>
              <w:pStyle w:val="GvdeMetni"/>
              <w:rPr>
                <w:bCs/>
              </w:rPr>
            </w:pPr>
            <w:r>
              <w:rPr>
                <w:bCs/>
              </w:rPr>
              <w:t>Öğr. Gör. Mehmet TAŞDELEN</w:t>
            </w:r>
          </w:p>
        </w:tc>
        <w:tc>
          <w:tcPr>
            <w:tcW w:w="1003" w:type="dxa"/>
            <w:shd w:val="clear" w:color="auto" w:fill="auto"/>
          </w:tcPr>
          <w:p w14:paraId="0AE0161F" w14:textId="77777777" w:rsidR="00996B5B" w:rsidRPr="00F164D3" w:rsidRDefault="00996B5B" w:rsidP="00D91CCC">
            <w:pPr>
              <w:pStyle w:val="GvdeMetni"/>
              <w:rPr>
                <w:bCs/>
              </w:rPr>
            </w:pPr>
            <w:r w:rsidRPr="00F164D3">
              <w:rPr>
                <w:bCs/>
              </w:rPr>
              <w:t>1202</w:t>
            </w:r>
          </w:p>
        </w:tc>
        <w:tc>
          <w:tcPr>
            <w:tcW w:w="1270" w:type="dxa"/>
            <w:shd w:val="clear" w:color="auto" w:fill="auto"/>
          </w:tcPr>
          <w:p w14:paraId="51BD680C" w14:textId="77777777" w:rsidR="00996B5B" w:rsidRPr="00F164D3" w:rsidRDefault="00996B5B" w:rsidP="00D91CCC">
            <w:pPr>
              <w:pStyle w:val="GvdeMetni"/>
              <w:rPr>
                <w:bCs/>
              </w:rPr>
            </w:pPr>
            <w:r w:rsidRPr="00F164D3">
              <w:rPr>
                <w:bCs/>
              </w:rPr>
              <w:t xml:space="preserve">Karacasu </w:t>
            </w:r>
            <w:proofErr w:type="spellStart"/>
            <w:r w:rsidRPr="00F164D3">
              <w:rPr>
                <w:bCs/>
              </w:rPr>
              <w:t>Memnune</w:t>
            </w:r>
            <w:proofErr w:type="spellEnd"/>
            <w:r w:rsidRPr="00F164D3">
              <w:rPr>
                <w:bCs/>
              </w:rPr>
              <w:t xml:space="preserve"> İnci MYO</w:t>
            </w:r>
          </w:p>
        </w:tc>
        <w:tc>
          <w:tcPr>
            <w:tcW w:w="2683" w:type="dxa"/>
            <w:shd w:val="clear" w:color="auto" w:fill="auto"/>
          </w:tcPr>
          <w:p w14:paraId="6A4D6475" w14:textId="636E6704" w:rsidR="00996B5B" w:rsidRPr="00F164D3" w:rsidRDefault="0040038E" w:rsidP="00D91CCC">
            <w:pPr>
              <w:pStyle w:val="GvdeMetni"/>
              <w:rPr>
                <w:bCs/>
              </w:rPr>
            </w:pPr>
            <w:hyperlink r:id="rId11" w:history="1">
              <w:r w:rsidRPr="00977508">
                <w:rPr>
                  <w:rStyle w:val="Kpr"/>
                  <w:bCs/>
                </w:rPr>
                <w:t>mtasdelen@adu.edu.tr</w:t>
              </w:r>
            </w:hyperlink>
          </w:p>
          <w:p w14:paraId="3613BD03" w14:textId="77777777" w:rsidR="00996B5B" w:rsidRPr="00F164D3" w:rsidRDefault="00996B5B" w:rsidP="00D91CCC">
            <w:pPr>
              <w:pStyle w:val="GvdeMetni"/>
              <w:rPr>
                <w:bCs/>
              </w:rPr>
            </w:pPr>
          </w:p>
        </w:tc>
      </w:tr>
      <w:tr w:rsidR="00996B5B" w:rsidRPr="00F164D3" w14:paraId="1DCF6D25" w14:textId="77777777" w:rsidTr="00AA174A">
        <w:trPr>
          <w:jc w:val="center"/>
        </w:trPr>
        <w:tc>
          <w:tcPr>
            <w:tcW w:w="1413" w:type="dxa"/>
            <w:shd w:val="clear" w:color="auto" w:fill="auto"/>
          </w:tcPr>
          <w:p w14:paraId="7310803C" w14:textId="77777777" w:rsidR="00996B5B" w:rsidRPr="00F164D3" w:rsidRDefault="00996B5B" w:rsidP="00D91CCC">
            <w:pPr>
              <w:pStyle w:val="GvdeMetni"/>
              <w:rPr>
                <w:bCs/>
              </w:rPr>
            </w:pPr>
            <w:r w:rsidRPr="00F164D3">
              <w:rPr>
                <w:bCs/>
              </w:rPr>
              <w:t>Müdür Yardımcısı</w:t>
            </w:r>
          </w:p>
        </w:tc>
        <w:tc>
          <w:tcPr>
            <w:tcW w:w="2602" w:type="dxa"/>
            <w:shd w:val="clear" w:color="auto" w:fill="auto"/>
          </w:tcPr>
          <w:p w14:paraId="5B146D5D" w14:textId="0583BC1C" w:rsidR="00996B5B" w:rsidRPr="00F164D3" w:rsidRDefault="0040038E" w:rsidP="00D91CCC">
            <w:pPr>
              <w:pStyle w:val="GvdeMetni"/>
              <w:rPr>
                <w:bCs/>
              </w:rPr>
            </w:pPr>
            <w:r>
              <w:rPr>
                <w:bCs/>
              </w:rPr>
              <w:t>D</w:t>
            </w:r>
            <w:r w:rsidR="00996B5B" w:rsidRPr="00F164D3">
              <w:rPr>
                <w:bCs/>
              </w:rPr>
              <w:t>r.</w:t>
            </w:r>
            <w:r>
              <w:rPr>
                <w:bCs/>
              </w:rPr>
              <w:t xml:space="preserve"> Öğr. Üyesi Esra AKSOY</w:t>
            </w:r>
          </w:p>
        </w:tc>
        <w:tc>
          <w:tcPr>
            <w:tcW w:w="1003" w:type="dxa"/>
            <w:shd w:val="clear" w:color="auto" w:fill="auto"/>
          </w:tcPr>
          <w:p w14:paraId="39B47475" w14:textId="77777777" w:rsidR="00996B5B" w:rsidRPr="00F164D3" w:rsidRDefault="00996B5B" w:rsidP="00D91CCC">
            <w:pPr>
              <w:pStyle w:val="GvdeMetni"/>
              <w:rPr>
                <w:bCs/>
              </w:rPr>
            </w:pPr>
            <w:r w:rsidRPr="00F164D3">
              <w:rPr>
                <w:bCs/>
              </w:rPr>
              <w:t>1207</w:t>
            </w:r>
          </w:p>
        </w:tc>
        <w:tc>
          <w:tcPr>
            <w:tcW w:w="1270" w:type="dxa"/>
            <w:shd w:val="clear" w:color="auto" w:fill="auto"/>
          </w:tcPr>
          <w:p w14:paraId="5AE48704" w14:textId="77777777" w:rsidR="00996B5B" w:rsidRPr="00F164D3" w:rsidRDefault="00996B5B" w:rsidP="00D91CCC">
            <w:pPr>
              <w:pStyle w:val="GvdeMetni"/>
              <w:rPr>
                <w:bCs/>
              </w:rPr>
            </w:pPr>
            <w:r w:rsidRPr="00F164D3">
              <w:rPr>
                <w:bCs/>
              </w:rPr>
              <w:t xml:space="preserve">Karacasu </w:t>
            </w:r>
            <w:proofErr w:type="spellStart"/>
            <w:r w:rsidRPr="00F164D3">
              <w:rPr>
                <w:bCs/>
              </w:rPr>
              <w:t>Memnune</w:t>
            </w:r>
            <w:proofErr w:type="spellEnd"/>
            <w:r w:rsidRPr="00F164D3">
              <w:rPr>
                <w:bCs/>
              </w:rPr>
              <w:t xml:space="preserve"> İnci MYO</w:t>
            </w:r>
          </w:p>
        </w:tc>
        <w:tc>
          <w:tcPr>
            <w:tcW w:w="2683" w:type="dxa"/>
            <w:shd w:val="clear" w:color="auto" w:fill="auto"/>
          </w:tcPr>
          <w:p w14:paraId="0C1C8E7B" w14:textId="5904DE25" w:rsidR="00996B5B" w:rsidRPr="00F164D3" w:rsidRDefault="0040038E" w:rsidP="00D91CCC">
            <w:pPr>
              <w:pStyle w:val="GvdeMetni"/>
              <w:rPr>
                <w:bCs/>
              </w:rPr>
            </w:pPr>
            <w:hyperlink r:id="rId12" w:history="1">
              <w:r w:rsidRPr="00977508">
                <w:rPr>
                  <w:rStyle w:val="Kpr"/>
                  <w:bCs/>
                </w:rPr>
                <w:t>esra.aksoy@adu.edu.tr</w:t>
              </w:r>
            </w:hyperlink>
          </w:p>
          <w:p w14:paraId="3E92B8FC" w14:textId="77777777" w:rsidR="00996B5B" w:rsidRPr="00F164D3" w:rsidRDefault="00996B5B" w:rsidP="00D91CCC">
            <w:pPr>
              <w:pStyle w:val="GvdeMetni"/>
              <w:rPr>
                <w:bCs/>
              </w:rPr>
            </w:pPr>
          </w:p>
        </w:tc>
      </w:tr>
      <w:tr w:rsidR="00996B5B" w:rsidRPr="00F164D3" w14:paraId="0B3877E1" w14:textId="77777777" w:rsidTr="00AA174A">
        <w:trPr>
          <w:jc w:val="center"/>
        </w:trPr>
        <w:tc>
          <w:tcPr>
            <w:tcW w:w="1413" w:type="dxa"/>
            <w:shd w:val="clear" w:color="auto" w:fill="auto"/>
          </w:tcPr>
          <w:p w14:paraId="399AF6DD" w14:textId="77777777" w:rsidR="00996B5B" w:rsidRPr="00F164D3" w:rsidRDefault="00996B5B" w:rsidP="00D91CCC">
            <w:pPr>
              <w:pStyle w:val="GvdeMetni"/>
              <w:rPr>
                <w:bCs/>
              </w:rPr>
            </w:pPr>
            <w:r w:rsidRPr="00F164D3">
              <w:rPr>
                <w:bCs/>
              </w:rPr>
              <w:t>Müdür Yardımcısı</w:t>
            </w:r>
          </w:p>
        </w:tc>
        <w:tc>
          <w:tcPr>
            <w:tcW w:w="2602" w:type="dxa"/>
            <w:shd w:val="clear" w:color="auto" w:fill="auto"/>
          </w:tcPr>
          <w:p w14:paraId="08FD4EA3" w14:textId="73A8FF8B" w:rsidR="00996B5B" w:rsidRPr="00F164D3" w:rsidRDefault="00996B5B" w:rsidP="0040038E">
            <w:pPr>
              <w:pStyle w:val="GvdeMetni"/>
              <w:rPr>
                <w:bCs/>
              </w:rPr>
            </w:pPr>
            <w:proofErr w:type="spellStart"/>
            <w:r>
              <w:rPr>
                <w:bCs/>
              </w:rPr>
              <w:t>Dr.Öğr</w:t>
            </w:r>
            <w:proofErr w:type="spellEnd"/>
            <w:r>
              <w:rPr>
                <w:bCs/>
              </w:rPr>
              <w:t xml:space="preserve">. Üyesi </w:t>
            </w:r>
            <w:r w:rsidR="0040038E">
              <w:rPr>
                <w:bCs/>
              </w:rPr>
              <w:t>İsmail Mert ÖZDEMİR</w:t>
            </w:r>
          </w:p>
        </w:tc>
        <w:tc>
          <w:tcPr>
            <w:tcW w:w="1003" w:type="dxa"/>
            <w:shd w:val="clear" w:color="auto" w:fill="auto"/>
          </w:tcPr>
          <w:p w14:paraId="78BE683A" w14:textId="77777777" w:rsidR="00996B5B" w:rsidRPr="00F164D3" w:rsidRDefault="00996B5B" w:rsidP="00D91CCC">
            <w:pPr>
              <w:pStyle w:val="GvdeMetni"/>
              <w:rPr>
                <w:bCs/>
              </w:rPr>
            </w:pPr>
            <w:r w:rsidRPr="00F164D3">
              <w:rPr>
                <w:bCs/>
              </w:rPr>
              <w:t>1206</w:t>
            </w:r>
          </w:p>
        </w:tc>
        <w:tc>
          <w:tcPr>
            <w:tcW w:w="1270" w:type="dxa"/>
            <w:shd w:val="clear" w:color="auto" w:fill="auto"/>
          </w:tcPr>
          <w:p w14:paraId="3BB16EEF" w14:textId="77777777" w:rsidR="00996B5B" w:rsidRPr="00F164D3" w:rsidRDefault="00996B5B" w:rsidP="00D91CCC">
            <w:pPr>
              <w:pStyle w:val="GvdeMetni"/>
              <w:rPr>
                <w:bCs/>
              </w:rPr>
            </w:pPr>
            <w:r w:rsidRPr="00F164D3">
              <w:rPr>
                <w:bCs/>
              </w:rPr>
              <w:t xml:space="preserve">Karacasu </w:t>
            </w:r>
            <w:proofErr w:type="spellStart"/>
            <w:r w:rsidRPr="00F164D3">
              <w:rPr>
                <w:bCs/>
              </w:rPr>
              <w:t>Memnune</w:t>
            </w:r>
            <w:proofErr w:type="spellEnd"/>
            <w:r w:rsidRPr="00F164D3">
              <w:rPr>
                <w:bCs/>
              </w:rPr>
              <w:t xml:space="preserve"> İnci MYO</w:t>
            </w:r>
          </w:p>
        </w:tc>
        <w:tc>
          <w:tcPr>
            <w:tcW w:w="2683" w:type="dxa"/>
            <w:shd w:val="clear" w:color="auto" w:fill="auto"/>
          </w:tcPr>
          <w:p w14:paraId="20F99607" w14:textId="4F8D496A" w:rsidR="00996B5B" w:rsidRDefault="0040038E" w:rsidP="00D91CCC">
            <w:pPr>
              <w:pStyle w:val="GvdeMetni"/>
              <w:rPr>
                <w:rStyle w:val="Kpr"/>
                <w:bCs/>
              </w:rPr>
            </w:pPr>
            <w:proofErr w:type="gramStart"/>
            <w:r>
              <w:t>mert.ozdemir</w:t>
            </w:r>
            <w:proofErr w:type="gramEnd"/>
            <w:r w:rsidR="00996B5B">
              <w:fldChar w:fldCharType="begin"/>
            </w:r>
            <w:r w:rsidR="00996B5B">
              <w:instrText>HYPERLINK "mailto:hoersoz@adu.edu.tr"</w:instrText>
            </w:r>
            <w:r w:rsidR="00996B5B">
              <w:fldChar w:fldCharType="separate"/>
            </w:r>
            <w:r w:rsidR="00996B5B" w:rsidRPr="00844EFB">
              <w:rPr>
                <w:rStyle w:val="Kpr"/>
                <w:bCs/>
              </w:rPr>
              <w:t>@adu.edu.tr</w:t>
            </w:r>
            <w:r w:rsidR="00996B5B">
              <w:fldChar w:fldCharType="end"/>
            </w:r>
          </w:p>
          <w:p w14:paraId="7A463761" w14:textId="77777777" w:rsidR="0040038E" w:rsidRDefault="0040038E" w:rsidP="00D91CCC">
            <w:pPr>
              <w:pStyle w:val="GvdeMetni"/>
              <w:rPr>
                <w:rStyle w:val="Kpr"/>
                <w:bCs/>
              </w:rPr>
            </w:pPr>
          </w:p>
          <w:p w14:paraId="21FD3DCC" w14:textId="77777777" w:rsidR="00996B5B" w:rsidRPr="00F164D3" w:rsidRDefault="00996B5B" w:rsidP="00D91CCC">
            <w:pPr>
              <w:pStyle w:val="GvdeMetni"/>
              <w:rPr>
                <w:bCs/>
              </w:rPr>
            </w:pPr>
          </w:p>
        </w:tc>
      </w:tr>
    </w:tbl>
    <w:p w14:paraId="40293FE4" w14:textId="77777777" w:rsidR="00996B5B" w:rsidRPr="00F164D3" w:rsidRDefault="00996B5B" w:rsidP="00996B5B">
      <w:pPr>
        <w:pStyle w:val="GvdeMetni"/>
        <w:spacing w:line="360" w:lineRule="auto"/>
        <w:jc w:val="both"/>
        <w:rPr>
          <w:bCs/>
        </w:rPr>
      </w:pPr>
    </w:p>
    <w:p w14:paraId="4ACE51A8" w14:textId="77777777" w:rsidR="00996B5B" w:rsidRPr="00996B5B" w:rsidRDefault="00996B5B" w:rsidP="00996B5B"/>
    <w:p w14:paraId="27D5702F" w14:textId="413DD9AF" w:rsidR="00C06C59" w:rsidRDefault="00976ED4">
      <w:pPr>
        <w:pStyle w:val="Balk2"/>
        <w:ind w:left="346" w:hanging="360"/>
      </w:pPr>
      <w:r>
        <w:t>Tarihsel Gelişimi</w:t>
      </w:r>
    </w:p>
    <w:p w14:paraId="7CD4F3A6" w14:textId="51286487" w:rsidR="0040038E" w:rsidRPr="0040038E" w:rsidRDefault="0040038E" w:rsidP="0040038E">
      <w:pPr>
        <w:jc w:val="both"/>
        <w:rPr>
          <w:rFonts w:ascii="Times New Roman" w:hAnsi="Times New Roman" w:cs="Times New Roman"/>
          <w:sz w:val="24"/>
          <w:szCs w:val="24"/>
        </w:rPr>
      </w:pPr>
      <w:r w:rsidRPr="0040038E">
        <w:rPr>
          <w:rFonts w:ascii="Times New Roman" w:hAnsi="Times New Roman" w:cs="Times New Roman"/>
          <w:sz w:val="24"/>
          <w:szCs w:val="24"/>
        </w:rPr>
        <w:t xml:space="preserve">Yükseköğretim Kurulu Başkanlığının 28.03.2000 tarihli Yürütme Kurulu toplantısında alınan kararla 2547 sayılı Kanun’un 2880 sayılı Kanun’la değişik 7/d-2, maddesi uyarınca kurulmuştur. Karacasu derinin, mermerin, çamurun usta ellerde hayat bulduğu, turizmin insanı tarihe ve doğaya doğru yolculuğa çıkarttığı bir ilçedir. Tüm bu zenginlikleri bilimle buluşturan ise Karacasu </w:t>
      </w:r>
      <w:proofErr w:type="spellStart"/>
      <w:r w:rsidRPr="0040038E">
        <w:rPr>
          <w:rFonts w:ascii="Times New Roman" w:hAnsi="Times New Roman" w:cs="Times New Roman"/>
          <w:sz w:val="24"/>
          <w:szCs w:val="24"/>
        </w:rPr>
        <w:t>Memnune</w:t>
      </w:r>
      <w:proofErr w:type="spellEnd"/>
      <w:r w:rsidRPr="0040038E">
        <w:rPr>
          <w:rFonts w:ascii="Times New Roman" w:hAnsi="Times New Roman" w:cs="Times New Roman"/>
          <w:sz w:val="24"/>
          <w:szCs w:val="24"/>
        </w:rPr>
        <w:t xml:space="preserve"> İnci Meslek Yüksekokuludur. Yüksekokulumuz 2000 yılında yörenin ekonomik ve kültürel zenginlikleri ile uyumlu olarak açılan Seramik Programı ve Dericilik Programındaki 42 öğrencisi ile yola çıkmıştır. Daha sonra hızla büyüyen Yüksekokulumuz, bünyesine her yıl yeni programlar, yeni öğretim görevlileri ve yeni öğrenciler kazandırdı. Gelinen son noktada ise Yüksekokulumuz 8 prog</w:t>
      </w:r>
      <w:r>
        <w:rPr>
          <w:rFonts w:ascii="Times New Roman" w:hAnsi="Times New Roman" w:cs="Times New Roman"/>
          <w:sz w:val="24"/>
          <w:szCs w:val="24"/>
        </w:rPr>
        <w:t>ram, yaklaşık 1100 öğrenci ve 23</w:t>
      </w:r>
      <w:r w:rsidRPr="0040038E">
        <w:rPr>
          <w:rFonts w:ascii="Times New Roman" w:hAnsi="Times New Roman" w:cs="Times New Roman"/>
          <w:sz w:val="24"/>
          <w:szCs w:val="24"/>
        </w:rPr>
        <w:t xml:space="preserve"> öğretim elemanından oluşan genç ve dinamik kadrosu ile yoluna kararlı bir şekilde devam etmektedir.</w:t>
      </w:r>
    </w:p>
    <w:p w14:paraId="4BDAB0F8" w14:textId="77777777" w:rsidR="00C06C59" w:rsidRDefault="00976ED4">
      <w:pPr>
        <w:pStyle w:val="Balk2"/>
        <w:ind w:left="346" w:hanging="360"/>
      </w:pPr>
      <w:r>
        <w:t>Misyonu, Vizyonu, Değerleri ve Hedefleri</w:t>
      </w:r>
    </w:p>
    <w:p w14:paraId="0D6E3507" w14:textId="77777777" w:rsidR="00D54655" w:rsidRDefault="0040038E" w:rsidP="0085377B">
      <w:pPr>
        <w:spacing w:after="339" w:line="249" w:lineRule="auto"/>
        <w:jc w:val="both"/>
        <w:rPr>
          <w:rFonts w:ascii="Times New Roman" w:eastAsia="Times New Roman" w:hAnsi="Times New Roman" w:cs="Times New Roman"/>
          <w:b/>
          <w:i/>
          <w:sz w:val="24"/>
          <w:szCs w:val="24"/>
        </w:rPr>
      </w:pPr>
      <w:r w:rsidRPr="0040038E">
        <w:rPr>
          <w:rFonts w:ascii="Times New Roman" w:eastAsia="Times New Roman" w:hAnsi="Times New Roman" w:cs="Times New Roman"/>
          <w:b/>
          <w:i/>
          <w:sz w:val="24"/>
          <w:szCs w:val="24"/>
        </w:rPr>
        <w:t>Misyon</w:t>
      </w:r>
    </w:p>
    <w:p w14:paraId="1FC3F85B" w14:textId="382C0FFD" w:rsidR="00C06C59" w:rsidRPr="00D54655" w:rsidRDefault="0040038E" w:rsidP="00D54655">
      <w:pPr>
        <w:spacing w:after="339" w:line="249" w:lineRule="auto"/>
        <w:ind w:left="-4" w:hanging="9"/>
        <w:jc w:val="both"/>
        <w:rPr>
          <w:rFonts w:ascii="Times New Roman" w:eastAsia="Times New Roman" w:hAnsi="Times New Roman" w:cs="Times New Roman"/>
          <w:b/>
          <w:i/>
          <w:sz w:val="24"/>
          <w:szCs w:val="24"/>
        </w:rPr>
      </w:pPr>
      <w:r w:rsidRPr="0040038E">
        <w:rPr>
          <w:rFonts w:ascii="Times New Roman" w:eastAsia="Times New Roman" w:hAnsi="Times New Roman" w:cs="Times New Roman"/>
          <w:sz w:val="24"/>
          <w:szCs w:val="24"/>
        </w:rPr>
        <w:t xml:space="preserve">Bilim ve teknolojiyi etkin kullanarak, kaynakların en etkili ve verimli şekilde değerlendirilmesine katkıda bulunacak, sorumluluk ve meslek ahlakına sahip, nitelikli meslek </w:t>
      </w:r>
      <w:proofErr w:type="gramStart"/>
      <w:r w:rsidRPr="0040038E">
        <w:rPr>
          <w:rFonts w:ascii="Times New Roman" w:eastAsia="Times New Roman" w:hAnsi="Times New Roman" w:cs="Times New Roman"/>
          <w:sz w:val="24"/>
          <w:szCs w:val="24"/>
        </w:rPr>
        <w:t>elemanlarını</w:t>
      </w:r>
      <w:proofErr w:type="gramEnd"/>
      <w:r w:rsidRPr="0040038E">
        <w:rPr>
          <w:rFonts w:ascii="Times New Roman" w:eastAsia="Times New Roman" w:hAnsi="Times New Roman" w:cs="Times New Roman"/>
          <w:sz w:val="24"/>
          <w:szCs w:val="24"/>
        </w:rPr>
        <w:t xml:space="preserve"> yetiştirmek; eğitim, araştırma ve hizmet alanlarında en iyiye ulaşmak için gerekli her türlü çabayı göstermek, Ülke gelişimine ve evrensel bilime katkı sağlayacak projeler üretmek ve özgün araştırmalar yapmaktır.</w:t>
      </w:r>
    </w:p>
    <w:p w14:paraId="103C6DA4" w14:textId="77777777" w:rsidR="00AA174A" w:rsidRDefault="00AA174A" w:rsidP="0040038E">
      <w:pPr>
        <w:spacing w:after="339" w:line="249" w:lineRule="auto"/>
        <w:ind w:left="-4" w:hanging="9"/>
        <w:jc w:val="both"/>
        <w:rPr>
          <w:rFonts w:ascii="Times New Roman" w:eastAsia="Times New Roman" w:hAnsi="Times New Roman" w:cs="Times New Roman"/>
          <w:b/>
          <w:i/>
          <w:sz w:val="24"/>
          <w:szCs w:val="24"/>
        </w:rPr>
      </w:pPr>
    </w:p>
    <w:p w14:paraId="7946E406" w14:textId="77777777" w:rsidR="00AA174A" w:rsidRDefault="00AA174A" w:rsidP="0040038E">
      <w:pPr>
        <w:spacing w:after="339" w:line="249" w:lineRule="auto"/>
        <w:ind w:left="-4" w:hanging="9"/>
        <w:jc w:val="both"/>
        <w:rPr>
          <w:rFonts w:ascii="Times New Roman" w:eastAsia="Times New Roman" w:hAnsi="Times New Roman" w:cs="Times New Roman"/>
          <w:b/>
          <w:i/>
          <w:sz w:val="24"/>
          <w:szCs w:val="24"/>
        </w:rPr>
      </w:pPr>
    </w:p>
    <w:p w14:paraId="6264266E" w14:textId="29EDBE11" w:rsidR="0040038E" w:rsidRPr="0085377B" w:rsidRDefault="0040038E" w:rsidP="0085377B">
      <w:pPr>
        <w:spacing w:after="339" w:line="249" w:lineRule="auto"/>
        <w:ind w:left="-4" w:hanging="9"/>
        <w:jc w:val="both"/>
        <w:rPr>
          <w:rFonts w:ascii="Times New Roman" w:eastAsia="Times New Roman" w:hAnsi="Times New Roman" w:cs="Times New Roman"/>
          <w:b/>
          <w:i/>
          <w:sz w:val="24"/>
          <w:szCs w:val="24"/>
        </w:rPr>
      </w:pPr>
      <w:r w:rsidRPr="0040038E">
        <w:rPr>
          <w:rFonts w:ascii="Times New Roman" w:eastAsia="Times New Roman" w:hAnsi="Times New Roman" w:cs="Times New Roman"/>
          <w:b/>
          <w:i/>
          <w:sz w:val="24"/>
          <w:szCs w:val="24"/>
        </w:rPr>
        <w:lastRenderedPageBreak/>
        <w:t>Vizyon</w:t>
      </w:r>
    </w:p>
    <w:p w14:paraId="5B85B11B" w14:textId="57310919" w:rsidR="0040038E" w:rsidRPr="0040038E" w:rsidRDefault="0040038E" w:rsidP="0040038E">
      <w:pPr>
        <w:spacing w:after="339" w:line="249" w:lineRule="auto"/>
        <w:ind w:left="-4" w:hanging="9"/>
        <w:jc w:val="both"/>
        <w:rPr>
          <w:rFonts w:ascii="Times New Roman" w:eastAsia="Times New Roman" w:hAnsi="Times New Roman" w:cs="Times New Roman"/>
          <w:sz w:val="24"/>
          <w:szCs w:val="24"/>
        </w:rPr>
      </w:pPr>
      <w:r w:rsidRPr="0040038E">
        <w:rPr>
          <w:rFonts w:ascii="Times New Roman" w:eastAsia="Times New Roman" w:hAnsi="Times New Roman" w:cs="Times New Roman"/>
          <w:sz w:val="24"/>
          <w:szCs w:val="24"/>
        </w:rPr>
        <w:t>Ürettiği bilgi, verdiği eğitim ve hizmetle; eğitim, sanayi ve hizmet sektörünün tercih ettiği; ulusal ve uluslararası saygınlığı olan bir eğitim kurumu olmak. Çalışanı ve öğrencisi ile kurum anlayışı içinde, sektörde aranan niteliklere sahip teknik eleman yetiştiren bir yüksekokul olmak.</w:t>
      </w:r>
    </w:p>
    <w:p w14:paraId="32E84C46" w14:textId="77777777" w:rsidR="0040038E" w:rsidRPr="007147AB" w:rsidRDefault="0040038E" w:rsidP="0040038E">
      <w:pPr>
        <w:pStyle w:val="GvdeMetni"/>
        <w:spacing w:before="21" w:line="360" w:lineRule="auto"/>
        <w:ind w:left="200" w:right="196"/>
        <w:jc w:val="both"/>
        <w:rPr>
          <w:b/>
          <w:bCs/>
        </w:rPr>
      </w:pPr>
      <w:r w:rsidRPr="007147AB">
        <w:rPr>
          <w:b/>
          <w:bCs/>
        </w:rPr>
        <w:t>Değerleri</w:t>
      </w:r>
    </w:p>
    <w:p w14:paraId="14C2EFC0"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Adalet ve liyakat</w:t>
      </w:r>
    </w:p>
    <w:p w14:paraId="157455D2"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Temel hak ve hürriyetlere saygı </w:t>
      </w:r>
    </w:p>
    <w:p w14:paraId="2B0D0E31"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Türkiye Cumhuriyeti’nin temel değerlerine bağlılık </w:t>
      </w:r>
    </w:p>
    <w:p w14:paraId="2EE62A6B"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Evrensellik </w:t>
      </w:r>
    </w:p>
    <w:p w14:paraId="4EF622B0"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Bilimsel ahlak ve kurumsal kimlik </w:t>
      </w:r>
    </w:p>
    <w:p w14:paraId="539D8F48"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Dürüstlük, şeffaflık ve hesap verebilirlik </w:t>
      </w:r>
    </w:p>
    <w:p w14:paraId="5E8E92B9"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Toplam kalite yönetimi ve üretkenlik </w:t>
      </w:r>
    </w:p>
    <w:p w14:paraId="1E9FADAF"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Hoşgörü ve alçak gönüllülük </w:t>
      </w:r>
    </w:p>
    <w:p w14:paraId="6ED6CA51"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Özgürlük ve sorumluluk </w:t>
      </w:r>
    </w:p>
    <w:p w14:paraId="411C8B06"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Özgüven ve disiplin </w:t>
      </w:r>
    </w:p>
    <w:p w14:paraId="7F0E39EC"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Doğaya ve çevreye saygı </w:t>
      </w:r>
    </w:p>
    <w:p w14:paraId="5FD0FD48"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Toplumsal sorumluluk ve paylaşım</w:t>
      </w:r>
    </w:p>
    <w:p w14:paraId="6F919862" w14:textId="77777777"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 xml:space="preserve">Öğrenci merkezli yönetim anlayışı </w:t>
      </w:r>
    </w:p>
    <w:p w14:paraId="0B44639F" w14:textId="3FCAD0F5" w:rsidR="0040038E" w:rsidRPr="0040038E" w:rsidRDefault="0040038E" w:rsidP="0040038E">
      <w:pPr>
        <w:pStyle w:val="GvdeMetni"/>
        <w:spacing w:before="21" w:line="360" w:lineRule="auto"/>
        <w:ind w:left="200" w:right="196"/>
        <w:jc w:val="both"/>
        <w:rPr>
          <w:color w:val="000000"/>
          <w:lang w:eastAsia="tr-TR"/>
        </w:rPr>
      </w:pPr>
      <w:r w:rsidRPr="0040038E">
        <w:rPr>
          <w:color w:val="000000"/>
          <w:lang w:eastAsia="tr-TR"/>
        </w:rPr>
        <w:t>•</w:t>
      </w:r>
      <w:r w:rsidRPr="0040038E">
        <w:rPr>
          <w:color w:val="000000"/>
          <w:lang w:eastAsia="tr-TR"/>
        </w:rPr>
        <w:tab/>
        <w:t>Hayat boyu öğrenme</w:t>
      </w:r>
    </w:p>
    <w:p w14:paraId="59AE9324" w14:textId="77777777" w:rsidR="0040038E" w:rsidRPr="007147AB" w:rsidRDefault="0040038E" w:rsidP="0040038E">
      <w:pPr>
        <w:pStyle w:val="GvdeMetni"/>
        <w:spacing w:before="21" w:line="360" w:lineRule="auto"/>
        <w:ind w:left="200" w:right="196"/>
        <w:jc w:val="both"/>
        <w:rPr>
          <w:b/>
          <w:bCs/>
        </w:rPr>
      </w:pPr>
      <w:r w:rsidRPr="007147AB">
        <w:rPr>
          <w:b/>
          <w:bCs/>
        </w:rPr>
        <w:t>Hedefleri</w:t>
      </w:r>
    </w:p>
    <w:p w14:paraId="3A238C08" w14:textId="07CA5013" w:rsidR="0040038E" w:rsidRPr="0040038E" w:rsidRDefault="0040038E" w:rsidP="0085377B">
      <w:pPr>
        <w:pStyle w:val="GvdeMetni"/>
        <w:spacing w:before="21" w:line="360" w:lineRule="auto"/>
        <w:ind w:left="200" w:right="196"/>
        <w:jc w:val="both"/>
      </w:pPr>
      <w:r>
        <w:t>Yüksek bilgi ve yenilikçi iletişim yeteneği ile donatılmış, ekip ruhuna sahip, güvenilir, bilim etiğine bağlı, bilgi ve bulguları ile toplum refahını yükseltmeyi hedefleyen, ara insan gücü yetiştirmek.</w:t>
      </w:r>
    </w:p>
    <w:p w14:paraId="3C1B81DE" w14:textId="1B9788F4" w:rsidR="00C06C59" w:rsidRDefault="00976ED4">
      <w:pPr>
        <w:pStyle w:val="Balk2"/>
        <w:ind w:left="346" w:hanging="360"/>
      </w:pPr>
      <w:r>
        <w:t>Eğitim ve Öğretim Hizmeti Sunan Birimleri</w:t>
      </w:r>
    </w:p>
    <w:p w14:paraId="4EACFE58" w14:textId="77777777" w:rsidR="0040038E" w:rsidRPr="007147AB" w:rsidRDefault="0040038E" w:rsidP="0040038E">
      <w:pPr>
        <w:pStyle w:val="GvdeMetni"/>
        <w:spacing w:line="360" w:lineRule="auto"/>
        <w:ind w:left="200" w:right="195"/>
      </w:pPr>
      <w:r w:rsidRPr="007147AB">
        <w:t>Yüksekokulumuzda</w:t>
      </w:r>
      <w:r w:rsidRPr="00FE01C4">
        <w:t xml:space="preserve"> çift dal ve </w:t>
      </w:r>
      <w:proofErr w:type="spellStart"/>
      <w:r w:rsidRPr="00FE01C4">
        <w:t>yandal</w:t>
      </w:r>
      <w:proofErr w:type="spellEnd"/>
      <w:r w:rsidRPr="00FE01C4">
        <w:t xml:space="preserve"> programları bulunmamaktadır. </w:t>
      </w:r>
      <w:r>
        <w:t xml:space="preserve">Birimde </w:t>
      </w:r>
      <w:r w:rsidRPr="007147AB">
        <w:t xml:space="preserve">aktif olarak açık ve öğrencisi olan </w:t>
      </w:r>
      <w:r>
        <w:t>p</w:t>
      </w:r>
      <w:r w:rsidRPr="007147AB">
        <w:t xml:space="preserve">rogramlar </w:t>
      </w:r>
      <w:r>
        <w:t>şunlardır</w:t>
      </w:r>
      <w:r w:rsidRPr="007147AB">
        <w:t>:</w:t>
      </w:r>
    </w:p>
    <w:p w14:paraId="5DA65666" w14:textId="1E306593" w:rsidR="0040038E" w:rsidRPr="007147AB" w:rsidRDefault="0040038E" w:rsidP="0040038E">
      <w:pPr>
        <w:pStyle w:val="GvdeMetni"/>
        <w:numPr>
          <w:ilvl w:val="0"/>
          <w:numId w:val="58"/>
        </w:numPr>
        <w:spacing w:line="259" w:lineRule="auto"/>
        <w:ind w:right="195"/>
      </w:pPr>
      <w:r w:rsidRPr="007147AB">
        <w:t>M</w:t>
      </w:r>
      <w:r>
        <w:t>imari Dekoratif Sanatlar</w:t>
      </w:r>
    </w:p>
    <w:p w14:paraId="514D7E7D" w14:textId="7BBAAA1E" w:rsidR="0040038E" w:rsidRPr="007147AB" w:rsidRDefault="0040038E" w:rsidP="0040038E">
      <w:pPr>
        <w:pStyle w:val="GvdeMetni"/>
        <w:numPr>
          <w:ilvl w:val="0"/>
          <w:numId w:val="58"/>
        </w:numPr>
        <w:spacing w:line="259" w:lineRule="auto"/>
        <w:ind w:right="195"/>
      </w:pPr>
      <w:r>
        <w:t xml:space="preserve">Mimari Restorasyon </w:t>
      </w:r>
      <w:r w:rsidRPr="007147AB">
        <w:t xml:space="preserve"> </w:t>
      </w:r>
    </w:p>
    <w:p w14:paraId="24FA6FC8" w14:textId="69C057CC" w:rsidR="0040038E" w:rsidRPr="007147AB" w:rsidRDefault="0040038E" w:rsidP="0040038E">
      <w:pPr>
        <w:pStyle w:val="GvdeMetni"/>
        <w:numPr>
          <w:ilvl w:val="0"/>
          <w:numId w:val="58"/>
        </w:numPr>
        <w:spacing w:line="259" w:lineRule="auto"/>
        <w:ind w:right="195"/>
      </w:pPr>
      <w:r w:rsidRPr="007147AB">
        <w:t>Turi</w:t>
      </w:r>
      <w:r>
        <w:t xml:space="preserve">zm ve Otel İşletmeciliği </w:t>
      </w:r>
    </w:p>
    <w:p w14:paraId="369F147D" w14:textId="18D83F14" w:rsidR="0040038E" w:rsidRPr="007147AB" w:rsidRDefault="0040038E" w:rsidP="0040038E">
      <w:pPr>
        <w:pStyle w:val="GvdeMetni"/>
        <w:numPr>
          <w:ilvl w:val="0"/>
          <w:numId w:val="58"/>
        </w:numPr>
        <w:spacing w:line="259" w:lineRule="auto"/>
        <w:ind w:right="195"/>
      </w:pPr>
      <w:r>
        <w:t xml:space="preserve">İş Sağlığı ve Güvenliği </w:t>
      </w:r>
    </w:p>
    <w:p w14:paraId="0FE1C82B" w14:textId="5908DDC7" w:rsidR="0040038E" w:rsidRPr="007147AB" w:rsidRDefault="0040038E" w:rsidP="0040038E">
      <w:pPr>
        <w:pStyle w:val="GvdeMetni"/>
        <w:numPr>
          <w:ilvl w:val="0"/>
          <w:numId w:val="58"/>
        </w:numPr>
        <w:spacing w:line="259" w:lineRule="auto"/>
        <w:ind w:right="195"/>
      </w:pPr>
      <w:r>
        <w:t xml:space="preserve">Dış Ticaret </w:t>
      </w:r>
    </w:p>
    <w:p w14:paraId="63C8DB68" w14:textId="43555075" w:rsidR="0040038E" w:rsidRPr="007147AB" w:rsidRDefault="0040038E" w:rsidP="0040038E">
      <w:pPr>
        <w:pStyle w:val="GvdeMetni"/>
        <w:numPr>
          <w:ilvl w:val="0"/>
          <w:numId w:val="58"/>
        </w:numPr>
        <w:spacing w:line="259" w:lineRule="auto"/>
        <w:ind w:right="195"/>
      </w:pPr>
      <w:r w:rsidRPr="007147AB">
        <w:t>Muhase</w:t>
      </w:r>
      <w:r>
        <w:t xml:space="preserve">be ve Vergi Uygulamaları </w:t>
      </w:r>
    </w:p>
    <w:p w14:paraId="2B96110E" w14:textId="12E97628" w:rsidR="0040038E" w:rsidRPr="007147AB" w:rsidRDefault="0040038E" w:rsidP="0040038E">
      <w:pPr>
        <w:pStyle w:val="GvdeMetni"/>
        <w:numPr>
          <w:ilvl w:val="0"/>
          <w:numId w:val="58"/>
        </w:numPr>
        <w:spacing w:line="259" w:lineRule="auto"/>
        <w:ind w:right="195"/>
      </w:pPr>
      <w:r>
        <w:t xml:space="preserve">İşletme Yönetimi </w:t>
      </w:r>
      <w:r w:rsidRPr="007147AB">
        <w:t xml:space="preserve">programlarıdır. </w:t>
      </w:r>
    </w:p>
    <w:p w14:paraId="1F6DB45C" w14:textId="77777777" w:rsidR="0040038E" w:rsidRPr="0040038E" w:rsidRDefault="0040038E" w:rsidP="0040038E"/>
    <w:p w14:paraId="091B53B4" w14:textId="300D8BDB" w:rsidR="00C06C59" w:rsidRDefault="00976ED4" w:rsidP="0040038E">
      <w:pPr>
        <w:pStyle w:val="Balk2"/>
        <w:ind w:left="346" w:hanging="360"/>
        <w:rPr>
          <w:b w:val="0"/>
          <w:szCs w:val="24"/>
        </w:rPr>
      </w:pPr>
      <w:r>
        <w:lastRenderedPageBreak/>
        <w:t>Araştırma Faaliyetlerinin Yürütüldüğü Birimleri</w:t>
      </w:r>
    </w:p>
    <w:p w14:paraId="2F0BF71C" w14:textId="77777777" w:rsidR="0040038E" w:rsidRDefault="0040038E" w:rsidP="0040038E">
      <w:pPr>
        <w:pStyle w:val="GvdeMetni"/>
        <w:spacing w:before="21" w:line="360" w:lineRule="auto"/>
        <w:ind w:left="200" w:right="197"/>
        <w:jc w:val="both"/>
      </w:pPr>
      <w:r w:rsidRPr="007147AB">
        <w:t>Birimde Ar-Ge faaliyeti gerçekleştiren, bu kapsamda hizmet sunan ve destek veren herhangi bir alt yapı bulunmamaktadır</w:t>
      </w:r>
      <w:r>
        <w:t>.</w:t>
      </w:r>
    </w:p>
    <w:p w14:paraId="12BB1B1E" w14:textId="77777777" w:rsidR="0040038E" w:rsidRDefault="0040038E" w:rsidP="0040038E"/>
    <w:p w14:paraId="5A7B1E74" w14:textId="41C5403E" w:rsidR="00340E0E" w:rsidRDefault="00340E0E" w:rsidP="0040038E">
      <w:pPr>
        <w:rPr>
          <w:rFonts w:ascii="Times New Roman" w:hAnsi="Times New Roman" w:cs="Times New Roman"/>
          <w:b/>
          <w:bCs/>
          <w:sz w:val="24"/>
          <w:szCs w:val="24"/>
        </w:rPr>
      </w:pPr>
      <w:r w:rsidRPr="00340E0E">
        <w:rPr>
          <w:rFonts w:ascii="Times New Roman" w:hAnsi="Times New Roman" w:cs="Times New Roman"/>
          <w:b/>
          <w:bCs/>
          <w:sz w:val="24"/>
          <w:szCs w:val="24"/>
        </w:rPr>
        <w:t>2.6. Birimin Organizasyon Yapısı</w:t>
      </w:r>
    </w:p>
    <w:p w14:paraId="56D1F39A" w14:textId="02501CB2" w:rsidR="00340E0E" w:rsidRPr="00340E0E" w:rsidRDefault="00340E0E" w:rsidP="0040038E">
      <w:pPr>
        <w:rPr>
          <w:rFonts w:ascii="Times New Roman" w:hAnsi="Times New Roman" w:cs="Times New Roman"/>
          <w:b/>
          <w:bCs/>
          <w:sz w:val="24"/>
          <w:szCs w:val="24"/>
        </w:rPr>
      </w:pPr>
      <w:r>
        <w:rPr>
          <w:noProof/>
        </w:rPr>
        <w:drawing>
          <wp:inline distT="0" distB="0" distL="0" distR="0" wp14:anchorId="566992A8" wp14:editId="2B2C2781">
            <wp:extent cx="5694045" cy="5126990"/>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4045" cy="5126990"/>
                    </a:xfrm>
                    <a:prstGeom prst="rect">
                      <a:avLst/>
                    </a:prstGeom>
                    <a:noFill/>
                  </pic:spPr>
                </pic:pic>
              </a:graphicData>
            </a:graphic>
          </wp:inline>
        </w:drawing>
      </w:r>
    </w:p>
    <w:p w14:paraId="774CDF35" w14:textId="77777777" w:rsidR="00340E0E" w:rsidRPr="0040038E" w:rsidRDefault="00340E0E" w:rsidP="0040038E"/>
    <w:p w14:paraId="7866CB79" w14:textId="77777777" w:rsidR="00C06C59" w:rsidRDefault="00976ED4">
      <w:pPr>
        <w:pStyle w:val="Balk2"/>
        <w:ind w:left="346" w:hanging="360"/>
      </w:pPr>
      <w:r>
        <w:t>İyileştirmeye Yönelik Çalışmalar</w:t>
      </w:r>
    </w:p>
    <w:p w14:paraId="13033C25" w14:textId="77777777" w:rsidR="0040038E" w:rsidRDefault="0040038E" w:rsidP="0040038E">
      <w:pPr>
        <w:pStyle w:val="GvdeMetni"/>
        <w:spacing w:before="22" w:line="360" w:lineRule="auto"/>
        <w:ind w:left="200" w:right="197"/>
        <w:jc w:val="both"/>
      </w:pPr>
      <w:r w:rsidRPr="00141838">
        <w:t>Birim daha önce bir dış değerlendirme ekibi tarafından değerlendirilmemiştir.</w:t>
      </w:r>
    </w:p>
    <w:p w14:paraId="2EECA313" w14:textId="77777777" w:rsidR="00964EF8" w:rsidRDefault="00964EF8" w:rsidP="0085377B">
      <w:pPr>
        <w:spacing w:after="15" w:line="249" w:lineRule="auto"/>
        <w:jc w:val="both"/>
        <w:rPr>
          <w:rFonts w:ascii="Times New Roman" w:eastAsia="Times New Roman" w:hAnsi="Times New Roman" w:cs="Times New Roman"/>
          <w:sz w:val="24"/>
          <w:szCs w:val="24"/>
        </w:rPr>
      </w:pPr>
    </w:p>
    <w:p w14:paraId="6DAE0CB8" w14:textId="77777777" w:rsidR="00964EF8" w:rsidRDefault="00964EF8">
      <w:pPr>
        <w:spacing w:after="15" w:line="249" w:lineRule="auto"/>
        <w:ind w:left="-4" w:hanging="9"/>
        <w:jc w:val="both"/>
      </w:pPr>
    </w:p>
    <w:p w14:paraId="72CF7892" w14:textId="6F27E27D" w:rsidR="00C06C59" w:rsidRDefault="00976ED4">
      <w:pPr>
        <w:pStyle w:val="Balk1"/>
        <w:spacing w:after="120"/>
        <w:ind w:left="-4" w:firstLine="1"/>
      </w:pPr>
      <w:r>
        <w:t>A. LİDERLİK, YÖNETİŞİM VE KALİTE</w:t>
      </w:r>
    </w:p>
    <w:p w14:paraId="7F7F348C"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Yüksekokulumuzda eğitim-öğretim faaliyetleri sürdürülen teknik ve sosyal programların teorik ve uygulama dersleri programlara ait atölyelerimizde ve laboratuvarlarımızda yapılmakta olup yaz döneminde programlara ait sektörlerde staj eğitimi ile desteklenmektedir.</w:t>
      </w:r>
    </w:p>
    <w:p w14:paraId="4E0FE3B5"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lastRenderedPageBreak/>
        <w:t>Birimin eğitim-öğretim ile ilgili kalite politikası, alanlarıyla ilgili gerekli olan eğitimi en iyi derecede almış akademisyenlerle, aldıkları eğitimi alanlarındaki kurum ve kuruluşlarda uygulayıp yeterli tecrübe ve beceriyi kazanmış öğrenciler yetiştirmektir.</w:t>
      </w:r>
    </w:p>
    <w:p w14:paraId="529F728A"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Birimde eğitim-öğretim kalitesinin geliştirilmesine yönelik alınan tedbirler eğitim alanı ile ilgili cihaz, alet, maket, model gibi beceri laboratuvarları ve atölyeleri imkânlar dâhilinde oluşturulmaya çalışılmıştır. 2023 yılı sonu itibariyle Yüksekokulumuz öğrencileri bazı mesleki uygulama derslerini okul dışındaki eğitim alanları ile ilgili kurum ve kuruluşlarda yapma şansına kavuşmuştur.</w:t>
      </w:r>
    </w:p>
    <w:p w14:paraId="49FA0587"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Birimin Kalite Kurulu yapılanması şu şekildedir:</w:t>
      </w:r>
    </w:p>
    <w:p w14:paraId="17B2ED61"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Öğr. Gör. Mehmet TAŞDELEN / Yüksekokul Müdürü/Komisyon Başkanı</w:t>
      </w:r>
    </w:p>
    <w:p w14:paraId="464953D7"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Dr. Öğr. Üyesi Esra AKSOY / Müdür Yardımcısı/Üye</w:t>
      </w:r>
    </w:p>
    <w:p w14:paraId="06224264"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Dr. Öğr. Üyesi İsmail Mert ÖZDEMİR/ Müdür Yardımcısı /Üye</w:t>
      </w:r>
    </w:p>
    <w:p w14:paraId="6B599D4A"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Dr. Öğr. Üyesi Hüseyin Önlem ERSÖZ / Üye</w:t>
      </w:r>
    </w:p>
    <w:p w14:paraId="67F40B1A"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Öğr. Gör. Dr. Yasemin AYSU KÖKSAL /Üye</w:t>
      </w:r>
    </w:p>
    <w:p w14:paraId="185AE1F4"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Öğr. Gör. Dr. Ufuk ÖREN /Üye</w:t>
      </w:r>
    </w:p>
    <w:p w14:paraId="719B0AA1"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Öğr. Gör. Dr. Ahmet KAPLAN /Üye</w:t>
      </w:r>
    </w:p>
    <w:p w14:paraId="63F3BD25"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Öğr. Gör. Mehmet Serdar GÜR /Üye</w:t>
      </w:r>
    </w:p>
    <w:p w14:paraId="069A1F93" w14:textId="18AC1B9F" w:rsid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Karacasu </w:t>
      </w:r>
      <w:proofErr w:type="spellStart"/>
      <w:r w:rsidRPr="00C73D5C">
        <w:rPr>
          <w:rFonts w:ascii="Times New Roman" w:hAnsi="Times New Roman" w:cs="Times New Roman"/>
          <w:sz w:val="24"/>
          <w:szCs w:val="24"/>
        </w:rPr>
        <w:t>Memnune</w:t>
      </w:r>
      <w:proofErr w:type="spellEnd"/>
      <w:r w:rsidRPr="00C73D5C">
        <w:rPr>
          <w:rFonts w:ascii="Times New Roman" w:hAnsi="Times New Roman" w:cs="Times New Roman"/>
          <w:sz w:val="24"/>
          <w:szCs w:val="24"/>
        </w:rPr>
        <w:t xml:space="preserve"> İnci Meslek Yüksekokulu’nda görev, yetki ve sorumluluklar; Müdür, Müdür Yardımcıları, Bölüm Başkanları ve akademisyenler arasında Müdür tarafından paylaştırılmıştır. Eğitim ve Danışmanlık Hizmetleri Bölüm Başkanları ve program danışmanları vasıtasıyla yürütülmektedir. İlgili makam ve yöneticiler periyodik raporlarla faaliyet ve gelişmeler hakkında Müdürlük Makamına bilgi vermektedir. Ara ara düzenlenen toplantılarda mevcut durum değerlendirmeleri yapılmakta ve gerekli tedbirler, yapılacaklar hususunda karar alınmaktadır. Özellikle olası başarısızlıkların nedenleri irdelenerek yeni tedbir ve çözüm önerileri süratle devreye konmaktadır. Sonuçlar Müdürlük Makamınca izlenip değerlendirilmektedir.</w:t>
      </w:r>
    </w:p>
    <w:p w14:paraId="5901D8F0"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Birimin Kalite Kurulu İlçe kurum ve kuruluşları ile işbirliği içinde öğrencilerimizin mesleklerini eğitimleri sırasında uygulama fırsatı sunmayı amaç edinmiştir. Bu amaçla uygulamaya dönük bazı dersler Karacasu Kaymakamlığı, Karacasu Belediyesi ve bağlı kurumlarla yapılan protokoller çerçevesinde verilebilmektedir. </w:t>
      </w:r>
    </w:p>
    <w:p w14:paraId="36EC49ED" w14:textId="77777777" w:rsidR="00C73D5C" w:rsidRPr="00C73D5C" w:rsidRDefault="00C73D5C" w:rsidP="00C73D5C">
      <w:pPr>
        <w:jc w:val="both"/>
        <w:rPr>
          <w:rFonts w:ascii="Times New Roman" w:hAnsi="Times New Roman" w:cs="Times New Roman"/>
          <w:b/>
          <w:bCs/>
          <w:sz w:val="24"/>
          <w:szCs w:val="24"/>
        </w:rPr>
      </w:pPr>
      <w:r w:rsidRPr="00C73D5C">
        <w:rPr>
          <w:rFonts w:ascii="Times New Roman" w:hAnsi="Times New Roman" w:cs="Times New Roman"/>
          <w:b/>
          <w:bCs/>
          <w:sz w:val="24"/>
          <w:szCs w:val="24"/>
        </w:rPr>
        <w:t>A.1.</w:t>
      </w:r>
      <w:r w:rsidRPr="00C73D5C">
        <w:rPr>
          <w:rFonts w:ascii="Times New Roman" w:hAnsi="Times New Roman" w:cs="Times New Roman"/>
          <w:b/>
          <w:bCs/>
          <w:sz w:val="24"/>
          <w:szCs w:val="24"/>
        </w:rPr>
        <w:tab/>
        <w:t>Liderlik ve Kalite</w:t>
      </w:r>
    </w:p>
    <w:p w14:paraId="21DCE1AA"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A.1.1.</w:t>
      </w:r>
      <w:r w:rsidRPr="00C73D5C">
        <w:rPr>
          <w:rFonts w:ascii="Times New Roman" w:hAnsi="Times New Roman" w:cs="Times New Roman"/>
          <w:b/>
          <w:bCs/>
          <w:i/>
          <w:iCs/>
          <w:sz w:val="24"/>
          <w:szCs w:val="24"/>
        </w:rPr>
        <w:tab/>
        <w:t>Yönetişim modeli ve idari yapı</w:t>
      </w:r>
    </w:p>
    <w:p w14:paraId="31CA050F"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Birimin yönetim ve idari yapısı Üniversitenin Akademik Teşkilat Yönetmeliği kapsamının gerekliliklerine göre oluşturulmuştur.</w:t>
      </w:r>
    </w:p>
    <w:p w14:paraId="2E30E32C"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Kanıtlar:</w:t>
      </w:r>
    </w:p>
    <w:p w14:paraId="2487D6D8" w14:textId="0C525C49" w:rsidR="00C73D5C" w:rsidRPr="00C73D5C" w:rsidRDefault="00C73D5C" w:rsidP="00FC5C5C">
      <w:pPr>
        <w:ind w:firstLine="720"/>
        <w:jc w:val="both"/>
        <w:rPr>
          <w:rFonts w:ascii="Times New Roman" w:hAnsi="Times New Roman" w:cs="Times New Roman"/>
          <w:sz w:val="24"/>
          <w:szCs w:val="24"/>
        </w:rPr>
      </w:pPr>
      <w:hyperlink r:id="rId14" w:history="1">
        <w:r w:rsidRPr="00AA174A">
          <w:rPr>
            <w:rStyle w:val="Kpr"/>
            <w:rFonts w:ascii="Times New Roman" w:hAnsi="Times New Roman" w:cs="Times New Roman"/>
            <w:sz w:val="24"/>
            <w:szCs w:val="24"/>
          </w:rPr>
          <w:t>A.1.1.1.</w:t>
        </w:r>
        <w:r w:rsidR="00FC5C5C" w:rsidRPr="00AA174A">
          <w:rPr>
            <w:rStyle w:val="Kpr"/>
            <w:rFonts w:ascii="Times New Roman" w:hAnsi="Times New Roman" w:cs="Times New Roman"/>
            <w:sz w:val="24"/>
            <w:szCs w:val="24"/>
          </w:rPr>
          <w:t xml:space="preserve"> </w:t>
        </w:r>
        <w:r w:rsidRPr="00AA174A">
          <w:rPr>
            <w:rStyle w:val="Kpr"/>
            <w:rFonts w:ascii="Times New Roman" w:hAnsi="Times New Roman" w:cs="Times New Roman"/>
            <w:sz w:val="24"/>
            <w:szCs w:val="24"/>
          </w:rPr>
          <w:t>2024-2028_Karacasu_MİMYO_Stratejik_Planı</w:t>
        </w:r>
      </w:hyperlink>
    </w:p>
    <w:p w14:paraId="66AB3A56" w14:textId="35FB9169" w:rsidR="0040038E" w:rsidRPr="00C73D5C" w:rsidRDefault="00C73D5C" w:rsidP="0085377B">
      <w:pPr>
        <w:ind w:firstLine="720"/>
        <w:jc w:val="both"/>
        <w:rPr>
          <w:rFonts w:ascii="Times New Roman" w:hAnsi="Times New Roman" w:cs="Times New Roman"/>
          <w:sz w:val="24"/>
          <w:szCs w:val="24"/>
        </w:rPr>
      </w:pPr>
      <w:hyperlink r:id="rId15" w:history="1">
        <w:r w:rsidRPr="00AA174A">
          <w:rPr>
            <w:rStyle w:val="Kpr"/>
            <w:rFonts w:ascii="Times New Roman" w:hAnsi="Times New Roman" w:cs="Times New Roman"/>
            <w:sz w:val="24"/>
            <w:szCs w:val="24"/>
          </w:rPr>
          <w:t>A.1.1.2.</w:t>
        </w:r>
        <w:r w:rsidR="00FC5C5C" w:rsidRPr="00AA174A">
          <w:rPr>
            <w:rStyle w:val="Kpr"/>
            <w:rFonts w:ascii="Times New Roman" w:hAnsi="Times New Roman" w:cs="Times New Roman"/>
            <w:sz w:val="24"/>
            <w:szCs w:val="24"/>
          </w:rPr>
          <w:t xml:space="preserve"> </w:t>
        </w:r>
        <w:proofErr w:type="spellStart"/>
        <w:r w:rsidRPr="00AA174A">
          <w:rPr>
            <w:rStyle w:val="Kpr"/>
            <w:rFonts w:ascii="Times New Roman" w:hAnsi="Times New Roman" w:cs="Times New Roman"/>
            <w:sz w:val="24"/>
            <w:szCs w:val="24"/>
          </w:rPr>
          <w:t>Birim_Organizasyon_Şeması</w:t>
        </w:r>
        <w:proofErr w:type="spellEnd"/>
      </w:hyperlink>
    </w:p>
    <w:p w14:paraId="4DD7DBC8" w14:textId="77777777" w:rsidR="00C73D5C" w:rsidRPr="00FC5C5C" w:rsidRDefault="00C73D5C" w:rsidP="00C73D5C">
      <w:pPr>
        <w:jc w:val="both"/>
        <w:rPr>
          <w:rFonts w:ascii="Times New Roman" w:hAnsi="Times New Roman" w:cs="Times New Roman"/>
          <w:b/>
          <w:bCs/>
          <w:sz w:val="24"/>
          <w:szCs w:val="24"/>
        </w:rPr>
      </w:pPr>
      <w:r w:rsidRPr="00FC5C5C">
        <w:rPr>
          <w:rFonts w:ascii="Times New Roman" w:hAnsi="Times New Roman" w:cs="Times New Roman"/>
          <w:b/>
          <w:bCs/>
          <w:sz w:val="24"/>
          <w:szCs w:val="24"/>
        </w:rPr>
        <w:lastRenderedPageBreak/>
        <w:t>A.1.2.</w:t>
      </w:r>
      <w:r w:rsidRPr="00FC5C5C">
        <w:rPr>
          <w:rFonts w:ascii="Times New Roman" w:hAnsi="Times New Roman" w:cs="Times New Roman"/>
          <w:b/>
          <w:bCs/>
          <w:sz w:val="24"/>
          <w:szCs w:val="24"/>
        </w:rPr>
        <w:tab/>
        <w:t>Liderlik</w:t>
      </w:r>
    </w:p>
    <w:p w14:paraId="6D176F0E" w14:textId="77777777" w:rsid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Birimde kalite güvencesi kültürünü geliştirmek üzere yapılan uygulamaya yönelik planlamalar yapılmaktadır. Birimde dönem başlarında ve sonlarında akademik kurul toplanmakta ve bir kısım değerlendirmeler yapılmakta ve kararlar alınmaktadır. İdari birimler ve yönetim arasında rutin toplantılar yapılmaktadır.</w:t>
      </w:r>
    </w:p>
    <w:p w14:paraId="1365A10C" w14:textId="220C4D16" w:rsidR="00FC5C5C" w:rsidRPr="00C73D5C" w:rsidRDefault="00FC5C5C" w:rsidP="00C73D5C">
      <w:pPr>
        <w:jc w:val="both"/>
        <w:rPr>
          <w:rFonts w:ascii="Times New Roman" w:hAnsi="Times New Roman" w:cs="Times New Roman"/>
          <w:sz w:val="24"/>
          <w:szCs w:val="24"/>
        </w:rPr>
      </w:pPr>
      <w:r>
        <w:rPr>
          <w:rFonts w:ascii="Times New Roman" w:hAnsi="Times New Roman" w:cs="Times New Roman"/>
          <w:sz w:val="24"/>
          <w:szCs w:val="24"/>
        </w:rPr>
        <w:t>Kanıtlar:</w:t>
      </w:r>
    </w:p>
    <w:p w14:paraId="370C5F67" w14:textId="4654D0B9" w:rsidR="00C73D5C" w:rsidRPr="00C73D5C" w:rsidRDefault="00C73D5C" w:rsidP="00FC5C5C">
      <w:pPr>
        <w:ind w:firstLine="720"/>
        <w:jc w:val="both"/>
        <w:rPr>
          <w:rFonts w:ascii="Times New Roman" w:hAnsi="Times New Roman" w:cs="Times New Roman"/>
          <w:sz w:val="24"/>
          <w:szCs w:val="24"/>
        </w:rPr>
      </w:pPr>
      <w:hyperlink r:id="rId16" w:history="1">
        <w:r w:rsidRPr="00AA174A">
          <w:rPr>
            <w:rStyle w:val="Kpr"/>
            <w:rFonts w:ascii="Times New Roman" w:hAnsi="Times New Roman" w:cs="Times New Roman"/>
            <w:sz w:val="24"/>
            <w:szCs w:val="24"/>
          </w:rPr>
          <w:t>A.1.2.1.2024-2025_Güz_Dönemi_Akademik_Kurul_Toplantısı</w:t>
        </w:r>
      </w:hyperlink>
    </w:p>
    <w:p w14:paraId="70B4BADF"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A.1.3.</w:t>
      </w:r>
      <w:r w:rsidRPr="00C73D5C">
        <w:rPr>
          <w:rFonts w:ascii="Times New Roman" w:hAnsi="Times New Roman" w:cs="Times New Roman"/>
          <w:b/>
          <w:bCs/>
          <w:i/>
          <w:iCs/>
          <w:sz w:val="24"/>
          <w:szCs w:val="24"/>
        </w:rPr>
        <w:tab/>
        <w:t>Kurumsal dönüşüm kapasitesi</w:t>
      </w:r>
    </w:p>
    <w:p w14:paraId="6071EFA6"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Yükseköğretim ekosistemi içerisindeki değişimleri, küresel eğilimleri, ulusal hedefleri ve paydaş beklentilerini dikkate alarak birimde yürütülen çalışmalar bulunmamaktadır.</w:t>
      </w:r>
    </w:p>
    <w:p w14:paraId="0E03B037"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A.1.4.</w:t>
      </w:r>
      <w:r w:rsidRPr="00C73D5C">
        <w:rPr>
          <w:rFonts w:ascii="Times New Roman" w:hAnsi="Times New Roman" w:cs="Times New Roman"/>
          <w:b/>
          <w:bCs/>
          <w:i/>
          <w:iCs/>
          <w:sz w:val="24"/>
          <w:szCs w:val="24"/>
        </w:rPr>
        <w:tab/>
        <w:t>İç kalite güvencesi mekanizmaları</w:t>
      </w:r>
    </w:p>
    <w:p w14:paraId="3E8BD997"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Kurumda tüm birimleri ve süreçleri kapsayan iç kalite güvencesi mekanizmaları, tanımlı süreçler bütüncül bir kalite yönetimi anlayışı kapsamında sistematik olarak yürütülmektedir; yürütülen uygulamalardan elde edilen bulgular izlenmekte ve izlem sonuçları paydaşlarla birlikte değerlendirilerek iyileştirmeler gerçekleştirilmektedir.</w:t>
      </w:r>
    </w:p>
    <w:p w14:paraId="162744C2"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A.1.5.</w:t>
      </w:r>
      <w:r w:rsidRPr="00C73D5C">
        <w:rPr>
          <w:rFonts w:ascii="Times New Roman" w:hAnsi="Times New Roman" w:cs="Times New Roman"/>
          <w:b/>
          <w:bCs/>
          <w:i/>
          <w:iCs/>
          <w:sz w:val="24"/>
          <w:szCs w:val="24"/>
        </w:rPr>
        <w:tab/>
        <w:t>Kamuoyunu bilgilendirme ve hesap verebilirlik</w:t>
      </w:r>
    </w:p>
    <w:p w14:paraId="7B858437"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Birimimizin akademik ve idari personeli ile öğrencilerimiz iç paydaş olarak belirlenmiş olup görüşleri alınmakta, öneriler değerlendirilmektedir. Mezunlarımız ve sektör temsilcileri dış paydaş olarak belirlenmiş olup okulumuza davet edilerek öğrencilerle buluşması ve deneyimlerin aktarımı sağlanmaktadır. Paydaşlar ile eğitim öğretim ve yapılanmalar hakkında bilgi alışverişinde bulunulur. Yapılandırılmış bir mezun takip sistemi oluşturabilmek için çalışmaları ve araştırmalar yapılmaktadır. Öğrencilerin karar alma süreçlerine katılımı sağlanarak öğrenci temsilcisi kurul toplantılarına davet edilmektedir.</w:t>
      </w:r>
    </w:p>
    <w:p w14:paraId="4C2E2598"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Kanıtlar:</w:t>
      </w:r>
    </w:p>
    <w:p w14:paraId="21651C8D" w14:textId="52B47335" w:rsidR="00C73D5C" w:rsidRPr="00C73D5C" w:rsidRDefault="00C73D5C" w:rsidP="00FC5C5C">
      <w:pPr>
        <w:ind w:firstLine="720"/>
        <w:jc w:val="both"/>
        <w:rPr>
          <w:rFonts w:ascii="Times New Roman" w:hAnsi="Times New Roman" w:cs="Times New Roman"/>
          <w:sz w:val="24"/>
          <w:szCs w:val="24"/>
        </w:rPr>
      </w:pPr>
      <w:hyperlink r:id="rId17" w:history="1">
        <w:r w:rsidRPr="00AA174A">
          <w:rPr>
            <w:rStyle w:val="Kpr"/>
            <w:rFonts w:ascii="Times New Roman" w:hAnsi="Times New Roman" w:cs="Times New Roman"/>
            <w:sz w:val="24"/>
            <w:szCs w:val="24"/>
          </w:rPr>
          <w:t>A.1.5.1.Muhasebe_Mesleğine_Yönelik_Söyleşi</w:t>
        </w:r>
      </w:hyperlink>
    </w:p>
    <w:p w14:paraId="3F050904" w14:textId="77777777" w:rsidR="00C73D5C" w:rsidRPr="00FC5C5C" w:rsidRDefault="00C73D5C" w:rsidP="00C73D5C">
      <w:pPr>
        <w:jc w:val="both"/>
        <w:rPr>
          <w:rFonts w:ascii="Times New Roman" w:hAnsi="Times New Roman" w:cs="Times New Roman"/>
          <w:b/>
          <w:bCs/>
          <w:sz w:val="24"/>
          <w:szCs w:val="24"/>
        </w:rPr>
      </w:pPr>
      <w:r w:rsidRPr="00FC5C5C">
        <w:rPr>
          <w:rFonts w:ascii="Times New Roman" w:hAnsi="Times New Roman" w:cs="Times New Roman"/>
          <w:b/>
          <w:bCs/>
          <w:sz w:val="24"/>
          <w:szCs w:val="24"/>
        </w:rPr>
        <w:t>A.2.</w:t>
      </w:r>
      <w:r w:rsidRPr="00FC5C5C">
        <w:rPr>
          <w:rFonts w:ascii="Times New Roman" w:hAnsi="Times New Roman" w:cs="Times New Roman"/>
          <w:b/>
          <w:bCs/>
          <w:sz w:val="24"/>
          <w:szCs w:val="24"/>
        </w:rPr>
        <w:tab/>
        <w:t>Misyon ve Stratejik Amaçlar</w:t>
      </w:r>
    </w:p>
    <w:p w14:paraId="5F71DD9A" w14:textId="11549869" w:rsidR="00C73D5C" w:rsidRPr="00FC5C5C" w:rsidRDefault="00C73D5C" w:rsidP="00C73D5C">
      <w:pPr>
        <w:jc w:val="both"/>
        <w:rPr>
          <w:rFonts w:ascii="Times New Roman" w:hAnsi="Times New Roman" w:cs="Times New Roman"/>
          <w:b/>
          <w:bCs/>
          <w:i/>
          <w:iCs/>
          <w:sz w:val="24"/>
          <w:szCs w:val="24"/>
        </w:rPr>
      </w:pPr>
      <w:r w:rsidRPr="00FC5C5C">
        <w:rPr>
          <w:rFonts w:ascii="Times New Roman" w:hAnsi="Times New Roman" w:cs="Times New Roman"/>
          <w:b/>
          <w:bCs/>
          <w:i/>
          <w:iCs/>
          <w:sz w:val="24"/>
          <w:szCs w:val="24"/>
        </w:rPr>
        <w:t>A.2.1.</w:t>
      </w:r>
      <w:r w:rsidRPr="00FC5C5C">
        <w:rPr>
          <w:rFonts w:ascii="Times New Roman" w:hAnsi="Times New Roman" w:cs="Times New Roman"/>
          <w:b/>
          <w:bCs/>
          <w:i/>
          <w:iCs/>
          <w:sz w:val="24"/>
          <w:szCs w:val="24"/>
        </w:rPr>
        <w:tab/>
        <w:t>Misyon, vizyon ve politikalar</w:t>
      </w:r>
    </w:p>
    <w:p w14:paraId="2E4F47CB"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Yüksekokulumuz yeniliğe açık, gelişmiş bilgi ve iletişim yeteneğine sahip ekip ruhuyla çalışabilen, bilim etiğine uygun sonuçlar ile bireysel ve toplumsal refahı artırmayı amaçlayan insan gücü yetiştirmeyi hedeflemektedir. Bahsi geçen hedeflere ulaşabilmek için;</w:t>
      </w:r>
    </w:p>
    <w:p w14:paraId="32821156"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Teknolojik donanımlara sahip sınıflar sunar. (3D yazıcılar vb.)</w:t>
      </w:r>
    </w:p>
    <w:p w14:paraId="42DFDADF"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Ders işlenişine ve içeriklerine yönelik güncel gelişmeleri takip eder.</w:t>
      </w:r>
    </w:p>
    <w:p w14:paraId="20DC738E"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Öğrencilerin stajlarını analiz eder.</w:t>
      </w:r>
    </w:p>
    <w:p w14:paraId="4449E08F"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Dersliklerin ve atölyelerin donanımlarının güncellenmesini ve gelişmesini sağlar.</w:t>
      </w:r>
    </w:p>
    <w:p w14:paraId="61389CD9"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Sektöre dair öğrencilerin bilgilerini artırmak adına seminerler düzenler.</w:t>
      </w:r>
    </w:p>
    <w:p w14:paraId="53E614EF"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lastRenderedPageBreak/>
        <w:t>Erasmus, Farabi ve Mevlana öğrenci değişim programlarına dair bilgilendirme konferansı verilerek bu konularda öğrencilerin bilgilendirilmesini sağlar.</w:t>
      </w:r>
    </w:p>
    <w:p w14:paraId="3CBE0870"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Literatürdeki gelişmelere daha iyi adaptasyon sağlamak yetkinlik seviyesini artırmak adına akademik personelin Erasmus ve Mevlana gibi değişim programlarına okulumuz olanak tanımaktadır. </w:t>
      </w:r>
    </w:p>
    <w:p w14:paraId="615694F1"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A.2.2.</w:t>
      </w:r>
      <w:r w:rsidRPr="00C73D5C">
        <w:rPr>
          <w:rFonts w:ascii="Times New Roman" w:hAnsi="Times New Roman" w:cs="Times New Roman"/>
          <w:b/>
          <w:bCs/>
          <w:i/>
          <w:iCs/>
          <w:sz w:val="24"/>
          <w:szCs w:val="24"/>
        </w:rPr>
        <w:tab/>
        <w:t>Stratejik amaç ve hedefler</w:t>
      </w:r>
    </w:p>
    <w:p w14:paraId="519CBCBD"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Birimin, öncelikli stratejik hedeflerine ulaşma düzeyini takip etmek amacıyla dönem içerisinde performans raporları kurum tarafından talep edilmektedir. Birim içerisinde her hangi bir takip eden bir sistem bulunmamaktadır.</w:t>
      </w:r>
    </w:p>
    <w:p w14:paraId="05017AAD"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A.2.3.</w:t>
      </w:r>
      <w:r w:rsidRPr="00C73D5C">
        <w:rPr>
          <w:rFonts w:ascii="Times New Roman" w:hAnsi="Times New Roman" w:cs="Times New Roman"/>
          <w:b/>
          <w:bCs/>
          <w:i/>
          <w:iCs/>
          <w:sz w:val="24"/>
          <w:szCs w:val="24"/>
        </w:rPr>
        <w:tab/>
        <w:t>Performans yönetimi</w:t>
      </w:r>
    </w:p>
    <w:p w14:paraId="24CBF46C"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Öğretim elemanlarının araştırma-geliştirme performansını izlemek ve değerlendirmek üzere tanımlı süreçler (yönetmelik, yönerge, süreç tanımı, ölçme araçları, rehber, kılavuz, takdir-tanıma sistemi, teşvik mekanizmaları vb.) tüm alanları kapsar şekilde yürütülmektedir. Ancak bu uygulamaların sonuçları izlenmemektedir veya karar almalarda kullanılmamaktadır. </w:t>
      </w:r>
    </w:p>
    <w:p w14:paraId="467DABFB" w14:textId="08476423" w:rsidR="00C73D5C" w:rsidRPr="00C73D5C" w:rsidRDefault="00C73D5C" w:rsidP="00C73D5C">
      <w:pPr>
        <w:jc w:val="both"/>
        <w:rPr>
          <w:rFonts w:ascii="Times New Roman" w:hAnsi="Times New Roman" w:cs="Times New Roman"/>
          <w:b/>
          <w:bCs/>
          <w:sz w:val="24"/>
          <w:szCs w:val="24"/>
        </w:rPr>
      </w:pPr>
      <w:r w:rsidRPr="00C73D5C">
        <w:rPr>
          <w:rFonts w:ascii="Times New Roman" w:hAnsi="Times New Roman" w:cs="Times New Roman"/>
          <w:b/>
          <w:bCs/>
          <w:sz w:val="24"/>
          <w:szCs w:val="24"/>
        </w:rPr>
        <w:t>A.3.</w:t>
      </w:r>
      <w:r w:rsidRPr="00C73D5C">
        <w:rPr>
          <w:rFonts w:ascii="Times New Roman" w:hAnsi="Times New Roman" w:cs="Times New Roman"/>
          <w:b/>
          <w:bCs/>
          <w:sz w:val="24"/>
          <w:szCs w:val="24"/>
        </w:rPr>
        <w:tab/>
        <w:t>Yönetim Sistemleri</w:t>
      </w:r>
    </w:p>
    <w:p w14:paraId="5E3B94E6"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A.3.1.</w:t>
      </w:r>
      <w:r w:rsidRPr="00C73D5C">
        <w:rPr>
          <w:rFonts w:ascii="Times New Roman" w:hAnsi="Times New Roman" w:cs="Times New Roman"/>
          <w:b/>
          <w:bCs/>
          <w:i/>
          <w:iCs/>
          <w:sz w:val="24"/>
          <w:szCs w:val="24"/>
        </w:rPr>
        <w:tab/>
        <w:t>Bilgi yönetim sistemi</w:t>
      </w:r>
    </w:p>
    <w:p w14:paraId="2ECC17CB"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Birimimiz her türlü faaliyet ve süreçlere ilişkin verileri toplamak, analiz etmek ve raporlamak üzere Elektronik Belge Yönetim Sistemi (EBYS) ve Öğrenci Bilgi Sistemini (OBİS) kullanmaktadır. Bunların yanı sıra öğrenci bilgilerini toplamak ve analiz etmek için MERNİS, YÖKSİS, ÖSYM </w:t>
      </w:r>
      <w:proofErr w:type="spellStart"/>
      <w:r w:rsidRPr="00C73D5C">
        <w:rPr>
          <w:rFonts w:ascii="Times New Roman" w:hAnsi="Times New Roman" w:cs="Times New Roman"/>
          <w:sz w:val="24"/>
          <w:szCs w:val="24"/>
        </w:rPr>
        <w:t>vb</w:t>
      </w:r>
      <w:proofErr w:type="spellEnd"/>
      <w:r w:rsidRPr="00C73D5C">
        <w:rPr>
          <w:rFonts w:ascii="Times New Roman" w:hAnsi="Times New Roman" w:cs="Times New Roman"/>
          <w:sz w:val="24"/>
          <w:szCs w:val="24"/>
        </w:rPr>
        <w:t xml:space="preserve"> sistemlerden de faydalanmaktadır. </w:t>
      </w:r>
    </w:p>
    <w:p w14:paraId="66B99139"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Birimimiz tarafından oluşturulan Birim Kalite Komisyonu tarafından yıllık hazırlanacak Birim Öz Değerlendirme Raporunda bu göstergeler izlenebilecektir.</w:t>
      </w:r>
    </w:p>
    <w:p w14:paraId="780526AC" w14:textId="77777777" w:rsid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Birimimizdeki kalite süreçleri ile ilişkili bilgi yönetim sisteminde; insan kaynakları, eğitim–öğretim, araştırma faaliyetleri gibi bilgiler birim düzeyinde veri girişleri ile sağlanmakta ve WEB sayfamızdan yayınlanmaktadır.</w:t>
      </w:r>
    </w:p>
    <w:p w14:paraId="25346953" w14:textId="77777777" w:rsidR="00FC5C5C" w:rsidRPr="00C73D5C" w:rsidRDefault="00FC5C5C" w:rsidP="00C73D5C">
      <w:pPr>
        <w:jc w:val="both"/>
        <w:rPr>
          <w:rFonts w:ascii="Times New Roman" w:hAnsi="Times New Roman" w:cs="Times New Roman"/>
          <w:sz w:val="24"/>
          <w:szCs w:val="24"/>
        </w:rPr>
      </w:pPr>
    </w:p>
    <w:p w14:paraId="78A9950F" w14:textId="66B94BC6"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Kanıtlar</w:t>
      </w:r>
      <w:r w:rsidR="00FC5C5C">
        <w:rPr>
          <w:rFonts w:ascii="Times New Roman" w:hAnsi="Times New Roman" w:cs="Times New Roman"/>
          <w:sz w:val="24"/>
          <w:szCs w:val="24"/>
        </w:rPr>
        <w:t>:</w:t>
      </w:r>
    </w:p>
    <w:p w14:paraId="1CC854F7" w14:textId="67A2A391" w:rsidR="00C73D5C" w:rsidRPr="00C73D5C" w:rsidRDefault="00C73D5C" w:rsidP="00FC5C5C">
      <w:pPr>
        <w:ind w:firstLine="720"/>
        <w:jc w:val="both"/>
        <w:rPr>
          <w:rFonts w:ascii="Times New Roman" w:hAnsi="Times New Roman" w:cs="Times New Roman"/>
          <w:sz w:val="24"/>
          <w:szCs w:val="24"/>
        </w:rPr>
      </w:pPr>
      <w:hyperlink r:id="rId18" w:history="1">
        <w:r w:rsidRPr="00AA174A">
          <w:rPr>
            <w:rStyle w:val="Kpr"/>
            <w:rFonts w:ascii="Times New Roman" w:hAnsi="Times New Roman" w:cs="Times New Roman"/>
            <w:sz w:val="24"/>
            <w:szCs w:val="24"/>
          </w:rPr>
          <w:t>A.3.1.1.Web sayfasında yer alan birim kalite kurulu plan, rapor ve dokümanlar</w:t>
        </w:r>
      </w:hyperlink>
    </w:p>
    <w:p w14:paraId="4C704C97" w14:textId="77777777" w:rsidR="00C73D5C" w:rsidRPr="00FC5C5C" w:rsidRDefault="00C73D5C" w:rsidP="00C73D5C">
      <w:pPr>
        <w:jc w:val="both"/>
        <w:rPr>
          <w:rFonts w:ascii="Times New Roman" w:hAnsi="Times New Roman" w:cs="Times New Roman"/>
          <w:b/>
          <w:bCs/>
          <w:i/>
          <w:iCs/>
          <w:sz w:val="24"/>
          <w:szCs w:val="24"/>
        </w:rPr>
      </w:pPr>
      <w:r w:rsidRPr="00FC5C5C">
        <w:rPr>
          <w:rFonts w:ascii="Times New Roman" w:hAnsi="Times New Roman" w:cs="Times New Roman"/>
          <w:b/>
          <w:bCs/>
          <w:i/>
          <w:iCs/>
          <w:sz w:val="24"/>
          <w:szCs w:val="24"/>
        </w:rPr>
        <w:t>A.3.2.</w:t>
      </w:r>
      <w:r w:rsidRPr="00FC5C5C">
        <w:rPr>
          <w:rFonts w:ascii="Times New Roman" w:hAnsi="Times New Roman" w:cs="Times New Roman"/>
          <w:b/>
          <w:bCs/>
          <w:i/>
          <w:iCs/>
          <w:sz w:val="24"/>
          <w:szCs w:val="24"/>
        </w:rPr>
        <w:tab/>
        <w:t>İnsan kaynakları yönetimi</w:t>
      </w:r>
    </w:p>
    <w:p w14:paraId="0B3713ED"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Kurumda tüm birimleri kapsayan akademik ve idari personellere çalışan memnuniyeti anketleri uygulanmaktadır. </w:t>
      </w:r>
    </w:p>
    <w:p w14:paraId="5B04211F"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    Kanıtlar</w:t>
      </w:r>
    </w:p>
    <w:p w14:paraId="48777AAD" w14:textId="6A4327D3"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    </w:t>
      </w:r>
      <w:r w:rsidR="00FC5C5C">
        <w:rPr>
          <w:rFonts w:ascii="Times New Roman" w:hAnsi="Times New Roman" w:cs="Times New Roman"/>
          <w:sz w:val="24"/>
          <w:szCs w:val="24"/>
        </w:rPr>
        <w:tab/>
      </w:r>
      <w:hyperlink r:id="rId19" w:history="1">
        <w:r w:rsidRPr="00AA174A">
          <w:rPr>
            <w:rStyle w:val="Kpr"/>
            <w:rFonts w:ascii="Times New Roman" w:hAnsi="Times New Roman" w:cs="Times New Roman"/>
            <w:sz w:val="24"/>
            <w:szCs w:val="24"/>
          </w:rPr>
          <w:t>A.3.2.1. Birim Akademik ve idari personel memnuniyet anketi</w:t>
        </w:r>
      </w:hyperlink>
    </w:p>
    <w:p w14:paraId="2AAA2593" w14:textId="77777777" w:rsidR="00C73D5C" w:rsidRPr="00FC5C5C" w:rsidRDefault="00C73D5C" w:rsidP="00C73D5C">
      <w:pPr>
        <w:jc w:val="both"/>
        <w:rPr>
          <w:rFonts w:ascii="Times New Roman" w:hAnsi="Times New Roman" w:cs="Times New Roman"/>
          <w:b/>
          <w:bCs/>
          <w:i/>
          <w:iCs/>
          <w:sz w:val="24"/>
          <w:szCs w:val="24"/>
        </w:rPr>
      </w:pPr>
      <w:r w:rsidRPr="00FC5C5C">
        <w:rPr>
          <w:rFonts w:ascii="Times New Roman" w:hAnsi="Times New Roman" w:cs="Times New Roman"/>
          <w:b/>
          <w:bCs/>
          <w:i/>
          <w:iCs/>
          <w:sz w:val="24"/>
          <w:szCs w:val="24"/>
        </w:rPr>
        <w:t>A.3.3.</w:t>
      </w:r>
      <w:r w:rsidRPr="00FC5C5C">
        <w:rPr>
          <w:rFonts w:ascii="Times New Roman" w:hAnsi="Times New Roman" w:cs="Times New Roman"/>
          <w:b/>
          <w:bCs/>
          <w:i/>
          <w:iCs/>
          <w:sz w:val="24"/>
          <w:szCs w:val="24"/>
        </w:rPr>
        <w:tab/>
        <w:t>Finansal yönetim</w:t>
      </w:r>
    </w:p>
    <w:p w14:paraId="5C70535D"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Kurumda taşınır ve taşınmaz kaynaklara yönelik envanter çalışmaları bulunmaktadır. Kullanım sonrası yıpranmış ve </w:t>
      </w:r>
      <w:proofErr w:type="spellStart"/>
      <w:r w:rsidRPr="00C73D5C">
        <w:rPr>
          <w:rFonts w:ascii="Times New Roman" w:hAnsi="Times New Roman" w:cs="Times New Roman"/>
          <w:sz w:val="24"/>
          <w:szCs w:val="24"/>
        </w:rPr>
        <w:t>hurdalaşmış</w:t>
      </w:r>
      <w:proofErr w:type="spellEnd"/>
      <w:r w:rsidRPr="00C73D5C">
        <w:rPr>
          <w:rFonts w:ascii="Times New Roman" w:hAnsi="Times New Roman" w:cs="Times New Roman"/>
          <w:sz w:val="24"/>
          <w:szCs w:val="24"/>
        </w:rPr>
        <w:t xml:space="preserve"> olan taşınır malların kayıttan düşülme işlemleri yapılmıştır. </w:t>
      </w:r>
    </w:p>
    <w:p w14:paraId="5C3B0441"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lastRenderedPageBreak/>
        <w:t>Kanıtlar:</w:t>
      </w:r>
    </w:p>
    <w:p w14:paraId="5F1F19E9" w14:textId="5B72792D" w:rsidR="00C73D5C" w:rsidRPr="00C73D5C" w:rsidRDefault="00C73D5C" w:rsidP="00FC5C5C">
      <w:pPr>
        <w:ind w:firstLine="720"/>
        <w:jc w:val="both"/>
        <w:rPr>
          <w:rFonts w:ascii="Times New Roman" w:hAnsi="Times New Roman" w:cs="Times New Roman"/>
          <w:sz w:val="24"/>
          <w:szCs w:val="24"/>
        </w:rPr>
      </w:pPr>
      <w:hyperlink r:id="rId20" w:history="1">
        <w:r w:rsidRPr="00AA174A">
          <w:rPr>
            <w:rStyle w:val="Kpr"/>
            <w:rFonts w:ascii="Times New Roman" w:hAnsi="Times New Roman" w:cs="Times New Roman"/>
            <w:sz w:val="24"/>
            <w:szCs w:val="24"/>
          </w:rPr>
          <w:t>A.3.3.1.Kayıttan_Düşme _</w:t>
        </w:r>
        <w:proofErr w:type="spellStart"/>
        <w:r w:rsidRPr="00AA174A">
          <w:rPr>
            <w:rStyle w:val="Kpr"/>
            <w:rFonts w:ascii="Times New Roman" w:hAnsi="Times New Roman" w:cs="Times New Roman"/>
            <w:sz w:val="24"/>
            <w:szCs w:val="24"/>
          </w:rPr>
          <w:t>Teklif_ve_Onay_Tutanakları</w:t>
        </w:r>
        <w:proofErr w:type="spellEnd"/>
      </w:hyperlink>
    </w:p>
    <w:p w14:paraId="4731F9DA"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A.3.4.</w:t>
      </w:r>
      <w:r w:rsidRPr="00C73D5C">
        <w:rPr>
          <w:rFonts w:ascii="Times New Roman" w:hAnsi="Times New Roman" w:cs="Times New Roman"/>
          <w:b/>
          <w:bCs/>
          <w:i/>
          <w:iCs/>
          <w:sz w:val="24"/>
          <w:szCs w:val="24"/>
        </w:rPr>
        <w:tab/>
        <w:t>Süreç yönetimi</w:t>
      </w:r>
    </w:p>
    <w:p w14:paraId="634B03D9"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Birimde iç kontrol standartlarına uyum eylem planı bulunmamaktadır.</w:t>
      </w:r>
    </w:p>
    <w:p w14:paraId="4FDF8C00" w14:textId="77777777" w:rsidR="00C73D5C" w:rsidRPr="00C73D5C" w:rsidRDefault="00C73D5C" w:rsidP="00C73D5C">
      <w:pPr>
        <w:jc w:val="both"/>
        <w:rPr>
          <w:rFonts w:ascii="Times New Roman" w:hAnsi="Times New Roman" w:cs="Times New Roman"/>
          <w:b/>
          <w:bCs/>
          <w:sz w:val="24"/>
          <w:szCs w:val="24"/>
        </w:rPr>
      </w:pPr>
      <w:r w:rsidRPr="00C73D5C">
        <w:rPr>
          <w:rFonts w:ascii="Times New Roman" w:hAnsi="Times New Roman" w:cs="Times New Roman"/>
          <w:b/>
          <w:bCs/>
          <w:sz w:val="24"/>
          <w:szCs w:val="24"/>
        </w:rPr>
        <w:t>A.4.</w:t>
      </w:r>
      <w:r w:rsidRPr="00C73D5C">
        <w:rPr>
          <w:rFonts w:ascii="Times New Roman" w:hAnsi="Times New Roman" w:cs="Times New Roman"/>
          <w:b/>
          <w:bCs/>
          <w:sz w:val="24"/>
          <w:szCs w:val="24"/>
        </w:rPr>
        <w:tab/>
        <w:t>Paydaş Katılımı</w:t>
      </w:r>
    </w:p>
    <w:p w14:paraId="4E0AB29E"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A.4.1.</w:t>
      </w:r>
      <w:r w:rsidRPr="00C73D5C">
        <w:rPr>
          <w:rFonts w:ascii="Times New Roman" w:hAnsi="Times New Roman" w:cs="Times New Roman"/>
          <w:b/>
          <w:bCs/>
          <w:i/>
          <w:iCs/>
          <w:sz w:val="24"/>
          <w:szCs w:val="24"/>
        </w:rPr>
        <w:tab/>
        <w:t>İç ve dış paydaş katılımı</w:t>
      </w:r>
    </w:p>
    <w:p w14:paraId="0B733058"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Birimimizin akademik ve idari personeli ile öğrencilerimiz iç paydaş olarak belirlenmiş olup görüşleri alınmakta, öneriler değerlendirilmektedir.</w:t>
      </w:r>
    </w:p>
    <w:p w14:paraId="5D124462"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Mezunlarımız ve sektör temsilcileri dış paydaş olarak belirlenmiş olup okulumuza davet edilerek öğrencilerle buluşması ve deneyimlerin aktarımı sağlanmaktadır.</w:t>
      </w:r>
    </w:p>
    <w:p w14:paraId="20D64815"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Paydaşlar ile eğitim öğretim ve yapılanmalar hakkında bilgi alışverişinde bulunulur.</w:t>
      </w:r>
    </w:p>
    <w:p w14:paraId="5798175B"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Yapılandırılmış bir mezun takip sistemi oluşturabilmek için çalışmaları ve araştırmalar yapılmaktadır.</w:t>
      </w:r>
    </w:p>
    <w:p w14:paraId="00C4F413"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Öğrencilerin karar alma süreçlerine katılımı sağlanarak öğrenci temsilcisi kurul toplantılarına davet edilmektedir.</w:t>
      </w:r>
    </w:p>
    <w:p w14:paraId="392E2247" w14:textId="77777777" w:rsidR="00AA174A" w:rsidRDefault="00AA174A" w:rsidP="00C73D5C">
      <w:pPr>
        <w:jc w:val="both"/>
        <w:rPr>
          <w:rFonts w:ascii="Times New Roman" w:hAnsi="Times New Roman" w:cs="Times New Roman"/>
          <w:b/>
          <w:bCs/>
          <w:i/>
          <w:iCs/>
          <w:sz w:val="24"/>
          <w:szCs w:val="24"/>
        </w:rPr>
      </w:pPr>
    </w:p>
    <w:p w14:paraId="1ED4339A"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A.4.2.</w:t>
      </w:r>
      <w:r w:rsidRPr="00C73D5C">
        <w:rPr>
          <w:rFonts w:ascii="Times New Roman" w:hAnsi="Times New Roman" w:cs="Times New Roman"/>
          <w:b/>
          <w:bCs/>
          <w:i/>
          <w:iCs/>
          <w:sz w:val="24"/>
          <w:szCs w:val="24"/>
        </w:rPr>
        <w:tab/>
        <w:t>Öğrenci geri bildirimleri</w:t>
      </w:r>
    </w:p>
    <w:p w14:paraId="4DCC655A"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 xml:space="preserve">Öğrencilere her dönem sonunda kurum tarafından ders-öğretim üyesi-program-genel memnuniyetlerini yazabilecekleri anket uygulanmaktadır. Dönem sonucunda öğrenciler tarafından yapılan geri bildirimler öğretim elemanlarıyla paylaşılmaktadır. </w:t>
      </w:r>
    </w:p>
    <w:p w14:paraId="3558FAD6"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Kanıtlar:</w:t>
      </w:r>
    </w:p>
    <w:p w14:paraId="5125965B" w14:textId="05488396" w:rsidR="00FC5C5C" w:rsidRPr="00C73D5C" w:rsidRDefault="00C73D5C" w:rsidP="001C1CE5">
      <w:pPr>
        <w:ind w:firstLine="720"/>
        <w:jc w:val="both"/>
        <w:rPr>
          <w:rFonts w:ascii="Times New Roman" w:hAnsi="Times New Roman" w:cs="Times New Roman"/>
          <w:sz w:val="24"/>
          <w:szCs w:val="24"/>
        </w:rPr>
      </w:pPr>
      <w:hyperlink r:id="rId21" w:history="1">
        <w:r w:rsidRPr="00AA174A">
          <w:rPr>
            <w:rStyle w:val="Kpr"/>
            <w:rFonts w:ascii="Times New Roman" w:hAnsi="Times New Roman" w:cs="Times New Roman"/>
            <w:sz w:val="24"/>
            <w:szCs w:val="24"/>
          </w:rPr>
          <w:t>A.4.2.1.Birim_Ders_Memnuniyet_Anketi</w:t>
        </w:r>
      </w:hyperlink>
    </w:p>
    <w:p w14:paraId="3BE2100A" w14:textId="77777777" w:rsidR="00C73D5C" w:rsidRPr="00FC5C5C" w:rsidRDefault="00C73D5C" w:rsidP="00C73D5C">
      <w:pPr>
        <w:jc w:val="both"/>
        <w:rPr>
          <w:rFonts w:ascii="Times New Roman" w:hAnsi="Times New Roman" w:cs="Times New Roman"/>
          <w:b/>
          <w:bCs/>
          <w:i/>
          <w:iCs/>
          <w:sz w:val="24"/>
          <w:szCs w:val="24"/>
        </w:rPr>
      </w:pPr>
      <w:r w:rsidRPr="00FC5C5C">
        <w:rPr>
          <w:rFonts w:ascii="Times New Roman" w:hAnsi="Times New Roman" w:cs="Times New Roman"/>
          <w:b/>
          <w:bCs/>
          <w:i/>
          <w:iCs/>
          <w:sz w:val="24"/>
          <w:szCs w:val="24"/>
        </w:rPr>
        <w:t>A.4.3.</w:t>
      </w:r>
      <w:r w:rsidRPr="00FC5C5C">
        <w:rPr>
          <w:rFonts w:ascii="Times New Roman" w:hAnsi="Times New Roman" w:cs="Times New Roman"/>
          <w:b/>
          <w:bCs/>
          <w:i/>
          <w:iCs/>
          <w:sz w:val="24"/>
          <w:szCs w:val="24"/>
        </w:rPr>
        <w:tab/>
        <w:t>Mezun ilişkileri yönetimi</w:t>
      </w:r>
    </w:p>
    <w:p w14:paraId="6A8E19F6"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Birimin mezun izleme sistemi bulunmamaktadır. Kurulma aşamasındadır.</w:t>
      </w:r>
    </w:p>
    <w:p w14:paraId="6886D366"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Kanıtlar:</w:t>
      </w:r>
    </w:p>
    <w:p w14:paraId="2B60B8FE" w14:textId="43EF4A66" w:rsidR="00C73D5C" w:rsidRPr="00C73D5C" w:rsidRDefault="00C73D5C" w:rsidP="00FC5C5C">
      <w:pPr>
        <w:ind w:firstLine="720"/>
        <w:jc w:val="both"/>
        <w:rPr>
          <w:rFonts w:ascii="Times New Roman" w:hAnsi="Times New Roman" w:cs="Times New Roman"/>
          <w:sz w:val="24"/>
          <w:szCs w:val="24"/>
        </w:rPr>
      </w:pPr>
      <w:hyperlink r:id="rId22" w:history="1">
        <w:r w:rsidRPr="00AA174A">
          <w:rPr>
            <w:rStyle w:val="Kpr"/>
            <w:rFonts w:ascii="Times New Roman" w:hAnsi="Times New Roman" w:cs="Times New Roman"/>
            <w:sz w:val="24"/>
            <w:szCs w:val="24"/>
          </w:rPr>
          <w:t>A.4.3.1.Mezun_Anketi</w:t>
        </w:r>
      </w:hyperlink>
    </w:p>
    <w:p w14:paraId="38A5B41A" w14:textId="77777777" w:rsidR="00C73D5C" w:rsidRPr="00C73D5C" w:rsidRDefault="00C73D5C" w:rsidP="00C73D5C">
      <w:pPr>
        <w:jc w:val="both"/>
        <w:rPr>
          <w:rFonts w:ascii="Times New Roman" w:hAnsi="Times New Roman" w:cs="Times New Roman"/>
          <w:b/>
          <w:bCs/>
          <w:sz w:val="24"/>
          <w:szCs w:val="24"/>
        </w:rPr>
      </w:pPr>
      <w:r w:rsidRPr="00C73D5C">
        <w:rPr>
          <w:rFonts w:ascii="Times New Roman" w:hAnsi="Times New Roman" w:cs="Times New Roman"/>
          <w:b/>
          <w:bCs/>
          <w:sz w:val="24"/>
          <w:szCs w:val="24"/>
        </w:rPr>
        <w:t>A.5.</w:t>
      </w:r>
      <w:r w:rsidRPr="00C73D5C">
        <w:rPr>
          <w:rFonts w:ascii="Times New Roman" w:hAnsi="Times New Roman" w:cs="Times New Roman"/>
          <w:b/>
          <w:bCs/>
          <w:sz w:val="24"/>
          <w:szCs w:val="24"/>
        </w:rPr>
        <w:tab/>
        <w:t>Uluslararasılaşma</w:t>
      </w:r>
    </w:p>
    <w:p w14:paraId="077D0518" w14:textId="0CB8CCC8"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A.5.1.</w:t>
      </w:r>
      <w:r w:rsidRPr="00C73D5C">
        <w:rPr>
          <w:rFonts w:ascii="Times New Roman" w:hAnsi="Times New Roman" w:cs="Times New Roman"/>
          <w:b/>
          <w:bCs/>
          <w:i/>
          <w:iCs/>
          <w:sz w:val="24"/>
          <w:szCs w:val="24"/>
        </w:rPr>
        <w:tab/>
        <w:t>Uluslararasılaşma süreçlerinin yönetimi</w:t>
      </w:r>
    </w:p>
    <w:p w14:paraId="6239183F"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Kurumun uluslararasılaşma süreçlerinin yönetimi ve organizasyonel yapısına ilişkin planlamalar bulunmamaktadır.</w:t>
      </w:r>
    </w:p>
    <w:p w14:paraId="4364215F"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t>A.5.2.</w:t>
      </w:r>
      <w:r w:rsidRPr="00C73D5C">
        <w:rPr>
          <w:rFonts w:ascii="Times New Roman" w:hAnsi="Times New Roman" w:cs="Times New Roman"/>
          <w:b/>
          <w:bCs/>
          <w:i/>
          <w:iCs/>
          <w:sz w:val="24"/>
          <w:szCs w:val="24"/>
        </w:rPr>
        <w:tab/>
        <w:t>Uluslararasılaşma kaynakları</w:t>
      </w:r>
    </w:p>
    <w:p w14:paraId="73611658" w14:textId="77777777" w:rsidR="00C73D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Kurumun uluslararasılaşma faaliyetlerini sürdürebilmesi için uygun nitelik ve nicelikte fiziki, teknik ve mali kaynakları bulunmamaktadır.</w:t>
      </w:r>
    </w:p>
    <w:p w14:paraId="6EA33031" w14:textId="77777777" w:rsidR="00C73D5C" w:rsidRPr="00C73D5C" w:rsidRDefault="00C73D5C" w:rsidP="00C73D5C">
      <w:pPr>
        <w:jc w:val="both"/>
        <w:rPr>
          <w:rFonts w:ascii="Times New Roman" w:hAnsi="Times New Roman" w:cs="Times New Roman"/>
          <w:b/>
          <w:bCs/>
          <w:i/>
          <w:iCs/>
          <w:sz w:val="24"/>
          <w:szCs w:val="24"/>
        </w:rPr>
      </w:pPr>
      <w:r w:rsidRPr="00C73D5C">
        <w:rPr>
          <w:rFonts w:ascii="Times New Roman" w:hAnsi="Times New Roman" w:cs="Times New Roman"/>
          <w:b/>
          <w:bCs/>
          <w:i/>
          <w:iCs/>
          <w:sz w:val="24"/>
          <w:szCs w:val="24"/>
        </w:rPr>
        <w:lastRenderedPageBreak/>
        <w:t>A.5.3.</w:t>
      </w:r>
      <w:r w:rsidRPr="00C73D5C">
        <w:rPr>
          <w:rFonts w:ascii="Times New Roman" w:hAnsi="Times New Roman" w:cs="Times New Roman"/>
          <w:b/>
          <w:bCs/>
          <w:i/>
          <w:iCs/>
          <w:sz w:val="24"/>
          <w:szCs w:val="24"/>
        </w:rPr>
        <w:tab/>
        <w:t>Uluslararasılaşma performansı</w:t>
      </w:r>
    </w:p>
    <w:p w14:paraId="54C315BC" w14:textId="34A54A7A" w:rsidR="00FC5C5C" w:rsidRPr="00C73D5C" w:rsidRDefault="00C73D5C" w:rsidP="00C73D5C">
      <w:pPr>
        <w:jc w:val="both"/>
        <w:rPr>
          <w:rFonts w:ascii="Times New Roman" w:hAnsi="Times New Roman" w:cs="Times New Roman"/>
          <w:sz w:val="24"/>
          <w:szCs w:val="24"/>
        </w:rPr>
      </w:pPr>
      <w:r w:rsidRPr="00C73D5C">
        <w:rPr>
          <w:rFonts w:ascii="Times New Roman" w:hAnsi="Times New Roman" w:cs="Times New Roman"/>
          <w:sz w:val="24"/>
          <w:szCs w:val="24"/>
        </w:rPr>
        <w:t>Kurumda uluslararasılaşma performansının izlenmesine ve değerlendirmesine yönelik planlamalar ve tanımlı süreçler bulunmamaktadır.</w:t>
      </w:r>
    </w:p>
    <w:p w14:paraId="3CA1A9BF" w14:textId="2B4A7D90" w:rsidR="00AB30BE" w:rsidRPr="00AB30BE" w:rsidRDefault="00976ED4" w:rsidP="00AB30BE">
      <w:pPr>
        <w:pStyle w:val="Balk1"/>
        <w:ind w:left="-4" w:firstLine="1"/>
      </w:pPr>
      <w:r>
        <w:t>B. EĞİTİM VE ÖĞRETİM</w:t>
      </w:r>
    </w:p>
    <w:p w14:paraId="55819B92" w14:textId="77777777" w:rsidR="00AB30BE" w:rsidRPr="00AB30BE" w:rsidRDefault="00AB30BE" w:rsidP="00AB30BE">
      <w:pPr>
        <w:keepNext/>
        <w:keepLines/>
        <w:tabs>
          <w:tab w:val="center" w:pos="4067"/>
        </w:tabs>
        <w:spacing w:after="416" w:line="265" w:lineRule="auto"/>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sz w:val="24"/>
          <w:szCs w:val="24"/>
        </w:rPr>
        <w:t>4.1</w:t>
      </w:r>
      <w:r w:rsidRPr="00AB30BE">
        <w:rPr>
          <w:rFonts w:ascii="Times New Roman" w:eastAsia="Times New Roman" w:hAnsi="Times New Roman" w:cs="Times New Roman"/>
          <w:b/>
          <w:sz w:val="24"/>
          <w:szCs w:val="24"/>
        </w:rPr>
        <w:tab/>
        <w:t>B.1. Programların Tasarımı, Değerlendirilmesi ve Güncellenmesi</w:t>
      </w:r>
    </w:p>
    <w:p w14:paraId="1551F1A5" w14:textId="77777777" w:rsidR="00AB30BE" w:rsidRPr="00AB30BE" w:rsidRDefault="00AB30BE" w:rsidP="00AB30BE">
      <w:pPr>
        <w:keepNext/>
        <w:keepLines/>
        <w:spacing w:after="467"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B.1.1. Programların tasarımı ve onayı</w:t>
      </w:r>
    </w:p>
    <w:p w14:paraId="03B01445" w14:textId="77777777" w:rsidR="00AB30BE" w:rsidRPr="00AB30BE" w:rsidRDefault="00AB30BE" w:rsidP="00AB30BE">
      <w:pPr>
        <w:spacing w:after="34" w:line="258" w:lineRule="auto"/>
        <w:jc w:val="both"/>
        <w:rPr>
          <w:rFonts w:ascii="Times New Roman" w:hAnsi="Times New Roman" w:cs="Times New Roman"/>
          <w:sz w:val="24"/>
          <w:szCs w:val="24"/>
        </w:rPr>
      </w:pPr>
      <w:r w:rsidRPr="00AB30BE">
        <w:rPr>
          <w:rFonts w:ascii="Times New Roman" w:hAnsi="Times New Roman" w:cs="Times New Roman"/>
          <w:sz w:val="24"/>
          <w:szCs w:val="24"/>
        </w:rPr>
        <w:t xml:space="preserve">Karacasu </w:t>
      </w:r>
      <w:proofErr w:type="spellStart"/>
      <w:r w:rsidRPr="00AB30BE">
        <w:rPr>
          <w:rFonts w:ascii="Times New Roman" w:hAnsi="Times New Roman" w:cs="Times New Roman"/>
          <w:sz w:val="24"/>
          <w:szCs w:val="24"/>
        </w:rPr>
        <w:t>Memnune</w:t>
      </w:r>
      <w:proofErr w:type="spellEnd"/>
      <w:r w:rsidRPr="00AB30BE">
        <w:rPr>
          <w:rFonts w:ascii="Times New Roman" w:hAnsi="Times New Roman" w:cs="Times New Roman"/>
          <w:sz w:val="24"/>
          <w:szCs w:val="24"/>
        </w:rPr>
        <w:t xml:space="preserve"> İnci Meslek Yüksekokulu birim bünyesinde bulunan eğitim programlar, program amaç ve program yeterlilikleri; eğitim öğretim sisteminin farklılık ve özgünlüklerini koruyarak toplumun ihtiyaçlarını karşılayan ulusal ve uluslararası normlara uygun kolay anlaşılabilir ve karşılaştırılabilir bir öğretim sistemi oluşturma amacıyla belirlenir. Öğretim programlarının tasarımı Türkiye Yükseköğretim Yeterlilikleri Çerçevesi (TYYÇ) ile Bologna sürecinde belirlenen sistemin uygunluğuna göre şekillenir. İç paydaşlarımızdan olan Bölüm başkanlıkları ve öğretim elemanlarının karar verme sürecinde görüşlerine başvurulur. Öğrencilerin Öğrenci Bilgi Sistemi (OBİS) üzerinden yapmış oldukları ders değerlendirmeleri anketleri de dikkate alınır. Her yıl periyodik olarak bölüm başkanlıklarımıza yeni program açma, program kapatma, program müfredat değişiklik önerilerin olup olmadığı sorulur. Dış paydaşların programların tasarımında ve güncellenmelerinde etkileri sınırlıdır.</w:t>
      </w:r>
    </w:p>
    <w:p w14:paraId="15065FEE" w14:textId="77777777" w:rsidR="00AB30BE" w:rsidRPr="00AB30BE" w:rsidRDefault="00AB30BE" w:rsidP="00AB30BE">
      <w:pPr>
        <w:spacing w:after="34" w:line="258" w:lineRule="auto"/>
        <w:jc w:val="both"/>
        <w:rPr>
          <w:rFonts w:ascii="Times New Roman" w:hAnsi="Times New Roman" w:cs="Times New Roman"/>
          <w:sz w:val="24"/>
          <w:szCs w:val="24"/>
        </w:rPr>
      </w:pPr>
    </w:p>
    <w:p w14:paraId="309ADE2A" w14:textId="77777777" w:rsidR="00AB30BE" w:rsidRPr="00AB30BE" w:rsidRDefault="00AB30BE" w:rsidP="00AB30BE">
      <w:pPr>
        <w:spacing w:after="34" w:line="258" w:lineRule="auto"/>
        <w:ind w:left="735" w:hanging="360"/>
        <w:jc w:val="both"/>
        <w:rPr>
          <w:rFonts w:ascii="Times New Roman" w:hAnsi="Times New Roman" w:cs="Times New Roman"/>
          <w:sz w:val="24"/>
          <w:szCs w:val="24"/>
        </w:rPr>
      </w:pPr>
      <w:r w:rsidRPr="00AB30BE">
        <w:rPr>
          <w:rFonts w:ascii="Times New Roman" w:hAnsi="Times New Roman" w:cs="Times New Roman"/>
          <w:sz w:val="24"/>
          <w:szCs w:val="24"/>
        </w:rPr>
        <w:t xml:space="preserve">• </w:t>
      </w:r>
      <w:r w:rsidRPr="00AB30BE">
        <w:rPr>
          <w:rFonts w:ascii="Times New Roman" w:eastAsia="Times New Roman" w:hAnsi="Times New Roman" w:cs="Times New Roman"/>
          <w:sz w:val="24"/>
          <w:szCs w:val="24"/>
        </w:rPr>
        <w:t>Birimde yeni veya son yıllarda açılan veya açılmasına yönelik çalışma yapılan program bulunmamaktadır. Mevcut programların iyileştirilmesine çalışılmaktadır.</w:t>
      </w:r>
    </w:p>
    <w:p w14:paraId="4049CDA5" w14:textId="77777777" w:rsidR="00AB30BE" w:rsidRPr="00AB30BE" w:rsidRDefault="00AB30BE" w:rsidP="00AB30BE">
      <w:pPr>
        <w:numPr>
          <w:ilvl w:val="0"/>
          <w:numId w:val="55"/>
        </w:numPr>
        <w:spacing w:after="34" w:line="258" w:lineRule="auto"/>
        <w:ind w:hanging="360"/>
        <w:jc w:val="both"/>
        <w:rPr>
          <w:rFonts w:ascii="Times New Roman" w:hAnsi="Times New Roman" w:cs="Times New Roman"/>
          <w:sz w:val="24"/>
          <w:szCs w:val="24"/>
        </w:rPr>
      </w:pPr>
      <w:r w:rsidRPr="00AB30BE">
        <w:rPr>
          <w:rFonts w:ascii="Times New Roman" w:eastAsia="Times New Roman" w:hAnsi="Times New Roman" w:cs="Times New Roman"/>
          <w:sz w:val="24"/>
          <w:szCs w:val="24"/>
        </w:rPr>
        <w:t xml:space="preserve">Mevcut programların açılmasında ilçenin ekonomisi, yetkin olduğu sektörler, öğretim elemanlarının görüşleri, yerel yöneticilerin talepleri dikkate alınmıştır. Genellikle paydaşların katkısı yüz yüze görüşmeler veya toplantılar vasıtasıyla olmuştur.  Özellikle dış paydaşlarla ilgili görüşmelerde tutanaklara yansıyan bir toplantı olmamıştır. </w:t>
      </w:r>
    </w:p>
    <w:p w14:paraId="6A630B5B" w14:textId="77777777" w:rsidR="00AB30BE" w:rsidRPr="00AB30BE" w:rsidRDefault="00AB30BE" w:rsidP="00AB30BE">
      <w:pPr>
        <w:numPr>
          <w:ilvl w:val="0"/>
          <w:numId w:val="55"/>
        </w:numPr>
        <w:spacing w:after="1" w:line="258" w:lineRule="auto"/>
        <w:ind w:hanging="360"/>
        <w:jc w:val="both"/>
        <w:rPr>
          <w:rFonts w:ascii="Times New Roman" w:hAnsi="Times New Roman" w:cs="Times New Roman"/>
          <w:sz w:val="24"/>
          <w:szCs w:val="24"/>
        </w:rPr>
      </w:pPr>
      <w:r w:rsidRPr="00AB30BE">
        <w:rPr>
          <w:rFonts w:ascii="Times New Roman" w:eastAsia="Times New Roman" w:hAnsi="Times New Roman" w:cs="Times New Roman"/>
          <w:sz w:val="24"/>
          <w:szCs w:val="24"/>
        </w:rPr>
        <w:t xml:space="preserve">Tasarlanan programlar konusunda yerel yöneticileri (Kaymakamlık, belediye vs.) bilgilendirme adına kurumlara bilgilendirme ziyaretleri yapılmaktadır. </w:t>
      </w:r>
      <w:proofErr w:type="gramStart"/>
      <w:r w:rsidRPr="00AB30BE">
        <w:rPr>
          <w:rFonts w:ascii="Times New Roman" w:eastAsia="Times New Roman" w:hAnsi="Times New Roman" w:cs="Times New Roman"/>
          <w:sz w:val="24"/>
          <w:szCs w:val="24"/>
        </w:rPr>
        <w:t>paydaşları</w:t>
      </w:r>
      <w:proofErr w:type="gramEnd"/>
      <w:r w:rsidRPr="00AB30BE">
        <w:rPr>
          <w:rFonts w:ascii="Times New Roman" w:eastAsia="Times New Roman" w:hAnsi="Times New Roman" w:cs="Times New Roman"/>
          <w:sz w:val="24"/>
          <w:szCs w:val="24"/>
        </w:rPr>
        <w:t xml:space="preserve"> bilgilendirmek için hangi yöntemler kullanılmıştır?</w:t>
      </w:r>
    </w:p>
    <w:p w14:paraId="74B788C8" w14:textId="77777777" w:rsidR="00AB30BE" w:rsidRPr="00AB30BE" w:rsidRDefault="00AB30BE" w:rsidP="00AB30BE">
      <w:pPr>
        <w:spacing w:after="1" w:line="258" w:lineRule="auto"/>
        <w:ind w:left="735"/>
        <w:jc w:val="both"/>
        <w:rPr>
          <w:rFonts w:ascii="Times New Roman" w:hAnsi="Times New Roman" w:cs="Times New Roman"/>
          <w:sz w:val="24"/>
          <w:szCs w:val="24"/>
        </w:rPr>
      </w:pPr>
    </w:p>
    <w:p w14:paraId="400761FC" w14:textId="2F0A65EA" w:rsidR="00AB30BE" w:rsidRPr="00AB30BE" w:rsidRDefault="00AB30BE" w:rsidP="00AB30BE">
      <w:pPr>
        <w:spacing w:after="3" w:line="258" w:lineRule="auto"/>
        <w:ind w:left="11" w:firstLine="364"/>
        <w:jc w:val="both"/>
        <w:rPr>
          <w:rFonts w:ascii="Times New Roman" w:hAnsi="Times New Roman" w:cs="Times New Roman"/>
          <w:sz w:val="24"/>
          <w:szCs w:val="24"/>
        </w:rPr>
      </w:pPr>
      <w:r>
        <w:rPr>
          <w:rFonts w:ascii="Times New Roman" w:eastAsia="Times New Roman" w:hAnsi="Times New Roman" w:cs="Times New Roman"/>
          <w:sz w:val="24"/>
          <w:szCs w:val="24"/>
        </w:rPr>
        <w:t>-</w:t>
      </w:r>
      <w:r w:rsidRPr="00AB30BE">
        <w:rPr>
          <w:rFonts w:ascii="Times New Roman" w:eastAsia="Times New Roman" w:hAnsi="Times New Roman" w:cs="Times New Roman"/>
          <w:sz w:val="24"/>
          <w:szCs w:val="24"/>
        </w:rPr>
        <w:t xml:space="preserve">Uzaktan/karma eğitim süreci birimde ortak dersler (Kariyer Planlama, Bağımlılıkla Mücadele vs.) bazında ADÜZEM üzerinden yürütülmektedir. Bu derslerin ve diğer derslerin öğrenme çıktılarının ve gerekli öğretim süreçlerinin yapılandırılması bölüm bazında derslere ait eğitim notlarının, ödevlerin, yardımcı kaynakların yüklenmesi ve takibi ADÜZEM üzerinden yapılabilmektedir.  </w:t>
      </w:r>
    </w:p>
    <w:p w14:paraId="7646C7CD" w14:textId="77777777" w:rsidR="00AB30BE" w:rsidRPr="00AB30BE" w:rsidRDefault="00AB30BE" w:rsidP="00AB30BE">
      <w:pPr>
        <w:spacing w:after="3" w:line="258" w:lineRule="auto"/>
        <w:ind w:left="11"/>
        <w:jc w:val="both"/>
        <w:rPr>
          <w:rFonts w:ascii="Times New Roman" w:eastAsia="Times New Roman" w:hAnsi="Times New Roman" w:cs="Times New Roman"/>
          <w:sz w:val="24"/>
          <w:szCs w:val="24"/>
        </w:rPr>
      </w:pPr>
    </w:p>
    <w:p w14:paraId="146BF9B6" w14:textId="70E723FD" w:rsidR="00AB30BE" w:rsidRPr="00AB30BE" w:rsidRDefault="00AB30BE" w:rsidP="00AB30BE">
      <w:pPr>
        <w:spacing w:after="3" w:line="258" w:lineRule="auto"/>
        <w:ind w:left="11" w:firstLine="364"/>
        <w:jc w:val="both"/>
        <w:rPr>
          <w:rFonts w:ascii="Times New Roman" w:eastAsia="Times New Roman" w:hAnsi="Times New Roman" w:cs="Times New Roman"/>
          <w:sz w:val="24"/>
          <w:szCs w:val="24"/>
        </w:rPr>
      </w:pPr>
      <w:r>
        <w:rPr>
          <w:rFonts w:ascii="Times New Roman" w:hAnsi="Times New Roman" w:cs="Times New Roman"/>
          <w:sz w:val="24"/>
          <w:szCs w:val="24"/>
        </w:rPr>
        <w:t>-</w:t>
      </w:r>
      <w:r w:rsidRPr="00AB30BE">
        <w:rPr>
          <w:rFonts w:ascii="Times New Roman" w:eastAsia="Times New Roman" w:hAnsi="Times New Roman" w:cs="Times New Roman"/>
          <w:sz w:val="24"/>
          <w:szCs w:val="24"/>
        </w:rPr>
        <w:t xml:space="preserve">Programların tasarımı ve onayı süreçleri ile uzaktan eğitim sisteminde uygulama dersleri </w:t>
      </w:r>
      <w:proofErr w:type="spellStart"/>
      <w:r w:rsidRPr="00AB30BE">
        <w:rPr>
          <w:rFonts w:ascii="Times New Roman" w:eastAsia="Times New Roman" w:hAnsi="Times New Roman" w:cs="Times New Roman"/>
          <w:sz w:val="24"/>
          <w:szCs w:val="24"/>
        </w:rPr>
        <w:t>yüzyüze</w:t>
      </w:r>
      <w:proofErr w:type="spellEnd"/>
      <w:r w:rsidRPr="00AB30BE">
        <w:rPr>
          <w:rFonts w:ascii="Times New Roman" w:eastAsia="Times New Roman" w:hAnsi="Times New Roman" w:cs="Times New Roman"/>
          <w:sz w:val="24"/>
          <w:szCs w:val="24"/>
        </w:rPr>
        <w:t xml:space="preserve"> yapılırken teorik dersler uzaktan yapılabilmektedir. </w:t>
      </w:r>
    </w:p>
    <w:p w14:paraId="0D5786E0" w14:textId="77777777" w:rsidR="00AB30BE" w:rsidRPr="00AB30BE" w:rsidRDefault="00AB30BE" w:rsidP="00AB30BE">
      <w:pPr>
        <w:spacing w:after="3" w:line="258" w:lineRule="auto"/>
        <w:ind w:left="11"/>
        <w:jc w:val="both"/>
        <w:rPr>
          <w:rFonts w:ascii="Times New Roman" w:hAnsi="Times New Roman" w:cs="Times New Roman"/>
          <w:sz w:val="24"/>
          <w:szCs w:val="24"/>
        </w:rPr>
      </w:pPr>
    </w:p>
    <w:p w14:paraId="71DDE4FC" w14:textId="77777777" w:rsidR="00AB30BE" w:rsidRPr="00AB30BE" w:rsidRDefault="00AB30BE" w:rsidP="00AB30BE">
      <w:pPr>
        <w:spacing w:after="197" w:line="265" w:lineRule="auto"/>
        <w:ind w:left="-4" w:hanging="10"/>
        <w:rPr>
          <w:rFonts w:ascii="Times New Roman" w:hAnsi="Times New Roman" w:cs="Times New Roman"/>
          <w:sz w:val="24"/>
          <w:szCs w:val="24"/>
        </w:rPr>
      </w:pPr>
      <w:r w:rsidRPr="00AB30BE">
        <w:rPr>
          <w:rFonts w:ascii="Times New Roman" w:eastAsia="Times New Roman" w:hAnsi="Times New Roman" w:cs="Times New Roman"/>
          <w:b/>
          <w:sz w:val="24"/>
          <w:szCs w:val="24"/>
          <w:u w:val="single" w:color="000000"/>
        </w:rPr>
        <w:t>Örnek Kanıtlar:</w:t>
      </w:r>
    </w:p>
    <w:p w14:paraId="68A69ECA" w14:textId="6C18091C" w:rsidR="00AB30BE" w:rsidRPr="00AB30BE" w:rsidRDefault="00E133E8" w:rsidP="00E133E8">
      <w:pPr>
        <w:spacing w:after="60" w:line="251" w:lineRule="auto"/>
        <w:ind w:left="735"/>
        <w:jc w:val="both"/>
        <w:rPr>
          <w:rFonts w:ascii="Times New Roman" w:hAnsi="Times New Roman" w:cs="Times New Roman"/>
          <w:sz w:val="24"/>
          <w:szCs w:val="24"/>
        </w:rPr>
      </w:pPr>
      <w:hyperlink r:id="rId23" w:history="1">
        <w:r w:rsidRPr="00AA174A">
          <w:rPr>
            <w:rStyle w:val="Kpr"/>
            <w:rFonts w:ascii="Times New Roman" w:hAnsi="Times New Roman" w:cs="Times New Roman"/>
            <w:sz w:val="24"/>
            <w:szCs w:val="24"/>
          </w:rPr>
          <w:t xml:space="preserve">B.1.1.1. </w:t>
        </w:r>
        <w:r w:rsidR="00AB30BE" w:rsidRPr="00AA174A">
          <w:rPr>
            <w:rStyle w:val="Kpr"/>
            <w:rFonts w:ascii="Times New Roman" w:hAnsi="Times New Roman" w:cs="Times New Roman"/>
            <w:sz w:val="24"/>
            <w:szCs w:val="24"/>
          </w:rPr>
          <w:t>Adnan Menderes Üniversitesi Uzaktan Eğitim Yönergesi</w:t>
        </w:r>
      </w:hyperlink>
    </w:p>
    <w:p w14:paraId="18A315DA" w14:textId="02632B15" w:rsidR="00DE26E5" w:rsidRDefault="00DE26E5" w:rsidP="00DE26E5">
      <w:pPr>
        <w:spacing w:after="60" w:line="251" w:lineRule="auto"/>
        <w:ind w:left="735"/>
        <w:jc w:val="both"/>
        <w:rPr>
          <w:rFonts w:ascii="Times New Roman" w:hAnsi="Times New Roman" w:cs="Times New Roman"/>
          <w:sz w:val="24"/>
          <w:szCs w:val="24"/>
        </w:rPr>
      </w:pPr>
      <w:hyperlink r:id="rId24" w:history="1">
        <w:r w:rsidRPr="00AA174A">
          <w:rPr>
            <w:rStyle w:val="Kpr"/>
            <w:rFonts w:ascii="Times New Roman" w:hAnsi="Times New Roman" w:cs="Times New Roman"/>
            <w:sz w:val="24"/>
            <w:szCs w:val="24"/>
          </w:rPr>
          <w:t xml:space="preserve">B.1.1.2. </w:t>
        </w:r>
        <w:proofErr w:type="spellStart"/>
        <w:r w:rsidR="00AB30BE" w:rsidRPr="00AA174A">
          <w:rPr>
            <w:rStyle w:val="Kpr"/>
            <w:rFonts w:ascii="Times New Roman" w:hAnsi="Times New Roman" w:cs="Times New Roman"/>
            <w:sz w:val="24"/>
            <w:szCs w:val="24"/>
          </w:rPr>
          <w:t>Önlisans</w:t>
        </w:r>
        <w:proofErr w:type="spellEnd"/>
        <w:r w:rsidR="00AB30BE" w:rsidRPr="00AA174A">
          <w:rPr>
            <w:rStyle w:val="Kpr"/>
            <w:rFonts w:ascii="Times New Roman" w:hAnsi="Times New Roman" w:cs="Times New Roman"/>
            <w:sz w:val="24"/>
            <w:szCs w:val="24"/>
          </w:rPr>
          <w:t xml:space="preserve"> Program Açma Sistem Bilgi Formu</w:t>
        </w:r>
      </w:hyperlink>
    </w:p>
    <w:p w14:paraId="61BFD769" w14:textId="707F6D3B" w:rsidR="00AB30BE" w:rsidRPr="00AB30BE" w:rsidRDefault="00DE26E5" w:rsidP="00DE26E5">
      <w:pPr>
        <w:spacing w:after="60" w:line="251" w:lineRule="auto"/>
        <w:ind w:left="735"/>
        <w:jc w:val="both"/>
        <w:rPr>
          <w:rFonts w:ascii="Times New Roman" w:hAnsi="Times New Roman" w:cs="Times New Roman"/>
          <w:sz w:val="24"/>
          <w:szCs w:val="24"/>
        </w:rPr>
      </w:pPr>
      <w:hyperlink r:id="rId25" w:history="1">
        <w:r w:rsidRPr="00AA174A">
          <w:rPr>
            <w:rStyle w:val="Kpr"/>
            <w:rFonts w:ascii="Times New Roman" w:hAnsi="Times New Roman" w:cs="Times New Roman"/>
            <w:sz w:val="24"/>
            <w:szCs w:val="24"/>
          </w:rPr>
          <w:t>B.1.1.3. Birim</w:t>
        </w:r>
        <w:r w:rsidR="00AB30BE" w:rsidRPr="00AA174A">
          <w:rPr>
            <w:rStyle w:val="Kpr"/>
            <w:rFonts w:ascii="Times New Roman" w:hAnsi="Times New Roman" w:cs="Times New Roman"/>
            <w:sz w:val="24"/>
            <w:szCs w:val="24"/>
          </w:rPr>
          <w:t xml:space="preserve"> K</w:t>
        </w:r>
        <w:r w:rsidRPr="00AA174A">
          <w:rPr>
            <w:rStyle w:val="Kpr"/>
            <w:rFonts w:ascii="Times New Roman" w:hAnsi="Times New Roman" w:cs="Times New Roman"/>
            <w:sz w:val="24"/>
            <w:szCs w:val="24"/>
          </w:rPr>
          <w:t>urulması ve</w:t>
        </w:r>
        <w:r w:rsidR="00AB30BE" w:rsidRPr="00AA174A">
          <w:rPr>
            <w:rStyle w:val="Kpr"/>
            <w:rFonts w:ascii="Times New Roman" w:hAnsi="Times New Roman" w:cs="Times New Roman"/>
            <w:sz w:val="24"/>
            <w:szCs w:val="24"/>
          </w:rPr>
          <w:t xml:space="preserve"> </w:t>
        </w:r>
        <w:r w:rsidRPr="00AA174A">
          <w:rPr>
            <w:rStyle w:val="Kpr"/>
            <w:rFonts w:ascii="Times New Roman" w:hAnsi="Times New Roman" w:cs="Times New Roman"/>
            <w:sz w:val="24"/>
            <w:szCs w:val="24"/>
          </w:rPr>
          <w:t>Bölüm</w:t>
        </w:r>
        <w:r w:rsidR="00AB30BE" w:rsidRPr="00AA174A">
          <w:rPr>
            <w:rStyle w:val="Kpr"/>
            <w:rFonts w:ascii="Times New Roman" w:hAnsi="Times New Roman" w:cs="Times New Roman"/>
            <w:sz w:val="24"/>
            <w:szCs w:val="24"/>
          </w:rPr>
          <w:t>/P</w:t>
        </w:r>
        <w:r w:rsidRPr="00AA174A">
          <w:rPr>
            <w:rStyle w:val="Kpr"/>
            <w:rFonts w:ascii="Times New Roman" w:hAnsi="Times New Roman" w:cs="Times New Roman"/>
            <w:sz w:val="24"/>
            <w:szCs w:val="24"/>
          </w:rPr>
          <w:t>rogram</w:t>
        </w:r>
        <w:r w:rsidR="00AB30BE" w:rsidRPr="00AA174A">
          <w:rPr>
            <w:rStyle w:val="Kpr"/>
            <w:rFonts w:ascii="Times New Roman" w:hAnsi="Times New Roman" w:cs="Times New Roman"/>
            <w:sz w:val="24"/>
            <w:szCs w:val="24"/>
          </w:rPr>
          <w:t xml:space="preserve"> </w:t>
        </w:r>
        <w:r w:rsidRPr="00AA174A">
          <w:rPr>
            <w:rStyle w:val="Kpr"/>
            <w:rFonts w:ascii="Times New Roman" w:hAnsi="Times New Roman" w:cs="Times New Roman"/>
            <w:sz w:val="24"/>
            <w:szCs w:val="24"/>
          </w:rPr>
          <w:t>Anabilim Dalı</w:t>
        </w:r>
        <w:r w:rsidR="00AB30BE" w:rsidRPr="00AA174A">
          <w:rPr>
            <w:rStyle w:val="Kpr"/>
            <w:rFonts w:ascii="Times New Roman" w:hAnsi="Times New Roman" w:cs="Times New Roman"/>
            <w:sz w:val="24"/>
            <w:szCs w:val="24"/>
          </w:rPr>
          <w:t xml:space="preserve"> A</w:t>
        </w:r>
        <w:r w:rsidRPr="00AA174A">
          <w:rPr>
            <w:rStyle w:val="Kpr"/>
            <w:rFonts w:ascii="Times New Roman" w:hAnsi="Times New Roman" w:cs="Times New Roman"/>
            <w:sz w:val="24"/>
            <w:szCs w:val="24"/>
          </w:rPr>
          <w:t>çama İşlemleri, İş Akış Süreci</w:t>
        </w:r>
      </w:hyperlink>
    </w:p>
    <w:p w14:paraId="7E6F154F" w14:textId="77777777" w:rsidR="00AB30BE" w:rsidRPr="00AB30BE" w:rsidRDefault="00AB30BE" w:rsidP="00AB30BE">
      <w:pPr>
        <w:spacing w:after="60" w:line="251" w:lineRule="auto"/>
        <w:ind w:left="735"/>
        <w:jc w:val="both"/>
        <w:rPr>
          <w:rFonts w:ascii="Times New Roman" w:hAnsi="Times New Roman" w:cs="Times New Roman"/>
          <w:sz w:val="24"/>
          <w:szCs w:val="24"/>
        </w:rPr>
      </w:pPr>
    </w:p>
    <w:p w14:paraId="06916F4A" w14:textId="77777777" w:rsidR="00AB30BE" w:rsidRPr="00AB30BE" w:rsidRDefault="00AB30BE" w:rsidP="00AB30BE">
      <w:pPr>
        <w:keepNext/>
        <w:keepLines/>
        <w:spacing w:after="240"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B.1.2. Programın ders dağılım dengesi</w:t>
      </w:r>
    </w:p>
    <w:p w14:paraId="14671977" w14:textId="77777777" w:rsidR="00AB30BE" w:rsidRPr="00AB30BE" w:rsidRDefault="00AB30BE" w:rsidP="00AB30BE">
      <w:pPr>
        <w:spacing w:after="244" w:line="258" w:lineRule="auto"/>
        <w:ind w:left="11" w:hanging="10"/>
        <w:jc w:val="both"/>
        <w:rPr>
          <w:rFonts w:ascii="Times New Roman" w:hAnsi="Times New Roman" w:cs="Times New Roman"/>
          <w:sz w:val="24"/>
          <w:szCs w:val="24"/>
        </w:rPr>
      </w:pPr>
      <w:r w:rsidRPr="00AB30BE">
        <w:rPr>
          <w:rFonts w:ascii="Times New Roman" w:hAnsi="Times New Roman" w:cs="Times New Roman"/>
          <w:sz w:val="24"/>
          <w:szCs w:val="24"/>
        </w:rPr>
        <w:t>Program yeterlikleri belirlenirken, Türkiye Yükseköğretim Yeterlilikler Çerçevesi (TYYÇ) birimimiz tarafından çekirdek yeterlilikler olarak alınır. Aydın Adnan Menderes Üniversitesi Bologna Komisyonu’nun desteği ve bölüm temsilcilerinin görüşleri doğrultusunda bilgi, beceri ve yetkinlikler başlıkları altında değerlendirilir. Her öğretim programı için program yeterlilikleri ve ders öğrenme çıktıları oluşturulur ve internet sayfasından kamuoyuna sunulur. Böylece eğitim amaçları ve öğrenme çıktıları güvence altına alınır. Öğrencilerin staj ve işyeri eğitimi gibi birim dışı deneyim edinmeleri gerektiğinde, öğrencilere yönelik bilgilendirme toplantıları, birimimiz programlarına ait staj yönergeleri, bölüm staj koordinatörlerinin yönlendirmeleri ile bu süreçler etkin halde yönetilir. Ders bilgi paketlerinde öğretim programındaki zorunlu ve seçmeli derslerin dağılımı dengeli bir şekilde yapılarak açıklanmıştır.</w:t>
      </w:r>
    </w:p>
    <w:p w14:paraId="5248AAD1" w14:textId="3A57C2EC" w:rsidR="00AB30BE" w:rsidRPr="00AB30BE" w:rsidRDefault="00AB30BE" w:rsidP="00AB30BE">
      <w:pPr>
        <w:spacing w:after="244" w:line="258" w:lineRule="auto"/>
        <w:ind w:left="11" w:hanging="10"/>
        <w:jc w:val="both"/>
        <w:rPr>
          <w:rFonts w:ascii="Times New Roman" w:hAnsi="Times New Roman" w:cs="Times New Roman"/>
          <w:sz w:val="24"/>
          <w:szCs w:val="24"/>
        </w:rPr>
      </w:pPr>
      <w:r w:rsidRPr="00AB30BE">
        <w:rPr>
          <w:rFonts w:ascii="Times New Roman" w:eastAsia="Times New Roman" w:hAnsi="Times New Roman" w:cs="Times New Roman"/>
          <w:sz w:val="24"/>
          <w:szCs w:val="24"/>
        </w:rPr>
        <w:t xml:space="preserve">Programın ders dağılımına ilişkin ilke, kural ve yöntemler tanımlıdır. Programların genelinde ders bilgi paketleri, tanımlı süreçler doğrultusunda hazırlanmış ve ilan </w:t>
      </w:r>
      <w:proofErr w:type="spellStart"/>
      <w:r w:rsidRPr="00AB30BE">
        <w:rPr>
          <w:rFonts w:ascii="Times New Roman" w:eastAsia="Times New Roman" w:hAnsi="Times New Roman" w:cs="Times New Roman"/>
          <w:sz w:val="24"/>
          <w:szCs w:val="24"/>
        </w:rPr>
        <w:t>edilmişdir</w:t>
      </w:r>
      <w:proofErr w:type="spellEnd"/>
      <w:r w:rsidRPr="00AB30BE">
        <w:rPr>
          <w:rFonts w:ascii="Times New Roman" w:eastAsia="Times New Roman" w:hAnsi="Times New Roman" w:cs="Times New Roman"/>
          <w:sz w:val="24"/>
          <w:szCs w:val="24"/>
        </w:rPr>
        <w:t>. Ders dağılımında öğretim elemanlarının uzmanlık alanları, iş yükleri gözetilmekte ve ders dağılımı katılımcı bir şekilde belirlenmektedir. Öğretim programı (müfredat) yapısı zorunlu-seçmeli ders, alan-alan dışı ders dengesini gözetmekte, kültürel derinlik ve farklı disiplinleri tanıma imkânı verilmektedir. Bölüm dışı dersler vasıtasıyla öğrencilerin farklı programları tanıma fırsatı bulunmaktadır. Ders sayısı ve haftalık ders saati öğrencinin akademik olmayan etkinliklere de zaman ayırabilmesine olanak sağlamaktadır. Bu kapsamda geliştirilen ders bilgi paketlerinin amaca uygunluğu ve işlerliği izle</w:t>
      </w:r>
      <w:r w:rsidR="00DE26E5">
        <w:rPr>
          <w:rFonts w:ascii="Times New Roman" w:eastAsia="Times New Roman" w:hAnsi="Times New Roman" w:cs="Times New Roman"/>
          <w:sz w:val="24"/>
          <w:szCs w:val="24"/>
        </w:rPr>
        <w:t xml:space="preserve">nmekte ve bağlı iyileştirmeler </w:t>
      </w:r>
      <w:r w:rsidRPr="00AB30BE">
        <w:rPr>
          <w:rFonts w:ascii="Times New Roman" w:eastAsia="Times New Roman" w:hAnsi="Times New Roman" w:cs="Times New Roman"/>
          <w:sz w:val="24"/>
          <w:szCs w:val="24"/>
        </w:rPr>
        <w:t xml:space="preserve">her yıl düzenli olarak yapılmaktadır. </w:t>
      </w:r>
    </w:p>
    <w:p w14:paraId="48CE03CB" w14:textId="77777777" w:rsidR="00AB30BE" w:rsidRPr="00AB30BE" w:rsidRDefault="00AB30BE" w:rsidP="00AB30BE">
      <w:pPr>
        <w:spacing w:after="197" w:line="265" w:lineRule="auto"/>
        <w:ind w:left="-4" w:hanging="10"/>
        <w:rPr>
          <w:rFonts w:ascii="Times New Roman" w:hAnsi="Times New Roman" w:cs="Times New Roman"/>
          <w:sz w:val="24"/>
          <w:szCs w:val="24"/>
        </w:rPr>
      </w:pPr>
      <w:r w:rsidRPr="00AB30BE">
        <w:rPr>
          <w:rFonts w:ascii="Times New Roman" w:eastAsia="Times New Roman" w:hAnsi="Times New Roman" w:cs="Times New Roman"/>
          <w:b/>
          <w:sz w:val="24"/>
          <w:szCs w:val="24"/>
          <w:u w:val="single" w:color="000000"/>
        </w:rPr>
        <w:t>Örnek Kanıtlar:</w:t>
      </w:r>
    </w:p>
    <w:p w14:paraId="227463DB" w14:textId="51769DA4" w:rsidR="00AB30BE" w:rsidRPr="00AB30BE" w:rsidRDefault="00DE26E5" w:rsidP="00DE26E5">
      <w:pPr>
        <w:spacing w:after="34" w:line="258" w:lineRule="auto"/>
        <w:ind w:left="735"/>
        <w:jc w:val="both"/>
        <w:rPr>
          <w:rFonts w:ascii="Times New Roman" w:hAnsi="Times New Roman" w:cs="Times New Roman"/>
          <w:sz w:val="24"/>
          <w:szCs w:val="24"/>
        </w:rPr>
      </w:pPr>
      <w:r>
        <w:rPr>
          <w:rFonts w:ascii="Times New Roman" w:hAnsi="Times New Roman" w:cs="Times New Roman"/>
          <w:sz w:val="24"/>
          <w:szCs w:val="24"/>
        </w:rPr>
        <w:t xml:space="preserve">B.1.2.1. </w:t>
      </w:r>
      <w:r w:rsidR="00AB30BE" w:rsidRPr="00AB30BE">
        <w:rPr>
          <w:rFonts w:ascii="Times New Roman" w:hAnsi="Times New Roman" w:cs="Times New Roman"/>
          <w:sz w:val="24"/>
          <w:szCs w:val="24"/>
        </w:rPr>
        <w:t>Dış Ticaret Programı Bilgi Paketi</w:t>
      </w:r>
    </w:p>
    <w:p w14:paraId="66278B9E" w14:textId="77777777" w:rsidR="00AB30BE" w:rsidRPr="00AB30BE" w:rsidRDefault="00AB30BE" w:rsidP="00AB30BE">
      <w:pPr>
        <w:spacing w:after="34" w:line="258" w:lineRule="auto"/>
        <w:ind w:left="735"/>
        <w:jc w:val="both"/>
        <w:rPr>
          <w:rFonts w:ascii="Times New Roman" w:hAnsi="Times New Roman" w:cs="Times New Roman"/>
          <w:sz w:val="24"/>
          <w:szCs w:val="24"/>
        </w:rPr>
      </w:pPr>
      <w:hyperlink r:id="rId26" w:history="1">
        <w:r w:rsidRPr="00AB30BE">
          <w:rPr>
            <w:rFonts w:ascii="Times New Roman" w:hAnsi="Times New Roman" w:cs="Times New Roman"/>
            <w:color w:val="0563C1"/>
            <w:sz w:val="24"/>
            <w:szCs w:val="24"/>
            <w:u w:val="single"/>
          </w:rPr>
          <w:t>https://akademik.adu.edu.tr/myo/karacasu/tr/dis-ticaret-programi-3548</w:t>
        </w:r>
      </w:hyperlink>
    </w:p>
    <w:p w14:paraId="16241C0B" w14:textId="77777777" w:rsidR="00AB30BE" w:rsidRPr="00AB30BE" w:rsidRDefault="00AB30BE" w:rsidP="00AB30BE">
      <w:pPr>
        <w:spacing w:after="34" w:line="258" w:lineRule="auto"/>
        <w:ind w:left="735"/>
        <w:jc w:val="both"/>
        <w:rPr>
          <w:rFonts w:ascii="Times New Roman" w:hAnsi="Times New Roman" w:cs="Times New Roman"/>
          <w:sz w:val="24"/>
          <w:szCs w:val="24"/>
        </w:rPr>
      </w:pPr>
    </w:p>
    <w:p w14:paraId="02549E34" w14:textId="77777777" w:rsidR="00AB30BE" w:rsidRPr="00AB30BE" w:rsidRDefault="00AB30BE" w:rsidP="00AB30BE">
      <w:pPr>
        <w:keepNext/>
        <w:keepLines/>
        <w:spacing w:after="448"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B.1.3. Ders kazanımlarının program çıktılarıyla uyumu</w:t>
      </w:r>
    </w:p>
    <w:p w14:paraId="0345D9F5" w14:textId="77777777" w:rsidR="00AB30BE" w:rsidRPr="00AB30BE" w:rsidRDefault="00AB30BE" w:rsidP="00AB30BE">
      <w:pPr>
        <w:widowControl w:val="0"/>
        <w:tabs>
          <w:tab w:val="left" w:pos="479"/>
        </w:tabs>
        <w:autoSpaceDE w:val="0"/>
        <w:autoSpaceDN w:val="0"/>
        <w:spacing w:after="0" w:line="360" w:lineRule="auto"/>
        <w:ind w:left="200" w:right="199"/>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Programlarda öğrenci iş yükü izlenmekte ve buna göre ders tasarımı güncellenmektedir. Programlarda yer alan derslerin iş yüküne dayalı kredileri ders bilgi paketlerinde mevcuttur. Staj yapma </w:t>
      </w:r>
      <w:proofErr w:type="gramStart"/>
      <w:r w:rsidRPr="00AB30BE">
        <w:rPr>
          <w:rFonts w:ascii="Times New Roman" w:eastAsia="Times New Roman" w:hAnsi="Times New Roman" w:cs="Times New Roman"/>
          <w:color w:val="auto"/>
          <w:sz w:val="24"/>
          <w:szCs w:val="24"/>
          <w:lang w:eastAsia="en-US"/>
        </w:rPr>
        <w:t>imkanı</w:t>
      </w:r>
      <w:proofErr w:type="gramEnd"/>
      <w:r w:rsidRPr="00AB30BE">
        <w:rPr>
          <w:rFonts w:ascii="Times New Roman" w:eastAsia="Times New Roman" w:hAnsi="Times New Roman" w:cs="Times New Roman"/>
          <w:color w:val="auto"/>
          <w:sz w:val="24"/>
          <w:szCs w:val="24"/>
          <w:lang w:eastAsia="en-US"/>
        </w:rPr>
        <w:t xml:space="preserve"> ve uygulamalı öğrenme fırsatları mevcuttur. Öğrencilerin staj ve işyeri eğitimi gibi birim dışı deneyim edinmeleri gerektiğinde stajın gidişatı staj defterleri vasıtasıyla takip edilmektedir. Stajların iş yükü belirlenmiştir ve programın toplam iş yüküne dahil edilmiştir. Öğrenci iş yükü esaslı kredi transfer sistemi uluslararası hareketlilik programlarında işletilmektedir. Diploma eki mezunlara öğrenci işleri daire başkanlığı tarafından İngilizce olarak hazırlanıp mezuniyetlerinde diplomayla birlikte </w:t>
      </w:r>
      <w:r w:rsidRPr="00AB30BE">
        <w:rPr>
          <w:rFonts w:ascii="Times New Roman" w:eastAsia="Times New Roman" w:hAnsi="Times New Roman" w:cs="Times New Roman"/>
          <w:color w:val="auto"/>
          <w:sz w:val="24"/>
          <w:szCs w:val="24"/>
          <w:lang w:eastAsia="en-US"/>
        </w:rPr>
        <w:lastRenderedPageBreak/>
        <w:t xml:space="preserve">sunulmaktadır. </w:t>
      </w:r>
    </w:p>
    <w:p w14:paraId="29C72DCD" w14:textId="77777777" w:rsidR="00AB30BE" w:rsidRPr="00AB30BE" w:rsidRDefault="00AB30BE" w:rsidP="00AB30BE">
      <w:pPr>
        <w:widowControl w:val="0"/>
        <w:tabs>
          <w:tab w:val="left" w:pos="479"/>
        </w:tabs>
        <w:autoSpaceDE w:val="0"/>
        <w:autoSpaceDN w:val="0"/>
        <w:spacing w:after="0" w:line="360" w:lineRule="auto"/>
        <w:ind w:left="200" w:right="199"/>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Kanıtlar: </w:t>
      </w:r>
    </w:p>
    <w:p w14:paraId="5934D8E0" w14:textId="7DFC1924" w:rsidR="00AB30BE" w:rsidRPr="00AB30BE" w:rsidRDefault="00DE26E5" w:rsidP="00AB30BE">
      <w:pPr>
        <w:widowControl w:val="0"/>
        <w:tabs>
          <w:tab w:val="left" w:pos="479"/>
        </w:tabs>
        <w:autoSpaceDE w:val="0"/>
        <w:autoSpaceDN w:val="0"/>
        <w:spacing w:after="0" w:line="360" w:lineRule="auto"/>
        <w:ind w:left="200" w:right="199"/>
        <w:jc w:val="both"/>
        <w:rPr>
          <w:rFonts w:ascii="Times New Roman" w:eastAsia="Times New Roman" w:hAnsi="Times New Roman" w:cs="Times New Roman"/>
          <w:color w:val="auto"/>
          <w:sz w:val="24"/>
          <w:szCs w:val="24"/>
          <w:lang w:eastAsia="en-US"/>
        </w:rPr>
      </w:pPr>
      <w:hyperlink r:id="rId27" w:history="1">
        <w:r w:rsidRPr="000C0D75">
          <w:rPr>
            <w:rStyle w:val="Kpr"/>
            <w:rFonts w:ascii="Times New Roman" w:eastAsia="Times New Roman" w:hAnsi="Times New Roman" w:cs="Times New Roman"/>
            <w:sz w:val="24"/>
            <w:szCs w:val="24"/>
            <w:lang w:eastAsia="en-US"/>
          </w:rPr>
          <w:t>B.1.3.1. Staj Dosyası</w:t>
        </w:r>
      </w:hyperlink>
    </w:p>
    <w:p w14:paraId="143CACFE" w14:textId="28701138" w:rsidR="00AB30BE" w:rsidRPr="004110EF" w:rsidRDefault="004110EF" w:rsidP="00AB30BE">
      <w:pPr>
        <w:widowControl w:val="0"/>
        <w:tabs>
          <w:tab w:val="left" w:pos="479"/>
        </w:tabs>
        <w:autoSpaceDE w:val="0"/>
        <w:autoSpaceDN w:val="0"/>
        <w:spacing w:after="0" w:line="360" w:lineRule="auto"/>
        <w:ind w:left="200" w:right="199"/>
        <w:jc w:val="both"/>
        <w:rPr>
          <w:rFonts w:ascii="Times New Roman" w:eastAsia="Times New Roman" w:hAnsi="Times New Roman" w:cs="Times New Roman"/>
          <w:color w:val="auto"/>
          <w:sz w:val="24"/>
          <w:szCs w:val="24"/>
          <w:lang w:eastAsia="en-US"/>
        </w:rPr>
      </w:pPr>
      <w:hyperlink r:id="rId28" w:history="1">
        <w:r w:rsidRPr="000C0D75">
          <w:rPr>
            <w:rStyle w:val="Kpr"/>
            <w:rFonts w:ascii="Times New Roman" w:eastAsia="Times New Roman" w:hAnsi="Times New Roman" w:cs="Times New Roman"/>
            <w:sz w:val="24"/>
            <w:szCs w:val="24"/>
            <w:lang w:eastAsia="en-US"/>
          </w:rPr>
          <w:t>B.1.3.2. Staj İş Yeri Sözleşmesi</w:t>
        </w:r>
      </w:hyperlink>
      <w:r w:rsidRPr="004110EF">
        <w:rPr>
          <w:rFonts w:ascii="Times New Roman" w:eastAsia="Times New Roman" w:hAnsi="Times New Roman" w:cs="Times New Roman"/>
          <w:color w:val="auto"/>
          <w:sz w:val="24"/>
          <w:szCs w:val="24"/>
          <w:lang w:eastAsia="en-US"/>
        </w:rPr>
        <w:t xml:space="preserve"> </w:t>
      </w:r>
    </w:p>
    <w:p w14:paraId="76C54969" w14:textId="7377A8A8" w:rsidR="00AB30BE" w:rsidRPr="00AB30BE" w:rsidRDefault="004110EF" w:rsidP="00AB30BE">
      <w:pPr>
        <w:widowControl w:val="0"/>
        <w:tabs>
          <w:tab w:val="left" w:pos="479"/>
        </w:tabs>
        <w:autoSpaceDE w:val="0"/>
        <w:autoSpaceDN w:val="0"/>
        <w:spacing w:after="0" w:line="360" w:lineRule="auto"/>
        <w:ind w:left="200" w:right="199"/>
        <w:jc w:val="both"/>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B.1.3.3.</w:t>
      </w:r>
      <w:r w:rsidR="00AB30BE" w:rsidRPr="00AB30BE">
        <w:rPr>
          <w:rFonts w:ascii="Times New Roman" w:eastAsia="Times New Roman" w:hAnsi="Times New Roman" w:cs="Times New Roman"/>
          <w:color w:val="auto"/>
          <w:sz w:val="24"/>
          <w:szCs w:val="24"/>
          <w:lang w:eastAsia="en-US"/>
        </w:rPr>
        <w:t>Mimari Restorasyon Programı Program Çıktıları</w:t>
      </w:r>
    </w:p>
    <w:p w14:paraId="099E49BE" w14:textId="77777777" w:rsidR="00AB30BE" w:rsidRPr="00AB30BE" w:rsidRDefault="00AB30BE" w:rsidP="00AB30BE">
      <w:pPr>
        <w:widowControl w:val="0"/>
        <w:tabs>
          <w:tab w:val="left" w:pos="479"/>
        </w:tabs>
        <w:autoSpaceDE w:val="0"/>
        <w:autoSpaceDN w:val="0"/>
        <w:spacing w:after="0" w:line="360" w:lineRule="auto"/>
        <w:ind w:left="200" w:right="199"/>
        <w:jc w:val="both"/>
        <w:rPr>
          <w:rFonts w:ascii="Times New Roman" w:eastAsia="Times New Roman" w:hAnsi="Times New Roman" w:cs="Times New Roman"/>
          <w:color w:val="auto"/>
          <w:sz w:val="24"/>
          <w:szCs w:val="24"/>
          <w:lang w:eastAsia="en-US"/>
        </w:rPr>
      </w:pPr>
      <w:hyperlink r:id="rId29" w:history="1">
        <w:r w:rsidRPr="00AB30BE">
          <w:rPr>
            <w:rFonts w:ascii="Times New Roman" w:eastAsia="Times New Roman" w:hAnsi="Times New Roman" w:cs="Times New Roman"/>
            <w:color w:val="0563C1"/>
            <w:sz w:val="24"/>
            <w:szCs w:val="24"/>
            <w:u w:val="single"/>
            <w:lang w:eastAsia="en-US"/>
          </w:rPr>
          <w:t>https://akts.adu.edu.tr/programme-detail/2/4110/programme-outcomes/</w:t>
        </w:r>
      </w:hyperlink>
    </w:p>
    <w:p w14:paraId="187FB699" w14:textId="77777777" w:rsidR="00AB30BE" w:rsidRPr="00AB30BE" w:rsidRDefault="00AB30BE" w:rsidP="00AB30BE">
      <w:pPr>
        <w:widowControl w:val="0"/>
        <w:tabs>
          <w:tab w:val="left" w:pos="479"/>
        </w:tabs>
        <w:autoSpaceDE w:val="0"/>
        <w:autoSpaceDN w:val="0"/>
        <w:spacing w:after="0" w:line="360" w:lineRule="auto"/>
        <w:ind w:left="200" w:right="199"/>
        <w:jc w:val="both"/>
        <w:rPr>
          <w:rFonts w:ascii="Times New Roman" w:eastAsia="Times New Roman" w:hAnsi="Times New Roman" w:cs="Times New Roman"/>
          <w:color w:val="auto"/>
          <w:sz w:val="24"/>
          <w:szCs w:val="24"/>
          <w:lang w:eastAsia="en-US"/>
        </w:rPr>
      </w:pPr>
    </w:p>
    <w:p w14:paraId="768CC460" w14:textId="77777777" w:rsidR="00AB30BE" w:rsidRPr="00AB30BE" w:rsidRDefault="00AB30BE" w:rsidP="00AB30BE">
      <w:pPr>
        <w:keepNext/>
        <w:keepLines/>
        <w:spacing w:after="239"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B.1.4. Öğrenci iş yüküne dayalı ders tasarımı</w:t>
      </w:r>
    </w:p>
    <w:p w14:paraId="11568AF1" w14:textId="77777777" w:rsidR="00AB30BE" w:rsidRPr="00AB30BE" w:rsidRDefault="00AB30BE" w:rsidP="00AB30BE">
      <w:pPr>
        <w:spacing w:after="183" w:line="258" w:lineRule="auto"/>
        <w:ind w:left="11" w:hanging="10"/>
        <w:jc w:val="both"/>
        <w:rPr>
          <w:rFonts w:ascii="Times New Roman" w:hAnsi="Times New Roman" w:cs="Times New Roman"/>
          <w:sz w:val="24"/>
          <w:szCs w:val="24"/>
        </w:rPr>
      </w:pPr>
      <w:r w:rsidRPr="00AB30BE">
        <w:rPr>
          <w:rFonts w:ascii="Times New Roman" w:hAnsi="Times New Roman" w:cs="Times New Roman"/>
          <w:sz w:val="24"/>
          <w:szCs w:val="24"/>
        </w:rPr>
        <w:t xml:space="preserve">• Birimdeki programlarda öğrenci iş yükü kredileri TYÇÇ dikkate alınarak </w:t>
      </w:r>
      <w:proofErr w:type="spellStart"/>
      <w:r w:rsidRPr="00AB30BE">
        <w:rPr>
          <w:rFonts w:ascii="Times New Roman" w:hAnsi="Times New Roman" w:cs="Times New Roman"/>
          <w:sz w:val="24"/>
          <w:szCs w:val="24"/>
        </w:rPr>
        <w:t>Bolonogna</w:t>
      </w:r>
      <w:proofErr w:type="spellEnd"/>
      <w:r w:rsidRPr="00AB30BE">
        <w:rPr>
          <w:rFonts w:ascii="Times New Roman" w:hAnsi="Times New Roman" w:cs="Times New Roman"/>
          <w:sz w:val="24"/>
          <w:szCs w:val="24"/>
        </w:rPr>
        <w:t xml:space="preserve"> süreci kriterli ile belirlenmiştir.  Bilgileri içeren program ve ders bilgi paketleri ile programların eğitim amaçları Yüksekokulun ve üniversitenin web sayfalarında paylaşılmakta ve herkese erişimi açıktır. İşyeri ve staj eğitimi gibi deneyimler öncesinde bilgilendirme toplantıları yapılmakta, staj takvimi işletilmektedir. İş yükü güncellenmesinde öğrencilerden geri dönüş kısmen yapılmaktadır. Öğrenci iş yükü esaslı kredi transfer sistemi uluslararası hareketlilik programlarında işletilmektedir. Programlarda öğrencilerin yurt içinde ve yurt dışındaki iş yeri ortamlarında gerçekleşen mesleki uygulama/alan çalışması ve stajlarının iş yükleri belirlenmiş (AKTS kredisi) ve programın toplam iş yüküne dâhil edilmiştir.</w:t>
      </w:r>
    </w:p>
    <w:p w14:paraId="401D00F7" w14:textId="0A2B8FE7" w:rsidR="00AB30BE" w:rsidRPr="005F07F9" w:rsidRDefault="005F07F9" w:rsidP="00AB30BE">
      <w:pPr>
        <w:spacing w:after="197" w:line="265" w:lineRule="auto"/>
        <w:ind w:left="-4" w:hanging="10"/>
        <w:rPr>
          <w:rFonts w:ascii="Times New Roman" w:eastAsia="Times New Roman" w:hAnsi="Times New Roman" w:cs="Times New Roman"/>
          <w:sz w:val="24"/>
          <w:szCs w:val="24"/>
        </w:rPr>
      </w:pPr>
      <w:r w:rsidRPr="005F07F9">
        <w:rPr>
          <w:rFonts w:ascii="Times New Roman" w:eastAsia="Times New Roman" w:hAnsi="Times New Roman" w:cs="Times New Roman"/>
          <w:sz w:val="24"/>
          <w:szCs w:val="24"/>
        </w:rPr>
        <w:t>Kanıtlar:</w:t>
      </w:r>
    </w:p>
    <w:p w14:paraId="33BACD29" w14:textId="6628E83F" w:rsidR="00AB30BE" w:rsidRPr="00AB30BE" w:rsidRDefault="005F07F9" w:rsidP="00AB30BE">
      <w:pPr>
        <w:spacing w:after="197" w:line="265" w:lineRule="auto"/>
        <w:ind w:left="-4" w:hanging="10"/>
        <w:rPr>
          <w:rFonts w:ascii="Times New Roman" w:eastAsia="Times New Roman" w:hAnsi="Times New Roman" w:cs="Times New Roman"/>
          <w:bCs/>
          <w:sz w:val="24"/>
          <w:szCs w:val="24"/>
        </w:rPr>
      </w:pPr>
      <w:r w:rsidRPr="00924B7F">
        <w:rPr>
          <w:rFonts w:ascii="Times New Roman" w:eastAsia="Times New Roman" w:hAnsi="Times New Roman" w:cs="Times New Roman"/>
          <w:bCs/>
          <w:color w:val="auto"/>
          <w:sz w:val="24"/>
          <w:szCs w:val="24"/>
        </w:rPr>
        <w:t xml:space="preserve">B.1.4.1. </w:t>
      </w:r>
      <w:r w:rsidR="00AB30BE" w:rsidRPr="00924B7F">
        <w:rPr>
          <w:rFonts w:ascii="Times New Roman" w:eastAsia="Times New Roman" w:hAnsi="Times New Roman" w:cs="Times New Roman"/>
          <w:bCs/>
          <w:color w:val="auto"/>
          <w:sz w:val="24"/>
          <w:szCs w:val="24"/>
        </w:rPr>
        <w:t xml:space="preserve">Mimari </w:t>
      </w:r>
      <w:r w:rsidR="00AB30BE" w:rsidRPr="00AB30BE">
        <w:rPr>
          <w:rFonts w:ascii="Times New Roman" w:eastAsia="Times New Roman" w:hAnsi="Times New Roman" w:cs="Times New Roman"/>
          <w:bCs/>
          <w:sz w:val="24"/>
          <w:szCs w:val="24"/>
        </w:rPr>
        <w:t>restorasyon bilgi paketi öğretim planı</w:t>
      </w:r>
    </w:p>
    <w:p w14:paraId="205D7809" w14:textId="77777777" w:rsidR="00AB30BE" w:rsidRPr="00AB30BE" w:rsidRDefault="00AB30BE" w:rsidP="00AB30BE">
      <w:pPr>
        <w:spacing w:after="197" w:line="265" w:lineRule="auto"/>
        <w:ind w:left="-4" w:hanging="10"/>
        <w:rPr>
          <w:rFonts w:ascii="Times New Roman" w:hAnsi="Times New Roman" w:cs="Times New Roman"/>
          <w:bCs/>
          <w:sz w:val="24"/>
          <w:szCs w:val="24"/>
        </w:rPr>
      </w:pPr>
      <w:hyperlink r:id="rId30" w:history="1">
        <w:r w:rsidRPr="00AB30BE">
          <w:rPr>
            <w:rFonts w:ascii="Times New Roman" w:hAnsi="Times New Roman" w:cs="Times New Roman"/>
            <w:bCs/>
            <w:color w:val="0563C1"/>
            <w:sz w:val="24"/>
            <w:szCs w:val="24"/>
            <w:u w:val="single"/>
          </w:rPr>
          <w:t>https://akts.adu.edu.tr/programme</w:t>
        </w:r>
      </w:hyperlink>
    </w:p>
    <w:p w14:paraId="3CD2B874" w14:textId="444607E1" w:rsidR="00AB30BE" w:rsidRPr="00AB30BE" w:rsidRDefault="00924B7F" w:rsidP="00AB30BE">
      <w:pPr>
        <w:spacing w:after="197" w:line="265" w:lineRule="auto"/>
        <w:ind w:left="-4" w:hanging="10"/>
        <w:rPr>
          <w:rFonts w:ascii="Times New Roman" w:hAnsi="Times New Roman" w:cs="Times New Roman"/>
          <w:bCs/>
          <w:sz w:val="24"/>
          <w:szCs w:val="24"/>
        </w:rPr>
      </w:pPr>
      <w:hyperlink r:id="rId31" w:history="1">
        <w:r w:rsidRPr="000C1955">
          <w:rPr>
            <w:rStyle w:val="Kpr"/>
            <w:rFonts w:ascii="Times New Roman" w:hAnsi="Times New Roman" w:cs="Times New Roman"/>
            <w:bCs/>
            <w:sz w:val="24"/>
            <w:szCs w:val="24"/>
          </w:rPr>
          <w:t xml:space="preserve">B.1.4.2.Sözleşme Dönemi Erasmus </w:t>
        </w:r>
        <w:r w:rsidR="00AB30BE" w:rsidRPr="000C1955">
          <w:rPr>
            <w:rStyle w:val="Kpr"/>
            <w:rFonts w:ascii="Times New Roman" w:hAnsi="Times New Roman" w:cs="Times New Roman"/>
            <w:bCs/>
            <w:sz w:val="24"/>
            <w:szCs w:val="24"/>
          </w:rPr>
          <w:t xml:space="preserve"> + (KA131) </w:t>
        </w:r>
        <w:r w:rsidRPr="000C1955">
          <w:rPr>
            <w:rStyle w:val="Kpr"/>
            <w:rFonts w:ascii="Times New Roman" w:hAnsi="Times New Roman" w:cs="Times New Roman"/>
            <w:bCs/>
            <w:sz w:val="24"/>
            <w:szCs w:val="24"/>
          </w:rPr>
          <w:t>Staj Hareketliliği Başvuru Duyurusu</w:t>
        </w:r>
      </w:hyperlink>
      <w:r>
        <w:rPr>
          <w:rFonts w:ascii="Times New Roman" w:hAnsi="Times New Roman" w:cs="Times New Roman"/>
          <w:bCs/>
          <w:sz w:val="24"/>
          <w:szCs w:val="24"/>
        </w:rPr>
        <w:t xml:space="preserve"> </w:t>
      </w:r>
    </w:p>
    <w:p w14:paraId="0AB0B316" w14:textId="3055B4DF" w:rsidR="00AB30BE" w:rsidRPr="00AB30BE" w:rsidRDefault="00924B7F" w:rsidP="00AB30BE">
      <w:pPr>
        <w:spacing w:after="197" w:line="265" w:lineRule="auto"/>
        <w:ind w:left="-4" w:hanging="10"/>
        <w:rPr>
          <w:rFonts w:ascii="Times New Roman" w:hAnsi="Times New Roman" w:cs="Times New Roman"/>
          <w:bCs/>
          <w:sz w:val="24"/>
          <w:szCs w:val="24"/>
        </w:rPr>
      </w:pPr>
      <w:hyperlink r:id="rId32" w:history="1">
        <w:r w:rsidRPr="000C1955">
          <w:rPr>
            <w:rStyle w:val="Kpr"/>
            <w:rFonts w:ascii="Times New Roman" w:hAnsi="Times New Roman" w:cs="Times New Roman"/>
            <w:bCs/>
            <w:sz w:val="24"/>
            <w:szCs w:val="24"/>
          </w:rPr>
          <w:t>B</w:t>
        </w:r>
        <w:r w:rsidR="00AA42C6" w:rsidRPr="000C1955">
          <w:rPr>
            <w:rStyle w:val="Kpr"/>
            <w:rFonts w:ascii="Times New Roman" w:hAnsi="Times New Roman" w:cs="Times New Roman"/>
            <w:bCs/>
            <w:sz w:val="24"/>
            <w:szCs w:val="24"/>
          </w:rPr>
          <w:t>.</w:t>
        </w:r>
        <w:r w:rsidRPr="000C1955">
          <w:rPr>
            <w:rStyle w:val="Kpr"/>
            <w:rFonts w:ascii="Times New Roman" w:hAnsi="Times New Roman" w:cs="Times New Roman"/>
            <w:bCs/>
            <w:sz w:val="24"/>
            <w:szCs w:val="24"/>
          </w:rPr>
          <w:t xml:space="preserve">1.4.3. </w:t>
        </w:r>
        <w:r w:rsidR="00AB30BE" w:rsidRPr="000C1955">
          <w:rPr>
            <w:rStyle w:val="Kpr"/>
            <w:rFonts w:ascii="Times New Roman" w:hAnsi="Times New Roman" w:cs="Times New Roman"/>
            <w:bCs/>
            <w:sz w:val="24"/>
            <w:szCs w:val="24"/>
          </w:rPr>
          <w:t>2024-2025 Yaz Dönemi Staj Takvimi</w:t>
        </w:r>
      </w:hyperlink>
    </w:p>
    <w:p w14:paraId="3732E9AE" w14:textId="5497038D" w:rsidR="00AB30BE" w:rsidRPr="00AB30BE" w:rsidRDefault="00AA42C6" w:rsidP="00AB30BE">
      <w:pPr>
        <w:spacing w:after="197" w:line="265" w:lineRule="auto"/>
        <w:ind w:left="-4" w:hanging="10"/>
        <w:rPr>
          <w:rFonts w:ascii="Times New Roman" w:hAnsi="Times New Roman" w:cs="Times New Roman"/>
          <w:bCs/>
          <w:sz w:val="24"/>
          <w:szCs w:val="24"/>
        </w:rPr>
      </w:pPr>
      <w:r>
        <w:rPr>
          <w:rFonts w:ascii="Times New Roman" w:hAnsi="Times New Roman" w:cs="Times New Roman"/>
          <w:bCs/>
          <w:sz w:val="24"/>
          <w:szCs w:val="24"/>
        </w:rPr>
        <w:t xml:space="preserve">B.1.4.4. </w:t>
      </w:r>
      <w:r w:rsidR="00AB30BE" w:rsidRPr="00AB30BE">
        <w:rPr>
          <w:rFonts w:ascii="Times New Roman" w:hAnsi="Times New Roman" w:cs="Times New Roman"/>
          <w:bCs/>
          <w:sz w:val="24"/>
          <w:szCs w:val="24"/>
        </w:rPr>
        <w:t>Mimari Restorasyon Staj Toplantısı</w:t>
      </w:r>
    </w:p>
    <w:p w14:paraId="373B7A39" w14:textId="77777777" w:rsidR="00AB30BE" w:rsidRPr="00AB30BE" w:rsidRDefault="00AB30BE" w:rsidP="00AB30BE">
      <w:pPr>
        <w:spacing w:after="197" w:line="265" w:lineRule="auto"/>
        <w:ind w:left="-4" w:hanging="10"/>
        <w:rPr>
          <w:rFonts w:ascii="Times New Roman" w:hAnsi="Times New Roman" w:cs="Times New Roman"/>
          <w:bCs/>
          <w:sz w:val="24"/>
          <w:szCs w:val="24"/>
        </w:rPr>
      </w:pPr>
      <w:hyperlink r:id="rId33" w:history="1">
        <w:r w:rsidRPr="00AB30BE">
          <w:rPr>
            <w:rFonts w:ascii="Times New Roman" w:hAnsi="Times New Roman" w:cs="Times New Roman"/>
            <w:bCs/>
            <w:color w:val="0563C1"/>
            <w:sz w:val="24"/>
            <w:szCs w:val="24"/>
            <w:u w:val="single"/>
          </w:rPr>
          <w:t>https://akademik.adu.edu.tr/myo/karacasu/tr/haberler/yuksekokulumuzda-mimari-restorasyon-bolumu-staj-toplantisi-gerceklestirildi-9436</w:t>
        </w:r>
      </w:hyperlink>
    </w:p>
    <w:p w14:paraId="6BA948D9" w14:textId="2657E2A6" w:rsidR="00AB30BE" w:rsidRPr="00AB30BE" w:rsidRDefault="00AB30BE" w:rsidP="00AA42C6">
      <w:pPr>
        <w:spacing w:after="197" w:line="265" w:lineRule="auto"/>
        <w:rPr>
          <w:rFonts w:ascii="Times New Roman" w:hAnsi="Times New Roman" w:cs="Times New Roman"/>
          <w:bCs/>
          <w:sz w:val="24"/>
          <w:szCs w:val="24"/>
        </w:rPr>
      </w:pPr>
    </w:p>
    <w:p w14:paraId="585C9D73" w14:textId="77777777" w:rsidR="00AB30BE" w:rsidRPr="00AB30BE" w:rsidRDefault="00AB30BE" w:rsidP="00AB30BE">
      <w:pPr>
        <w:keepNext/>
        <w:keepLines/>
        <w:spacing w:after="467"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B.1.5. Programların izlenmesi ve güncellenmesi</w:t>
      </w:r>
    </w:p>
    <w:p w14:paraId="74111EEA" w14:textId="77777777" w:rsidR="00AB30BE" w:rsidRPr="00AB30BE" w:rsidRDefault="00AB30BE" w:rsidP="00AB30BE">
      <w:pPr>
        <w:widowControl w:val="0"/>
        <w:tabs>
          <w:tab w:val="left" w:pos="451"/>
        </w:tabs>
        <w:autoSpaceDE w:val="0"/>
        <w:autoSpaceDN w:val="0"/>
        <w:spacing w:after="0" w:line="360" w:lineRule="auto"/>
        <w:ind w:left="200" w:righ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Ders öğrenme çıktıları ile program yeterliliklerinin ilişkilendirilmesi programdaki her ders için yapılmış olup, Program yeterliliklerinin TYYÇ ile ilişkilendirilmesi ise her program için yapılmıştır. Bu ilişkilendirmeler, http://akts.adu.edu.tr/degree-programmes/3/ Üniversitemiz OBİS Bilgi Paketi’nde yayımlanmaktadır. Dersler Zorunlu, Seçmeli, Bölüm Dışı Seçmeli başlıklarıyla sınıflandırılarak belirlenmiştir. Programların ders güncellemeleri her yılın bahar döneminde bölüm başkanlarıyla yapılan toplantılar </w:t>
      </w:r>
      <w:r w:rsidRPr="00AB30BE">
        <w:rPr>
          <w:rFonts w:ascii="Times New Roman" w:eastAsia="Times New Roman" w:hAnsi="Times New Roman" w:cs="Times New Roman"/>
          <w:color w:val="auto"/>
          <w:sz w:val="24"/>
          <w:szCs w:val="24"/>
          <w:lang w:eastAsia="en-US"/>
        </w:rPr>
        <w:lastRenderedPageBreak/>
        <w:t xml:space="preserve">neticesinde yapılır. Toplantı düzenlenmeden önce bölüm başkanlarına yazılı olarak toplantıya gelmeden önce; programlarının öğretim programını, ders çıktılarını ve aynı programa ait başka üniversitelerin ders programlarını da getirmeleri istenir. Bu doğrultuda bölüm başkanlarından bir rapor istenir. Raporun içeriğinde kendi programlarında öğrenciye gerek duyulmayan derslerin güncellenmesi başka üniversitelerde güncel olan derslerle değiştirmelerini önermeleri beklenir. Toplantı neticesinde programın içeriğine ve öğrencinin gelişimine yönelik ders değişimleri onaylanır ve yeni müfredat planlamaya alınır. </w:t>
      </w:r>
    </w:p>
    <w:p w14:paraId="4FDBE48D" w14:textId="77777777" w:rsidR="00AB30BE" w:rsidRPr="00AB30BE" w:rsidRDefault="00AB30BE" w:rsidP="00AB30BE">
      <w:pPr>
        <w:widowControl w:val="0"/>
        <w:tabs>
          <w:tab w:val="left" w:pos="451"/>
        </w:tabs>
        <w:autoSpaceDE w:val="0"/>
        <w:autoSpaceDN w:val="0"/>
        <w:spacing w:after="0" w:line="360" w:lineRule="auto"/>
        <w:ind w:left="200" w:righ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Kanıtlar: </w:t>
      </w:r>
    </w:p>
    <w:p w14:paraId="2F7010F3" w14:textId="5C6C4E8D" w:rsidR="00AB30BE" w:rsidRPr="00AB30BE" w:rsidRDefault="00AA42C6" w:rsidP="00AB30BE">
      <w:pPr>
        <w:widowControl w:val="0"/>
        <w:tabs>
          <w:tab w:val="left" w:pos="451"/>
        </w:tabs>
        <w:autoSpaceDE w:val="0"/>
        <w:autoSpaceDN w:val="0"/>
        <w:spacing w:after="0" w:line="360" w:lineRule="auto"/>
        <w:ind w:left="200" w:right="200"/>
        <w:jc w:val="both"/>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B.1.5.2. </w:t>
      </w:r>
      <w:r w:rsidR="00AB30BE" w:rsidRPr="00AB30BE">
        <w:rPr>
          <w:rFonts w:ascii="Times New Roman" w:eastAsia="Times New Roman" w:hAnsi="Times New Roman" w:cs="Times New Roman"/>
          <w:color w:val="auto"/>
          <w:sz w:val="24"/>
          <w:szCs w:val="24"/>
          <w:lang w:eastAsia="en-US"/>
        </w:rPr>
        <w:t>Akreditasyon Çalışmalarına Dair Yazı</w:t>
      </w:r>
    </w:p>
    <w:p w14:paraId="340A1508" w14:textId="2D5BABC6" w:rsidR="00AB30BE" w:rsidRPr="00AB30BE" w:rsidRDefault="001165DB" w:rsidP="00AB30BE">
      <w:pPr>
        <w:widowControl w:val="0"/>
        <w:tabs>
          <w:tab w:val="left" w:pos="451"/>
        </w:tabs>
        <w:autoSpaceDE w:val="0"/>
        <w:autoSpaceDN w:val="0"/>
        <w:spacing w:after="0" w:line="360" w:lineRule="auto"/>
        <w:ind w:left="200" w:right="200"/>
        <w:jc w:val="both"/>
        <w:rPr>
          <w:rFonts w:ascii="Times New Roman" w:eastAsia="Times New Roman" w:hAnsi="Times New Roman" w:cs="Times New Roman"/>
          <w:color w:val="auto"/>
          <w:sz w:val="24"/>
          <w:szCs w:val="24"/>
          <w:lang w:eastAsia="en-US"/>
        </w:rPr>
      </w:pPr>
      <w:hyperlink r:id="rId34" w:history="1">
        <w:r w:rsidRPr="00406471">
          <w:rPr>
            <w:rStyle w:val="Kpr"/>
            <w:rFonts w:ascii="Times New Roman" w:eastAsia="Times New Roman" w:hAnsi="Times New Roman" w:cs="Times New Roman"/>
            <w:sz w:val="24"/>
            <w:szCs w:val="24"/>
            <w:lang w:eastAsia="en-US"/>
          </w:rPr>
          <w:t xml:space="preserve">B.1.5.3. </w:t>
        </w:r>
        <w:r w:rsidR="00AB30BE" w:rsidRPr="00406471">
          <w:rPr>
            <w:rStyle w:val="Kpr"/>
            <w:rFonts w:ascii="Times New Roman" w:eastAsia="Times New Roman" w:hAnsi="Times New Roman" w:cs="Times New Roman"/>
            <w:sz w:val="24"/>
            <w:szCs w:val="24"/>
            <w:lang w:eastAsia="en-US"/>
          </w:rPr>
          <w:t xml:space="preserve">2024-2025 </w:t>
        </w:r>
        <w:r w:rsidRPr="00406471">
          <w:rPr>
            <w:rStyle w:val="Kpr"/>
            <w:rFonts w:ascii="Times New Roman" w:eastAsia="Times New Roman" w:hAnsi="Times New Roman" w:cs="Times New Roman"/>
            <w:sz w:val="24"/>
            <w:szCs w:val="24"/>
            <w:lang w:eastAsia="en-US"/>
          </w:rPr>
          <w:t xml:space="preserve">Mimari Restorasyon </w:t>
        </w:r>
        <w:r w:rsidR="00AB30BE" w:rsidRPr="00406471">
          <w:rPr>
            <w:rStyle w:val="Kpr"/>
            <w:rFonts w:ascii="Times New Roman" w:eastAsia="Times New Roman" w:hAnsi="Times New Roman" w:cs="Times New Roman"/>
            <w:sz w:val="24"/>
            <w:szCs w:val="24"/>
            <w:lang w:eastAsia="en-US"/>
          </w:rPr>
          <w:t>Program</w:t>
        </w:r>
        <w:r w:rsidRPr="00406471">
          <w:rPr>
            <w:rStyle w:val="Kpr"/>
            <w:rFonts w:ascii="Times New Roman" w:eastAsia="Times New Roman" w:hAnsi="Times New Roman" w:cs="Times New Roman"/>
            <w:sz w:val="24"/>
            <w:szCs w:val="24"/>
            <w:lang w:eastAsia="en-US"/>
          </w:rPr>
          <w:t>ı Dönem</w:t>
        </w:r>
        <w:r w:rsidR="00AB30BE" w:rsidRPr="00406471">
          <w:rPr>
            <w:rStyle w:val="Kpr"/>
            <w:rFonts w:ascii="Times New Roman" w:eastAsia="Times New Roman" w:hAnsi="Times New Roman" w:cs="Times New Roman"/>
            <w:sz w:val="24"/>
            <w:szCs w:val="24"/>
            <w:lang w:eastAsia="en-US"/>
          </w:rPr>
          <w:t xml:space="preserve"> Değerlendirme</w:t>
        </w:r>
        <w:r w:rsidRPr="00406471">
          <w:rPr>
            <w:rStyle w:val="Kpr"/>
            <w:rFonts w:ascii="Times New Roman" w:eastAsia="Times New Roman" w:hAnsi="Times New Roman" w:cs="Times New Roman"/>
            <w:sz w:val="24"/>
            <w:szCs w:val="24"/>
            <w:lang w:eastAsia="en-US"/>
          </w:rPr>
          <w:t xml:space="preserve"> Toplantısı</w:t>
        </w:r>
      </w:hyperlink>
    </w:p>
    <w:p w14:paraId="7D324D29" w14:textId="77777777" w:rsidR="00AB30BE" w:rsidRPr="00AB30BE" w:rsidRDefault="00AB30BE" w:rsidP="00AB30BE">
      <w:pPr>
        <w:widowControl w:val="0"/>
        <w:tabs>
          <w:tab w:val="left" w:pos="451"/>
        </w:tabs>
        <w:autoSpaceDE w:val="0"/>
        <w:autoSpaceDN w:val="0"/>
        <w:spacing w:after="0" w:line="360" w:lineRule="auto"/>
        <w:ind w:left="200" w:right="200"/>
        <w:jc w:val="both"/>
        <w:rPr>
          <w:rFonts w:ascii="Times New Roman" w:eastAsia="Times New Roman" w:hAnsi="Times New Roman" w:cs="Times New Roman"/>
          <w:color w:val="auto"/>
          <w:sz w:val="24"/>
          <w:szCs w:val="24"/>
          <w:lang w:eastAsia="en-US"/>
        </w:rPr>
      </w:pPr>
    </w:p>
    <w:p w14:paraId="0DC70D78" w14:textId="77777777" w:rsidR="00AB30BE" w:rsidRPr="00AB30BE" w:rsidRDefault="00AB30BE" w:rsidP="00AB30BE">
      <w:pPr>
        <w:keepNext/>
        <w:keepLines/>
        <w:spacing w:after="462"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B.1.6. Eğitim ve öğretim süreçlerinin yönetimi</w:t>
      </w:r>
    </w:p>
    <w:p w14:paraId="285C6A78" w14:textId="77777777" w:rsidR="00AB30BE" w:rsidRPr="00AB30BE" w:rsidRDefault="00AB30BE" w:rsidP="00AB30BE">
      <w:pPr>
        <w:widowControl w:val="0"/>
        <w:tabs>
          <w:tab w:val="left" w:pos="344"/>
        </w:tabs>
        <w:autoSpaceDE w:val="0"/>
        <w:autoSpaceDN w:val="0"/>
        <w:spacing w:before="1"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 Birimde eğitim ve öğretim süreçlerine ilişkin görev ve sorumluluklardan sorumlu müdür yardımcısı atanmıştır. Her dönem yapılan akademik kurulda öğretim elemanlarıyla eğitim-öğretim faaliyetleri hakkında bilgilendirme yapılmaktadır. Eğitim ve öğretim programlarının tasarlanması, yürütülmesi, değerlendirilmesi ve güncellenmesi faaliyetlerine ilişkin birimde ilke ve esaslar belirlenmiştir. </w:t>
      </w:r>
    </w:p>
    <w:p w14:paraId="7C6D4812" w14:textId="77777777" w:rsidR="00AB30BE" w:rsidRPr="00AB30BE" w:rsidRDefault="00AB30BE" w:rsidP="00AB30BE">
      <w:pPr>
        <w:widowControl w:val="0"/>
        <w:tabs>
          <w:tab w:val="left" w:pos="344"/>
        </w:tabs>
        <w:autoSpaceDE w:val="0"/>
        <w:autoSpaceDN w:val="0"/>
        <w:spacing w:before="1" w:after="0" w:line="360" w:lineRule="auto"/>
        <w:ind w:left="200"/>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Kanıtlar:</w:t>
      </w:r>
    </w:p>
    <w:p w14:paraId="0772C983" w14:textId="2B4EA4B9" w:rsidR="00AB30BE" w:rsidRPr="00AB30BE" w:rsidRDefault="001165DB" w:rsidP="00AB30BE">
      <w:pPr>
        <w:widowControl w:val="0"/>
        <w:tabs>
          <w:tab w:val="left" w:pos="344"/>
        </w:tabs>
        <w:autoSpaceDE w:val="0"/>
        <w:autoSpaceDN w:val="0"/>
        <w:spacing w:before="1" w:after="0" w:line="360" w:lineRule="auto"/>
        <w:ind w:left="200"/>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ab/>
        <w:t xml:space="preserve">B.1.6.1. </w:t>
      </w:r>
      <w:r w:rsidR="00AB30BE" w:rsidRPr="00AB30BE">
        <w:rPr>
          <w:rFonts w:ascii="Times New Roman" w:eastAsia="Times New Roman" w:hAnsi="Times New Roman" w:cs="Times New Roman"/>
          <w:color w:val="auto"/>
          <w:sz w:val="24"/>
          <w:szCs w:val="24"/>
          <w:lang w:eastAsia="en-US"/>
        </w:rPr>
        <w:t>2023-2024 Akademik Takvim</w:t>
      </w:r>
    </w:p>
    <w:p w14:paraId="59A95A84" w14:textId="03122819" w:rsidR="00AB30BE" w:rsidRPr="00AB30BE" w:rsidRDefault="001165DB" w:rsidP="00AB30BE">
      <w:pPr>
        <w:widowControl w:val="0"/>
        <w:tabs>
          <w:tab w:val="left" w:pos="344"/>
        </w:tabs>
        <w:autoSpaceDE w:val="0"/>
        <w:autoSpaceDN w:val="0"/>
        <w:spacing w:before="1" w:after="0" w:line="360" w:lineRule="auto"/>
        <w:ind w:left="200"/>
        <w:rPr>
          <w:rFonts w:ascii="Times New Roman" w:eastAsia="Times New Roman" w:hAnsi="Times New Roman" w:cs="Times New Roman"/>
          <w:color w:val="auto"/>
          <w:sz w:val="24"/>
          <w:szCs w:val="24"/>
          <w:lang w:eastAsia="en-US"/>
        </w:rPr>
      </w:pPr>
      <w:r>
        <w:tab/>
      </w:r>
      <w:hyperlink r:id="rId35" w:history="1">
        <w:r w:rsidR="00AB30BE" w:rsidRPr="00AB30BE">
          <w:rPr>
            <w:rFonts w:ascii="Times New Roman" w:eastAsia="Times New Roman" w:hAnsi="Times New Roman" w:cs="Times New Roman"/>
            <w:color w:val="0563C1"/>
            <w:sz w:val="24"/>
            <w:szCs w:val="24"/>
            <w:u w:val="single"/>
            <w:lang w:eastAsia="en-US"/>
          </w:rPr>
          <w:t>https://idari.adu.edu.tr/db/ogrenciisleri/default.asp?idx=3132323639</w:t>
        </w:r>
      </w:hyperlink>
    </w:p>
    <w:p w14:paraId="60A04C90" w14:textId="31764A75" w:rsidR="00AB30BE" w:rsidRPr="00AB30BE" w:rsidRDefault="001165DB" w:rsidP="001165DB">
      <w:pPr>
        <w:widowControl w:val="0"/>
        <w:tabs>
          <w:tab w:val="left" w:pos="344"/>
        </w:tabs>
        <w:autoSpaceDE w:val="0"/>
        <w:autoSpaceDN w:val="0"/>
        <w:spacing w:before="1" w:after="0" w:line="360" w:lineRule="auto"/>
        <w:rPr>
          <w:rFonts w:ascii="Times New Roman" w:eastAsia="Times New Roman" w:hAnsi="Times New Roman" w:cs="Times New Roman"/>
          <w:color w:val="auto"/>
          <w:sz w:val="24"/>
          <w:szCs w:val="24"/>
          <w:lang w:eastAsia="en-US"/>
        </w:rPr>
      </w:pPr>
      <w:hyperlink r:id="rId36" w:history="1">
        <w:r w:rsidRPr="00406471">
          <w:rPr>
            <w:rStyle w:val="Kpr"/>
            <w:rFonts w:ascii="Times New Roman" w:eastAsia="Times New Roman" w:hAnsi="Times New Roman" w:cs="Times New Roman"/>
            <w:sz w:val="24"/>
            <w:szCs w:val="24"/>
            <w:lang w:eastAsia="en-US"/>
          </w:rPr>
          <w:tab/>
          <w:t xml:space="preserve">B.1.6.2. </w:t>
        </w:r>
        <w:r w:rsidR="00AB30BE" w:rsidRPr="00406471">
          <w:rPr>
            <w:rStyle w:val="Kpr"/>
            <w:rFonts w:ascii="Times New Roman" w:eastAsia="Times New Roman" w:hAnsi="Times New Roman" w:cs="Times New Roman"/>
            <w:sz w:val="24"/>
            <w:szCs w:val="24"/>
            <w:lang w:eastAsia="en-US"/>
          </w:rPr>
          <w:t>Kurul, Komisyon, Danışmanların Listesi</w:t>
        </w:r>
      </w:hyperlink>
    </w:p>
    <w:p w14:paraId="4135544B" w14:textId="77777777" w:rsidR="001165DB" w:rsidRPr="00AB30BE" w:rsidRDefault="001165DB" w:rsidP="001165DB">
      <w:pPr>
        <w:spacing w:after="227" w:line="258" w:lineRule="auto"/>
        <w:jc w:val="both"/>
        <w:rPr>
          <w:rFonts w:ascii="Times New Roman" w:hAnsi="Times New Roman" w:cs="Times New Roman"/>
          <w:sz w:val="24"/>
          <w:szCs w:val="24"/>
        </w:rPr>
      </w:pPr>
    </w:p>
    <w:p w14:paraId="783C642E" w14:textId="77777777" w:rsidR="00AB30BE" w:rsidRPr="00AB30BE" w:rsidRDefault="00AB30BE" w:rsidP="00AB30BE">
      <w:pPr>
        <w:spacing w:after="255" w:line="258" w:lineRule="auto"/>
        <w:jc w:val="both"/>
        <w:rPr>
          <w:rFonts w:ascii="Times New Roman" w:hAnsi="Times New Roman" w:cs="Times New Roman"/>
          <w:sz w:val="24"/>
          <w:szCs w:val="24"/>
        </w:rPr>
      </w:pPr>
      <w:r w:rsidRPr="00AB30BE">
        <w:rPr>
          <w:rFonts w:ascii="Times New Roman" w:eastAsia="Times New Roman" w:hAnsi="Times New Roman" w:cs="Times New Roman"/>
          <w:b/>
          <w:sz w:val="24"/>
          <w:szCs w:val="24"/>
        </w:rPr>
        <w:t xml:space="preserve">B.2. Programların Yürütülmesi </w:t>
      </w:r>
      <w:r w:rsidRPr="00AB30BE">
        <w:rPr>
          <w:rFonts w:ascii="Times New Roman" w:eastAsia="Times New Roman" w:hAnsi="Times New Roman" w:cs="Times New Roman"/>
          <w:sz w:val="24"/>
          <w:szCs w:val="24"/>
        </w:rPr>
        <w:t>(Öğrenci Merkezli Öğrenme, Öğretme ve Değerlendirme)</w:t>
      </w:r>
    </w:p>
    <w:p w14:paraId="3FDC3055" w14:textId="77777777" w:rsidR="00AB30BE" w:rsidRPr="00AB30BE" w:rsidRDefault="00AB30BE" w:rsidP="00AB30BE">
      <w:pPr>
        <w:spacing w:after="228" w:line="258" w:lineRule="auto"/>
        <w:ind w:left="10" w:hanging="10"/>
        <w:jc w:val="both"/>
        <w:rPr>
          <w:rFonts w:ascii="Times New Roman" w:hAnsi="Times New Roman" w:cs="Times New Roman"/>
          <w:sz w:val="24"/>
          <w:szCs w:val="24"/>
        </w:rPr>
      </w:pPr>
      <w:r w:rsidRPr="00AB30BE">
        <w:rPr>
          <w:rFonts w:ascii="Times New Roman" w:eastAsia="Times New Roman" w:hAnsi="Times New Roman" w:cs="Times New Roman"/>
          <w:sz w:val="24"/>
          <w:szCs w:val="24"/>
        </w:rP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w:t>
      </w:r>
    </w:p>
    <w:p w14:paraId="7D370285" w14:textId="77777777" w:rsidR="00AB30BE" w:rsidRPr="00AB30BE" w:rsidRDefault="00AB30BE" w:rsidP="00AB30BE">
      <w:pPr>
        <w:keepNext/>
        <w:keepLines/>
        <w:spacing w:after="468"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B.2.1. Öğretim yöntem ve teknikleri</w:t>
      </w:r>
    </w:p>
    <w:p w14:paraId="426899C2" w14:textId="662655BC"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Öğrencilerin programlara aktif olarak katılımını sağlamak amacı ile öğrenci merkezli programlara geçiş yapan birimimizde, derslerin öğrenci iş yüküne göre AKTS kredi değerler</w:t>
      </w:r>
      <w:r w:rsidR="00FC5C5C">
        <w:rPr>
          <w:rFonts w:ascii="Times New Roman" w:eastAsia="Times New Roman" w:hAnsi="Times New Roman" w:cs="Times New Roman"/>
          <w:color w:val="auto"/>
          <w:sz w:val="24"/>
          <w:szCs w:val="24"/>
          <w:lang w:eastAsia="en-US"/>
        </w:rPr>
        <w:t xml:space="preserve">i </w:t>
      </w:r>
      <w:r w:rsidRPr="00AB30BE">
        <w:rPr>
          <w:rFonts w:ascii="Times New Roman" w:eastAsia="Times New Roman" w:hAnsi="Times New Roman" w:cs="Times New Roman"/>
          <w:color w:val="auto"/>
          <w:sz w:val="24"/>
          <w:szCs w:val="24"/>
          <w:lang w:eastAsia="en-US"/>
        </w:rPr>
        <w:lastRenderedPageBreak/>
        <w:t>belirlenir.</w:t>
      </w:r>
    </w:p>
    <w:p w14:paraId="41DF819E" w14:textId="77777777"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Programların yürütülmesinde öğrencilerin aktif rol almalarını teşvik etmek için dersin içeriğini ve veriliş şeklini değerlendirmelerini sağlayacak nitelikte hazırlanan anketler (ders değerlendirme anketleri) öğrenciler tarafından Öğrenci Bilgi Sistemi (OBİS) üzerinden doldurulduğundan, birimimiz gerçekçi öğrenci iş yükünün belirlenmesi ve kredilerin güncellenmesi konusunda öğrenci geri bildirimlerini anketlerinin ilgili maddelerini inceleyerek alır.</w:t>
      </w:r>
    </w:p>
    <w:p w14:paraId="367C5195" w14:textId="77777777"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Eğitim-öğretim sürecinin etkin şekilde yürütülmesi amacıyla yeterli sayıda ve nitelikte akademik personel bulundurulması YÖK Program açma ölçütleri kapsamında güvence altına alınır ve birimimiz de bu kriterlere uyar.</w:t>
      </w:r>
    </w:p>
    <w:p w14:paraId="5A528A08" w14:textId="77777777"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Öğrencilerin programa kesin kayıt olmalarını takiben danışmanlar ile ilişkilendirilmeleri ve düzenli aralıklarla danışmanların öğrencilerle bir araya gelmesi istenerek öğrencilerin transkriptleri ve mezuniyet süreçleri ile alanlarında kaydettiği gelişmeler izlenir. Öğrencilere yönelik akademik danışmanlık hizmetleri öğrencilerin sorunlarının çözümü ile öğrenci hedef ve talepleri doğrultusunda yönlendirilir. </w:t>
      </w:r>
    </w:p>
    <w:p w14:paraId="2B864AFF" w14:textId="77777777"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Yüksekokulda öğrenci merkezli eğitim uygulamaların gerçekleştirmek için çeşitli atölyeler bulunmakta ve gün boyu öğrencilerin kullanımına açıktır. </w:t>
      </w:r>
    </w:p>
    <w:p w14:paraId="59F7D64D" w14:textId="77777777"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Mesleki ve teknik dersler için öğretmeden öğretmeye geçiş stratejileri tanımlanmıştır. Uygulamaya yansıtılmaya çalışılmaktadır. İstenilen seviyede değildir. </w:t>
      </w:r>
    </w:p>
    <w:p w14:paraId="13E5349F" w14:textId="77777777"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Birim eğitim programlarında ya da eğiticilerin eğitimi programında öğrenci merkezli eğitim yaklaşımları (BDY, öğrenme ve öğretme teknikleri vb.) ile ilgili bilgiler periyodik olarak paylaşımı yeterli düzeyde değildir. </w:t>
      </w:r>
    </w:p>
    <w:p w14:paraId="5B2079C6" w14:textId="77777777"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Uzaktan/karma eğitim süreçlerine özgü olarak belirlenen öğrenme yöntem ve yaklaşımları üniversitenin belirlediği yönergelere göre yapılmaktadır. </w:t>
      </w:r>
    </w:p>
    <w:p w14:paraId="07EC7BBF" w14:textId="77777777" w:rsidR="00AB30BE" w:rsidRPr="00AB30BE" w:rsidRDefault="00AB30BE"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Kanıtlar:</w:t>
      </w:r>
    </w:p>
    <w:p w14:paraId="1654078F" w14:textId="1697EA15" w:rsidR="00AB30BE" w:rsidRPr="00AB30BE" w:rsidRDefault="002B24D3" w:rsidP="00AB30BE">
      <w:pPr>
        <w:widowControl w:val="0"/>
        <w:tabs>
          <w:tab w:val="left" w:pos="36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hyperlink r:id="rId37" w:history="1">
        <w:r w:rsidRPr="00406471">
          <w:rPr>
            <w:rStyle w:val="Kpr"/>
            <w:rFonts w:ascii="Times New Roman" w:eastAsia="Times New Roman" w:hAnsi="Times New Roman" w:cs="Times New Roman"/>
            <w:sz w:val="24"/>
            <w:szCs w:val="24"/>
            <w:lang w:eastAsia="en-US"/>
          </w:rPr>
          <w:t>B.2.1.1.</w:t>
        </w:r>
        <w:r w:rsidR="00AB30BE" w:rsidRPr="00406471">
          <w:rPr>
            <w:rStyle w:val="Kpr"/>
            <w:rFonts w:ascii="Times New Roman" w:eastAsia="Times New Roman" w:hAnsi="Times New Roman" w:cs="Times New Roman"/>
            <w:sz w:val="24"/>
            <w:szCs w:val="24"/>
            <w:lang w:eastAsia="en-US"/>
          </w:rPr>
          <w:t>Uzaktan Eğitim Yönergesi</w:t>
        </w:r>
      </w:hyperlink>
    </w:p>
    <w:p w14:paraId="4714BC54" w14:textId="117237E7" w:rsidR="00AB30BE" w:rsidRPr="00AB30BE" w:rsidRDefault="00AB30BE" w:rsidP="00AB30BE">
      <w:pPr>
        <w:spacing w:after="193" w:line="258" w:lineRule="auto"/>
        <w:jc w:val="both"/>
        <w:rPr>
          <w:rFonts w:ascii="Times New Roman" w:hAnsi="Times New Roman" w:cs="Times New Roman"/>
          <w:sz w:val="24"/>
          <w:szCs w:val="24"/>
        </w:rPr>
      </w:pPr>
    </w:p>
    <w:p w14:paraId="0189AF2C" w14:textId="77777777" w:rsidR="00AB30BE" w:rsidRPr="00AB30BE" w:rsidRDefault="00AB30BE" w:rsidP="00AB30BE">
      <w:pPr>
        <w:keepNext/>
        <w:keepLines/>
        <w:spacing w:after="449"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B.2.2. Ölçme ve değerlendirme</w:t>
      </w:r>
    </w:p>
    <w:p w14:paraId="1A11D77F" w14:textId="77777777" w:rsidR="00AB30BE" w:rsidRPr="00AB30BE" w:rsidRDefault="00AB30BE" w:rsidP="00AB30BE">
      <w:pPr>
        <w:tabs>
          <w:tab w:val="left" w:pos="367"/>
        </w:tabs>
        <w:spacing w:before="1" w:line="360" w:lineRule="auto"/>
        <w:ind w:right="198"/>
        <w:jc w:val="both"/>
        <w:rPr>
          <w:rFonts w:ascii="Times New Roman" w:hAnsi="Times New Roman" w:cs="Times New Roman"/>
          <w:sz w:val="24"/>
          <w:szCs w:val="24"/>
        </w:rPr>
      </w:pPr>
      <w:r w:rsidRPr="00AB30BE">
        <w:rPr>
          <w:rFonts w:ascii="Times New Roman" w:hAnsi="Times New Roman" w:cs="Times New Roman"/>
          <w:sz w:val="24"/>
          <w:szCs w:val="24"/>
        </w:rPr>
        <w:t xml:space="preserve">Ders veren öğretim elemanlarımız, derslerine yönelik değerlendirme ölçütlerini oluştururken, ilgili programın yeterlilik ve kazanımlarını göz önünde bulundurur. Ayrıca dönemin başında, </w:t>
      </w:r>
      <w:proofErr w:type="spellStart"/>
      <w:r w:rsidRPr="00AB30BE">
        <w:rPr>
          <w:rFonts w:ascii="Times New Roman" w:hAnsi="Times New Roman" w:cs="Times New Roman"/>
          <w:sz w:val="24"/>
          <w:szCs w:val="24"/>
        </w:rPr>
        <w:t>OBİS’te</w:t>
      </w:r>
      <w:proofErr w:type="spellEnd"/>
      <w:r w:rsidRPr="00AB30BE">
        <w:rPr>
          <w:rFonts w:ascii="Times New Roman" w:hAnsi="Times New Roman" w:cs="Times New Roman"/>
          <w:sz w:val="24"/>
          <w:szCs w:val="24"/>
        </w:rPr>
        <w:t xml:space="preserve"> ders değerlendirme kriterlerini tanımlayarak, ilan eder. Aydın Adnan Menderes Üniversitesi Ön Lisans ve Lisans Eğitim-Öğretim ve Sınav Yönetmeliği’ne </w:t>
      </w:r>
      <w:r w:rsidRPr="00AB30BE">
        <w:rPr>
          <w:rFonts w:ascii="Times New Roman" w:hAnsi="Times New Roman" w:cs="Times New Roman"/>
          <w:sz w:val="24"/>
          <w:szCs w:val="24"/>
        </w:rPr>
        <w:lastRenderedPageBreak/>
        <w:t xml:space="preserve">uygun biçimde Öğrencinin devamını ve sınava girmesini engelleyen haklı ve geçerli nedenler ilgili hususlar birimimizce tespit edilerek öğrenciyi mağdur etmeyecek şekilde davranılır.  </w:t>
      </w:r>
    </w:p>
    <w:p w14:paraId="3984D291" w14:textId="77777777" w:rsidR="00AB30BE" w:rsidRPr="00AB30BE" w:rsidRDefault="00AB30BE" w:rsidP="00AB30BE">
      <w:pPr>
        <w:tabs>
          <w:tab w:val="left" w:pos="367"/>
        </w:tabs>
        <w:spacing w:before="1" w:line="360" w:lineRule="auto"/>
        <w:ind w:right="198"/>
        <w:jc w:val="both"/>
        <w:rPr>
          <w:rFonts w:ascii="Times New Roman" w:hAnsi="Times New Roman" w:cs="Times New Roman"/>
          <w:sz w:val="24"/>
          <w:szCs w:val="24"/>
        </w:rPr>
      </w:pPr>
      <w:r w:rsidRPr="00AB30BE">
        <w:rPr>
          <w:rFonts w:ascii="Times New Roman" w:hAnsi="Times New Roman" w:cs="Times New Roman"/>
          <w:sz w:val="24"/>
          <w:szCs w:val="24"/>
        </w:rPr>
        <w:t>Öğrencinin derse katılımını, sınava girmesini engelleyen haklı ve geçerli nedenler ve özel yaklaşım gerektiren durumlar ile ilgili hususlar birimimizce tespit edilerek, Aydın Adnan Menderes Üniversitesi Ön Lisans ve Lisans Eğitim-Öğretim Sınav Yönetmeliği’ne uygun biçimde hareket edilmektedir.</w:t>
      </w:r>
    </w:p>
    <w:p w14:paraId="378EE931" w14:textId="77777777" w:rsidR="00AB30BE" w:rsidRPr="00AB30BE" w:rsidRDefault="00AB30BE" w:rsidP="00AB30BE">
      <w:pPr>
        <w:tabs>
          <w:tab w:val="left" w:pos="367"/>
        </w:tabs>
        <w:spacing w:before="1" w:line="360" w:lineRule="auto"/>
        <w:ind w:right="198"/>
        <w:jc w:val="both"/>
        <w:rPr>
          <w:rFonts w:ascii="Times New Roman" w:hAnsi="Times New Roman" w:cs="Times New Roman"/>
          <w:sz w:val="24"/>
          <w:szCs w:val="24"/>
        </w:rPr>
      </w:pPr>
      <w:r w:rsidRPr="00AB30BE">
        <w:rPr>
          <w:rFonts w:ascii="Times New Roman" w:hAnsi="Times New Roman" w:cs="Times New Roman"/>
          <w:sz w:val="24"/>
          <w:szCs w:val="24"/>
        </w:rPr>
        <w:t xml:space="preserve">BDY ile öğrenme çıktılarının ders bilgi paketlerinde ilişkilendirilmesi her ders için yapılmaktadır. </w:t>
      </w:r>
    </w:p>
    <w:p w14:paraId="0094DD2A" w14:textId="77777777" w:rsidR="00AB30BE" w:rsidRPr="00AB30BE" w:rsidRDefault="00AB30BE" w:rsidP="00AB30BE">
      <w:pPr>
        <w:tabs>
          <w:tab w:val="left" w:pos="367"/>
        </w:tabs>
        <w:spacing w:before="1" w:line="360" w:lineRule="auto"/>
        <w:ind w:right="198"/>
        <w:jc w:val="both"/>
        <w:rPr>
          <w:rFonts w:ascii="Times New Roman" w:hAnsi="Times New Roman" w:cs="Times New Roman"/>
          <w:sz w:val="24"/>
          <w:szCs w:val="24"/>
        </w:rPr>
      </w:pPr>
      <w:r w:rsidRPr="00AB30BE">
        <w:rPr>
          <w:rFonts w:ascii="Times New Roman" w:hAnsi="Times New Roman" w:cs="Times New Roman"/>
          <w:sz w:val="24"/>
          <w:szCs w:val="24"/>
        </w:rPr>
        <w:t>Kanıtlar:</w:t>
      </w:r>
    </w:p>
    <w:p w14:paraId="69F537FF" w14:textId="7EEAB8EC" w:rsidR="00AB30BE" w:rsidRPr="00AB30BE" w:rsidRDefault="002B24D3" w:rsidP="00AB30BE">
      <w:pPr>
        <w:tabs>
          <w:tab w:val="left" w:pos="367"/>
        </w:tabs>
        <w:spacing w:before="1" w:line="360" w:lineRule="auto"/>
        <w:ind w:right="198"/>
        <w:jc w:val="both"/>
        <w:rPr>
          <w:rFonts w:ascii="Times New Roman" w:hAnsi="Times New Roman" w:cs="Times New Roman"/>
          <w:sz w:val="24"/>
          <w:szCs w:val="24"/>
        </w:rPr>
      </w:pPr>
      <w:r>
        <w:rPr>
          <w:rFonts w:ascii="Times New Roman" w:hAnsi="Times New Roman" w:cs="Times New Roman"/>
          <w:sz w:val="24"/>
          <w:szCs w:val="24"/>
        </w:rPr>
        <w:t xml:space="preserve">B.2.2.1. </w:t>
      </w:r>
      <w:r w:rsidR="00AB30BE" w:rsidRPr="00AB30BE">
        <w:rPr>
          <w:rFonts w:ascii="Times New Roman" w:hAnsi="Times New Roman" w:cs="Times New Roman"/>
          <w:sz w:val="24"/>
          <w:szCs w:val="24"/>
        </w:rPr>
        <w:t>Mimari Restorasyon Ders Bilgi Paketi</w:t>
      </w:r>
    </w:p>
    <w:p w14:paraId="7F722420" w14:textId="77777777" w:rsidR="00AB30BE" w:rsidRPr="00AB30BE" w:rsidRDefault="00AB30BE" w:rsidP="00AB30BE">
      <w:pPr>
        <w:tabs>
          <w:tab w:val="left" w:pos="367"/>
        </w:tabs>
        <w:spacing w:before="1" w:line="360" w:lineRule="auto"/>
        <w:ind w:right="198"/>
        <w:jc w:val="both"/>
        <w:rPr>
          <w:rFonts w:ascii="Times New Roman" w:hAnsi="Times New Roman" w:cs="Times New Roman"/>
          <w:sz w:val="24"/>
          <w:szCs w:val="24"/>
        </w:rPr>
      </w:pPr>
      <w:hyperlink r:id="rId38" w:history="1">
        <w:r w:rsidRPr="00AB30BE">
          <w:rPr>
            <w:rFonts w:ascii="Times New Roman" w:hAnsi="Times New Roman" w:cs="Times New Roman"/>
            <w:color w:val="0563C1"/>
            <w:sz w:val="24"/>
            <w:szCs w:val="24"/>
            <w:u w:val="single"/>
          </w:rPr>
          <w:t>https://akts.adu.edu.tr/programme-detail/2/4110/course-structure/</w:t>
        </w:r>
      </w:hyperlink>
    </w:p>
    <w:p w14:paraId="3F1520F7" w14:textId="7777002B" w:rsidR="00AB30BE" w:rsidRPr="00AB30BE" w:rsidRDefault="002B24D3" w:rsidP="00AB30BE">
      <w:pPr>
        <w:tabs>
          <w:tab w:val="left" w:pos="367"/>
        </w:tabs>
        <w:spacing w:before="1" w:line="360" w:lineRule="auto"/>
        <w:ind w:right="198"/>
        <w:jc w:val="both"/>
        <w:rPr>
          <w:rFonts w:ascii="Times New Roman" w:hAnsi="Times New Roman" w:cs="Times New Roman"/>
          <w:sz w:val="24"/>
          <w:szCs w:val="24"/>
        </w:rPr>
      </w:pPr>
      <w:hyperlink r:id="rId39" w:history="1">
        <w:r w:rsidRPr="00406471">
          <w:rPr>
            <w:rStyle w:val="Kpr"/>
            <w:rFonts w:ascii="Times New Roman" w:hAnsi="Times New Roman" w:cs="Times New Roman"/>
            <w:sz w:val="24"/>
            <w:szCs w:val="24"/>
          </w:rPr>
          <w:t xml:space="preserve">B.2.2.2. </w:t>
        </w:r>
        <w:proofErr w:type="spellStart"/>
        <w:r w:rsidR="00AB30BE" w:rsidRPr="00406471">
          <w:rPr>
            <w:rStyle w:val="Kpr"/>
            <w:rFonts w:ascii="Times New Roman" w:hAnsi="Times New Roman" w:cs="Times New Roman"/>
            <w:sz w:val="24"/>
            <w:szCs w:val="24"/>
          </w:rPr>
          <w:t>Önlisans</w:t>
        </w:r>
        <w:proofErr w:type="spellEnd"/>
        <w:r w:rsidR="00AB30BE" w:rsidRPr="00406471">
          <w:rPr>
            <w:rStyle w:val="Kpr"/>
            <w:rFonts w:ascii="Times New Roman" w:hAnsi="Times New Roman" w:cs="Times New Roman"/>
            <w:sz w:val="24"/>
            <w:szCs w:val="24"/>
          </w:rPr>
          <w:t xml:space="preserve"> Yönetmeliği</w:t>
        </w:r>
      </w:hyperlink>
    </w:p>
    <w:p w14:paraId="289E7AB9" w14:textId="77777777" w:rsidR="00AB30BE" w:rsidRPr="00AB30BE" w:rsidRDefault="00AB30BE" w:rsidP="00AB30BE">
      <w:pPr>
        <w:keepNext/>
        <w:keepLines/>
        <w:spacing w:after="450"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B.2.3. Öğrenci kabulü ve önceki öğrenmenin tanınması ve kredilendirilmesi</w:t>
      </w:r>
    </w:p>
    <w:p w14:paraId="62D6E0A0" w14:textId="77777777" w:rsidR="00AB30BE" w:rsidRPr="00AB30BE" w:rsidRDefault="00AB30BE" w:rsidP="00AB30BE">
      <w:pPr>
        <w:tabs>
          <w:tab w:val="left" w:pos="366"/>
        </w:tabs>
        <w:spacing w:line="360" w:lineRule="auto"/>
        <w:jc w:val="both"/>
        <w:rPr>
          <w:rFonts w:ascii="Times New Roman" w:hAnsi="Times New Roman" w:cs="Times New Roman"/>
          <w:sz w:val="24"/>
          <w:szCs w:val="24"/>
        </w:rPr>
      </w:pPr>
      <w:r w:rsidRPr="00AB30BE">
        <w:rPr>
          <w:rFonts w:ascii="Times New Roman" w:hAnsi="Times New Roman" w:cs="Times New Roman"/>
          <w:sz w:val="24"/>
          <w:szCs w:val="24"/>
        </w:rPr>
        <w:t>Kontenjanlar ve öğrencilerin başvuru şartları herkese açık şekilde Ölçme Seçme ve Yerleştirme Merkezi Kontenjanları dâhilinde yerleştirme kılavuzunda belirtilir. Ölçme Seçme ve Yerleştirme Merkezi sonuçlarına göre birimimize yerleştirilen öğrenciler okulumuz tarafından kabul edilmektedir.</w:t>
      </w:r>
    </w:p>
    <w:p w14:paraId="687436A9" w14:textId="77777777" w:rsidR="00AB30BE" w:rsidRPr="00AB30BE" w:rsidRDefault="00AB30BE" w:rsidP="00AB30BE">
      <w:pPr>
        <w:tabs>
          <w:tab w:val="left" w:pos="366"/>
        </w:tabs>
        <w:spacing w:line="360" w:lineRule="auto"/>
        <w:jc w:val="both"/>
        <w:rPr>
          <w:rFonts w:ascii="Times New Roman" w:hAnsi="Times New Roman" w:cs="Times New Roman"/>
          <w:sz w:val="24"/>
          <w:szCs w:val="24"/>
        </w:rPr>
      </w:pPr>
      <w:r w:rsidRPr="00AB30BE">
        <w:rPr>
          <w:rFonts w:ascii="Times New Roman" w:hAnsi="Times New Roman" w:cs="Times New Roman"/>
          <w:sz w:val="24"/>
          <w:szCs w:val="24"/>
        </w:rPr>
        <w:t>Birimimizde öğrenim gören öğrenciler, belirli yönetmeliklere dayanılarak bazı derslerden muaf tutulabilmektedir. Başka bir kurumda alınan dersin içeriğinin ve kredisinin yüksekokulumuzda verilen dersin içeriğine uygun olması ve muafiyet komisyonu tarafından onaylanması durumunda, öğrenci bu dersten muaf tutulmaktadır.</w:t>
      </w:r>
    </w:p>
    <w:p w14:paraId="4D61D7BF" w14:textId="77777777" w:rsidR="00AB30BE" w:rsidRPr="00AB30BE" w:rsidRDefault="00AB30BE" w:rsidP="00AB30BE">
      <w:pPr>
        <w:tabs>
          <w:tab w:val="left" w:pos="366"/>
        </w:tabs>
        <w:spacing w:line="360" w:lineRule="auto"/>
        <w:jc w:val="both"/>
        <w:rPr>
          <w:rFonts w:ascii="Times New Roman" w:hAnsi="Times New Roman" w:cs="Times New Roman"/>
          <w:sz w:val="24"/>
          <w:szCs w:val="24"/>
        </w:rPr>
      </w:pPr>
      <w:r w:rsidRPr="00AB30BE">
        <w:rPr>
          <w:rFonts w:ascii="Times New Roman" w:hAnsi="Times New Roman" w:cs="Times New Roman"/>
          <w:sz w:val="24"/>
          <w:szCs w:val="24"/>
        </w:rPr>
        <w:t>Öğrenci hareketliliğini teşvik etmek adına ders ve kredi tanınması, diploma denkliği gibi konularda gerekli düzenlemeler; Öğrenci İşleri Daire Başkanlığı, Bologna Koordinatörlüğü, AB Eğitim Programları Mevlana, Erasmus, Farabi Değişim Koordinatörlüğü tarafından düzenlenmekte ve ilgili Koordinatörlüklerin internet sayfalarında yayınlanmaktadır.</w:t>
      </w:r>
    </w:p>
    <w:p w14:paraId="3D9E98DF" w14:textId="77777777" w:rsidR="00AB30BE" w:rsidRPr="00AB30BE" w:rsidRDefault="00AB30BE" w:rsidP="00AB30BE">
      <w:pPr>
        <w:tabs>
          <w:tab w:val="left" w:pos="366"/>
        </w:tabs>
        <w:spacing w:line="360" w:lineRule="auto"/>
        <w:jc w:val="both"/>
        <w:rPr>
          <w:rFonts w:ascii="Times New Roman" w:hAnsi="Times New Roman" w:cs="Times New Roman"/>
          <w:sz w:val="24"/>
          <w:szCs w:val="24"/>
        </w:rPr>
      </w:pPr>
      <w:r w:rsidRPr="00AB30BE">
        <w:rPr>
          <w:rFonts w:ascii="Times New Roman" w:hAnsi="Times New Roman" w:cs="Times New Roman"/>
          <w:sz w:val="24"/>
          <w:szCs w:val="24"/>
        </w:rPr>
        <w:t>Öğrenci İşleri Daire Başkanlığı tarafından öğrenci hareketliliğini teşvik etmek için ders ve kredi tanınması, diploma denkliği gibi konular kapsamında öğrencilere diploma ile birlikte diploma eki verilmektedir. Diploma eki, akademik ve mesleki yeterliklerin uluslararası düzeyde tanınmasına yardımcı olan ve diplomalara ek olarak verilen bir belgedir.</w:t>
      </w:r>
    </w:p>
    <w:p w14:paraId="085B7EBA" w14:textId="77777777" w:rsidR="00AB30BE" w:rsidRPr="00AB30BE" w:rsidRDefault="00AB30BE" w:rsidP="00AB30BE">
      <w:pPr>
        <w:tabs>
          <w:tab w:val="left" w:pos="366"/>
        </w:tabs>
        <w:spacing w:line="360" w:lineRule="auto"/>
        <w:jc w:val="both"/>
        <w:rPr>
          <w:rFonts w:ascii="Times New Roman" w:hAnsi="Times New Roman" w:cs="Times New Roman"/>
          <w:sz w:val="24"/>
          <w:szCs w:val="24"/>
        </w:rPr>
      </w:pPr>
      <w:r w:rsidRPr="00AB30BE">
        <w:rPr>
          <w:rFonts w:ascii="Times New Roman" w:hAnsi="Times New Roman" w:cs="Times New Roman"/>
          <w:sz w:val="24"/>
          <w:szCs w:val="24"/>
        </w:rPr>
        <w:lastRenderedPageBreak/>
        <w:t>Öğrencilere ilişkin bütün bilgiler, Öğrenci Bilgi Sistemi’ne aktarılmaktadır. Bununla birlikte Öğrenci İşlerinden program tercih süresi, bitirme süresi, ders başarı oranları gibi öğrencilerin ihtiyaç duydukları bilgi ve belgeler alınabilmektedir.</w:t>
      </w:r>
    </w:p>
    <w:p w14:paraId="391965A2" w14:textId="77777777" w:rsidR="00AB30BE" w:rsidRPr="00AB30BE" w:rsidRDefault="00AB30BE" w:rsidP="00AB30BE">
      <w:pPr>
        <w:tabs>
          <w:tab w:val="left" w:pos="366"/>
        </w:tabs>
        <w:spacing w:line="360" w:lineRule="auto"/>
        <w:jc w:val="both"/>
        <w:rPr>
          <w:rFonts w:ascii="Times New Roman" w:hAnsi="Times New Roman" w:cs="Times New Roman"/>
          <w:sz w:val="24"/>
          <w:szCs w:val="24"/>
        </w:rPr>
      </w:pPr>
      <w:r w:rsidRPr="00AB30BE">
        <w:rPr>
          <w:rFonts w:ascii="Times New Roman" w:hAnsi="Times New Roman" w:cs="Times New Roman"/>
          <w:sz w:val="24"/>
          <w:szCs w:val="24"/>
        </w:rPr>
        <w:t>Birimimiz her yeni eğitim-öğretim yılının başında uygulanan oryantasyon programı dâhilinde öğrencilerin okulumuzu ve üniversitemizi tanıması amacıyla bilgilendirilmektedir. Temel amaç öğrencilerin akademik ve sosyal uyumlarına ve birimimizi tanımalarına yardımcı olmaktır.</w:t>
      </w:r>
    </w:p>
    <w:p w14:paraId="1E5CDD4F" w14:textId="77777777" w:rsidR="00AB30BE" w:rsidRPr="00AB30BE" w:rsidRDefault="00AB30BE" w:rsidP="00AB30BE">
      <w:pPr>
        <w:widowControl w:val="0"/>
        <w:tabs>
          <w:tab w:val="left" w:pos="366"/>
          <w:tab w:val="left" w:pos="153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Kanıtlar: </w:t>
      </w:r>
      <w:r w:rsidRPr="00AB30BE">
        <w:rPr>
          <w:rFonts w:ascii="Times New Roman" w:eastAsia="Times New Roman" w:hAnsi="Times New Roman" w:cs="Times New Roman"/>
          <w:color w:val="auto"/>
          <w:sz w:val="24"/>
          <w:szCs w:val="24"/>
          <w:lang w:eastAsia="en-US"/>
        </w:rPr>
        <w:tab/>
      </w:r>
    </w:p>
    <w:p w14:paraId="6BA2D0ED" w14:textId="074976B2" w:rsidR="00AB30BE" w:rsidRPr="00AB30BE" w:rsidRDefault="00CF2AC9" w:rsidP="00AB30BE">
      <w:pPr>
        <w:widowControl w:val="0"/>
        <w:tabs>
          <w:tab w:val="left" w:pos="366"/>
          <w:tab w:val="left" w:pos="1536"/>
        </w:tabs>
        <w:autoSpaceDE w:val="0"/>
        <w:autoSpaceDN w:val="0"/>
        <w:spacing w:after="0" w:line="360" w:lineRule="auto"/>
        <w:ind w:left="200"/>
        <w:jc w:val="both"/>
        <w:rPr>
          <w:rFonts w:ascii="Times New Roman" w:eastAsia="Times New Roman" w:hAnsi="Times New Roman" w:cs="Times New Roman"/>
          <w:color w:val="auto"/>
          <w:sz w:val="24"/>
          <w:szCs w:val="24"/>
          <w:lang w:eastAsia="en-US"/>
        </w:rPr>
      </w:pPr>
      <w:hyperlink r:id="rId40" w:history="1">
        <w:r w:rsidRPr="00406471">
          <w:rPr>
            <w:rStyle w:val="Kpr"/>
            <w:rFonts w:ascii="Times New Roman" w:eastAsia="Times New Roman" w:hAnsi="Times New Roman" w:cs="Times New Roman"/>
            <w:sz w:val="24"/>
            <w:szCs w:val="24"/>
            <w:lang w:eastAsia="en-US"/>
          </w:rPr>
          <w:t>B.2.3.1.</w:t>
        </w:r>
        <w:r w:rsidR="00AB30BE" w:rsidRPr="00406471">
          <w:rPr>
            <w:rStyle w:val="Kpr"/>
            <w:rFonts w:ascii="Times New Roman" w:eastAsia="Times New Roman" w:hAnsi="Times New Roman" w:cs="Times New Roman"/>
            <w:sz w:val="24"/>
            <w:szCs w:val="24"/>
            <w:lang w:eastAsia="en-US"/>
          </w:rPr>
          <w:t>Yabancı Uyruklu Öğrenciler İçin Yönerge</w:t>
        </w:r>
      </w:hyperlink>
    </w:p>
    <w:p w14:paraId="6C7C1D65" w14:textId="77777777" w:rsidR="00AB30BE" w:rsidRPr="00AB30BE" w:rsidRDefault="00AB30BE" w:rsidP="00AB30BE">
      <w:pPr>
        <w:keepNext/>
        <w:keepLines/>
        <w:spacing w:after="296"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B.2.4. Yeterliliklerin sertifikalandırılması ve diploma</w:t>
      </w:r>
    </w:p>
    <w:p w14:paraId="7080945D" w14:textId="77777777" w:rsidR="00AB30BE" w:rsidRPr="00AB30BE" w:rsidRDefault="00AB30BE" w:rsidP="00AB30BE">
      <w:pPr>
        <w:widowControl w:val="0"/>
        <w:tabs>
          <w:tab w:val="left" w:pos="366"/>
        </w:tabs>
        <w:autoSpaceDE w:val="0"/>
        <w:autoSpaceDN w:val="0"/>
        <w:spacing w:before="1" w:after="0" w:line="360" w:lineRule="auto"/>
        <w:ind w:left="200"/>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Son bir yıl içinde mezuniyet koşullarına dair herhangi bir değişiklik yapılmamıştır.  Diploma, derece ve diğer yeterliliklerin tanınması ve sertifikalandırılmasına ilişkin uygulamalardan elde edilen bulgular, sistematik olarak izlenerek paydaşlarla birlikte değerlendirilmekte ve izlem sonuçlarına göre önlem alınmaktadır. ADÜ OBİS üzerinden program ve şube bazında ortalama mezuniyet süresi, program bazında mezuniyet oranı, ortalama mezuniyet not ortalaması verilerinde olumlu/olumsuz eğilimler gözlenmektedir. Akademik kurullar, yönetim kurulu toplantıları ve bölüm toplantılarında tartışılmakta ve çözüm önerileri geliştirilmektedir.</w:t>
      </w:r>
    </w:p>
    <w:p w14:paraId="0FC8AA8D" w14:textId="77777777" w:rsidR="00AB30BE" w:rsidRPr="00AB30BE" w:rsidRDefault="00AB30BE" w:rsidP="00AB30BE">
      <w:pPr>
        <w:widowControl w:val="0"/>
        <w:tabs>
          <w:tab w:val="left" w:pos="366"/>
        </w:tabs>
        <w:autoSpaceDE w:val="0"/>
        <w:autoSpaceDN w:val="0"/>
        <w:spacing w:before="1" w:after="0" w:line="360" w:lineRule="auto"/>
        <w:ind w:left="200"/>
        <w:jc w:val="both"/>
        <w:rPr>
          <w:rFonts w:ascii="Times New Roman" w:eastAsia="Times New Roman" w:hAnsi="Times New Roman" w:cs="Times New Roman"/>
          <w:color w:val="auto"/>
          <w:sz w:val="24"/>
          <w:szCs w:val="24"/>
          <w:lang w:eastAsia="en-US"/>
        </w:rPr>
      </w:pPr>
    </w:p>
    <w:p w14:paraId="204392F4" w14:textId="77777777" w:rsidR="00AB30BE" w:rsidRPr="00AB30BE" w:rsidRDefault="00AB30BE" w:rsidP="00AB30BE">
      <w:pPr>
        <w:keepNext/>
        <w:keepLines/>
        <w:tabs>
          <w:tab w:val="center" w:pos="3719"/>
        </w:tabs>
        <w:spacing w:after="259" w:line="262" w:lineRule="auto"/>
        <w:ind w:left="-4"/>
        <w:outlineLvl w:val="3"/>
        <w:rPr>
          <w:rFonts w:ascii="Times New Roman" w:eastAsia="Times New Roman" w:hAnsi="Times New Roman" w:cs="Times New Roman"/>
          <w:b/>
          <w:sz w:val="24"/>
          <w:szCs w:val="24"/>
        </w:rPr>
      </w:pPr>
      <w:r w:rsidRPr="00AB30BE">
        <w:rPr>
          <w:rFonts w:ascii="Times New Roman" w:eastAsia="Times New Roman" w:hAnsi="Times New Roman" w:cs="Times New Roman"/>
          <w:b/>
          <w:sz w:val="24"/>
          <w:szCs w:val="24"/>
        </w:rPr>
        <w:t>4.2</w:t>
      </w:r>
      <w:r w:rsidRPr="00AB30BE">
        <w:rPr>
          <w:rFonts w:ascii="Times New Roman" w:eastAsia="Times New Roman" w:hAnsi="Times New Roman" w:cs="Times New Roman"/>
          <w:b/>
          <w:sz w:val="24"/>
          <w:szCs w:val="24"/>
        </w:rPr>
        <w:tab/>
        <w:t>B.3. Öğrenme Kaynakları ve Akademik Destek Hizmetleri</w:t>
      </w:r>
    </w:p>
    <w:p w14:paraId="5B69692A" w14:textId="77777777" w:rsidR="00AB30BE" w:rsidRPr="00AB30BE" w:rsidRDefault="00AB30BE" w:rsidP="00AB30BE">
      <w:pPr>
        <w:spacing w:after="210" w:line="258" w:lineRule="auto"/>
        <w:ind w:left="10" w:hanging="10"/>
        <w:jc w:val="both"/>
        <w:rPr>
          <w:rFonts w:ascii="Times New Roman" w:hAnsi="Times New Roman" w:cs="Times New Roman"/>
          <w:sz w:val="24"/>
          <w:szCs w:val="24"/>
        </w:rPr>
      </w:pPr>
      <w:r w:rsidRPr="00AB30BE">
        <w:rPr>
          <w:rFonts w:ascii="Times New Roman" w:eastAsia="Times New Roman" w:hAnsi="Times New Roman" w:cs="Times New Roman"/>
          <w:sz w:val="24"/>
          <w:szCs w:val="24"/>
        </w:rPr>
        <w:t>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w:t>
      </w:r>
    </w:p>
    <w:p w14:paraId="75F457E1" w14:textId="77777777" w:rsidR="00AB30BE" w:rsidRPr="00AB30BE" w:rsidRDefault="00AB30BE" w:rsidP="00AB30BE">
      <w:pPr>
        <w:keepNext/>
        <w:keepLines/>
        <w:spacing w:after="470"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B.3.1. Öğrenme ortamı ve kaynakları</w:t>
      </w:r>
    </w:p>
    <w:p w14:paraId="39DC5AF5" w14:textId="77777777" w:rsidR="00AB30BE" w:rsidRPr="00AB30BE" w:rsidRDefault="00AB30BE" w:rsidP="00AB30BE">
      <w:pPr>
        <w:widowControl w:val="0"/>
        <w:tabs>
          <w:tab w:val="left" w:pos="402"/>
        </w:tabs>
        <w:autoSpaceDE w:val="0"/>
        <w:autoSpaceDN w:val="0"/>
        <w:spacing w:after="0" w:line="360" w:lineRule="auto"/>
        <w:ind w:left="200" w:right="198"/>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Kütüphane ve Dokümantasyon Daire Başkanlığı tarafından birimimiz öğretim elemanları ve öğrencilerimize bazı elektronik veri tabanı ve dergi paketlerine erişim olanağı sunulmaktadır. Öğrencilerimize özgeçmiş ve portföy hazırlama sürecinde rehberlik hizmeti verilir. İş görüşmeleri ve teknikleri konusunda bilgilendirme seminerleri düzenlenir.</w:t>
      </w:r>
    </w:p>
    <w:p w14:paraId="559A4B89" w14:textId="77777777" w:rsidR="00AB30BE" w:rsidRPr="00AB30BE" w:rsidRDefault="00AB30BE" w:rsidP="00AB30BE">
      <w:pPr>
        <w:widowControl w:val="0"/>
        <w:tabs>
          <w:tab w:val="left" w:pos="402"/>
        </w:tabs>
        <w:autoSpaceDE w:val="0"/>
        <w:autoSpaceDN w:val="0"/>
        <w:spacing w:after="0" w:line="360" w:lineRule="auto"/>
        <w:ind w:left="200" w:right="198"/>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Yüksekokulun kendi kütüphanesi bulunmaktadır.  Kampüs içerisinde bedava internet ağı mevcuttur. Programlarda kariyer planlamasına dönük dersler verilmektedir. Uzaktan </w:t>
      </w:r>
      <w:r w:rsidRPr="00AB30BE">
        <w:rPr>
          <w:rFonts w:ascii="Times New Roman" w:eastAsia="Times New Roman" w:hAnsi="Times New Roman" w:cs="Times New Roman"/>
          <w:color w:val="auto"/>
          <w:sz w:val="24"/>
          <w:szCs w:val="24"/>
          <w:lang w:eastAsia="en-US"/>
        </w:rPr>
        <w:lastRenderedPageBreak/>
        <w:t>eğitim portalı üzerinden ders kaynakları paylaşılır.</w:t>
      </w:r>
    </w:p>
    <w:p w14:paraId="1B509B24" w14:textId="77777777" w:rsidR="00AB30BE" w:rsidRPr="00AB30BE" w:rsidRDefault="00AB30BE" w:rsidP="00AB30BE">
      <w:pPr>
        <w:widowControl w:val="0"/>
        <w:tabs>
          <w:tab w:val="left" w:pos="402"/>
        </w:tabs>
        <w:autoSpaceDE w:val="0"/>
        <w:autoSpaceDN w:val="0"/>
        <w:spacing w:after="0" w:line="360" w:lineRule="auto"/>
        <w:ind w:left="200" w:right="198"/>
        <w:jc w:val="both"/>
        <w:rPr>
          <w:rFonts w:ascii="Times New Roman" w:eastAsia="Times New Roman" w:hAnsi="Times New Roman" w:cs="Times New Roman"/>
          <w:color w:val="auto"/>
          <w:sz w:val="24"/>
          <w:szCs w:val="24"/>
          <w:lang w:eastAsia="en-US"/>
        </w:rPr>
      </w:pPr>
    </w:p>
    <w:p w14:paraId="7E5C7BC8" w14:textId="77777777" w:rsidR="00AB30BE" w:rsidRPr="00AB30BE" w:rsidRDefault="00AB30BE" w:rsidP="00AB30BE">
      <w:pPr>
        <w:keepNext/>
        <w:keepLines/>
        <w:spacing w:after="174"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B.3.2. Akademik destek hizmetleri</w:t>
      </w:r>
    </w:p>
    <w:p w14:paraId="3D05A157" w14:textId="77777777" w:rsidR="00AB30BE" w:rsidRPr="00AB30BE" w:rsidRDefault="00AB30BE" w:rsidP="001C1CE5">
      <w:pPr>
        <w:widowControl w:val="0"/>
        <w:tabs>
          <w:tab w:val="left" w:pos="460"/>
        </w:tabs>
        <w:autoSpaceDE w:val="0"/>
        <w:autoSpaceDN w:val="0"/>
        <w:spacing w:before="160" w:after="0" w:line="360" w:lineRule="auto"/>
        <w:ind w:left="200" w:right="199"/>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Öğrencilere yönelik akademik destekler danışmanlık sistemi üzerinden yürütülmektedir.  Birim, öğrencilere yönelik rehberlik ve psikolojik danışmanlık faaliyetlerini düzenli olarak yürütmektedir.</w:t>
      </w:r>
    </w:p>
    <w:p w14:paraId="1C0B5FD9" w14:textId="77777777" w:rsidR="00AB30BE" w:rsidRPr="00AB30BE" w:rsidRDefault="00AB30BE" w:rsidP="00AB30BE">
      <w:pPr>
        <w:widowControl w:val="0"/>
        <w:tabs>
          <w:tab w:val="left" w:pos="460"/>
        </w:tabs>
        <w:autoSpaceDE w:val="0"/>
        <w:autoSpaceDN w:val="0"/>
        <w:spacing w:before="160" w:after="0" w:line="360" w:lineRule="auto"/>
        <w:ind w:left="200" w:right="199"/>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Kanıtlar:</w:t>
      </w:r>
    </w:p>
    <w:p w14:paraId="7B68C81E" w14:textId="06D85F7A" w:rsidR="00AB30BE" w:rsidRPr="00AB30BE" w:rsidRDefault="00CF2AC9" w:rsidP="00AB30BE">
      <w:pPr>
        <w:spacing w:after="302"/>
        <w:ind w:left="734"/>
        <w:jc w:val="both"/>
        <w:rPr>
          <w:rFonts w:ascii="Times New Roman" w:hAnsi="Times New Roman" w:cs="Times New Roman"/>
          <w:sz w:val="24"/>
          <w:szCs w:val="24"/>
        </w:rPr>
      </w:pPr>
      <w:hyperlink r:id="rId41" w:history="1">
        <w:r w:rsidRPr="00406471">
          <w:rPr>
            <w:rStyle w:val="Kpr"/>
            <w:rFonts w:ascii="Times New Roman" w:hAnsi="Times New Roman" w:cs="Times New Roman"/>
            <w:sz w:val="24"/>
            <w:szCs w:val="24"/>
          </w:rPr>
          <w:t xml:space="preserve">B.3.2.1. </w:t>
        </w:r>
        <w:r w:rsidR="00AB30BE" w:rsidRPr="00406471">
          <w:rPr>
            <w:rStyle w:val="Kpr"/>
            <w:rFonts w:ascii="Times New Roman" w:hAnsi="Times New Roman" w:cs="Times New Roman"/>
            <w:sz w:val="24"/>
            <w:szCs w:val="24"/>
          </w:rPr>
          <w:t>Öğrenci Danışmanlığı Yönergesi</w:t>
        </w:r>
      </w:hyperlink>
    </w:p>
    <w:p w14:paraId="0152AC49" w14:textId="77777777" w:rsidR="00AB30BE" w:rsidRPr="00AB30BE" w:rsidRDefault="00AB30BE" w:rsidP="00AB30BE">
      <w:pPr>
        <w:spacing w:after="302"/>
        <w:ind w:left="734"/>
        <w:jc w:val="both"/>
        <w:rPr>
          <w:rFonts w:ascii="Times New Roman" w:hAnsi="Times New Roman" w:cs="Times New Roman"/>
          <w:sz w:val="24"/>
          <w:szCs w:val="24"/>
        </w:rPr>
      </w:pPr>
    </w:p>
    <w:p w14:paraId="5BA80EC3" w14:textId="77777777" w:rsidR="00AB30BE" w:rsidRPr="00AB30BE" w:rsidRDefault="00AB30BE" w:rsidP="00AB30BE">
      <w:pPr>
        <w:keepNext/>
        <w:keepLines/>
        <w:spacing w:after="203"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B.3.3. Tesis ve altyapılar</w:t>
      </w:r>
    </w:p>
    <w:p w14:paraId="594B290E" w14:textId="77777777" w:rsidR="00AB30BE" w:rsidRPr="00AB30BE" w:rsidRDefault="00AB30BE" w:rsidP="00AB30BE">
      <w:pPr>
        <w:widowControl w:val="0"/>
        <w:tabs>
          <w:tab w:val="left" w:pos="418"/>
        </w:tabs>
        <w:autoSpaceDE w:val="0"/>
        <w:autoSpaceDN w:val="0"/>
        <w:spacing w:before="183" w:after="0" w:line="360" w:lineRule="auto"/>
        <w:ind w:left="200" w:right="198"/>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Kurumda uygun nitelik ve nicelikte tesis ve altyapının kurulmasına ilişkin planlamalar bulunmaktadır. Ancak bu planlar doğrultusunda yapılmış uygulamalar bulunmamaktadır veya tüm birimleri kapsamamaktadır, birimler arası denge gözetilmemektedir. Birimimizde öğrencilerin kullanımına yönelik; kantin, yerleşke içinde açık spor alanı ve yemekhane bulunur.</w:t>
      </w:r>
    </w:p>
    <w:p w14:paraId="3372D7B4" w14:textId="77777777" w:rsidR="00AB30BE" w:rsidRPr="00AB30BE" w:rsidRDefault="00AB30BE" w:rsidP="00AB30BE">
      <w:pPr>
        <w:widowControl w:val="0"/>
        <w:tabs>
          <w:tab w:val="left" w:pos="418"/>
        </w:tabs>
        <w:autoSpaceDE w:val="0"/>
        <w:autoSpaceDN w:val="0"/>
        <w:spacing w:before="183" w:after="0" w:line="360" w:lineRule="auto"/>
        <w:ind w:left="200" w:right="198"/>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Kanıtlar</w:t>
      </w:r>
    </w:p>
    <w:p w14:paraId="57C9D128" w14:textId="148DBAF0" w:rsidR="00AB30BE" w:rsidRPr="00AB30BE" w:rsidRDefault="00CF2AC9" w:rsidP="00AB30BE">
      <w:pPr>
        <w:widowControl w:val="0"/>
        <w:tabs>
          <w:tab w:val="left" w:pos="418"/>
        </w:tabs>
        <w:autoSpaceDE w:val="0"/>
        <w:autoSpaceDN w:val="0"/>
        <w:spacing w:before="183" w:after="0" w:line="360" w:lineRule="auto"/>
        <w:ind w:left="200" w:right="198"/>
        <w:jc w:val="both"/>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B.3.3.1. </w:t>
      </w:r>
      <w:r w:rsidR="00AB30BE" w:rsidRPr="00AB30BE">
        <w:rPr>
          <w:rFonts w:ascii="Times New Roman" w:eastAsia="Times New Roman" w:hAnsi="Times New Roman" w:cs="Times New Roman"/>
          <w:color w:val="auto"/>
          <w:sz w:val="24"/>
          <w:szCs w:val="24"/>
          <w:lang w:eastAsia="en-US"/>
        </w:rPr>
        <w:t>Birim Hakkında Genel Bilgiler, Fiziki ve Teknik Altyapı</w:t>
      </w:r>
    </w:p>
    <w:p w14:paraId="7469D148" w14:textId="77777777" w:rsidR="00AB30BE" w:rsidRPr="00AB30BE" w:rsidRDefault="00AB30BE" w:rsidP="00AB30BE">
      <w:pPr>
        <w:widowControl w:val="0"/>
        <w:tabs>
          <w:tab w:val="left" w:pos="418"/>
        </w:tabs>
        <w:autoSpaceDE w:val="0"/>
        <w:autoSpaceDN w:val="0"/>
        <w:spacing w:before="183" w:after="0" w:line="360" w:lineRule="auto"/>
        <w:ind w:left="200" w:right="198"/>
        <w:jc w:val="both"/>
        <w:rPr>
          <w:rFonts w:ascii="Times New Roman" w:eastAsia="Times New Roman" w:hAnsi="Times New Roman" w:cs="Times New Roman"/>
          <w:color w:val="auto"/>
          <w:sz w:val="24"/>
          <w:szCs w:val="24"/>
          <w:lang w:eastAsia="en-US"/>
        </w:rPr>
      </w:pPr>
      <w:hyperlink r:id="rId42" w:history="1">
        <w:r w:rsidRPr="00AB30BE">
          <w:rPr>
            <w:rFonts w:ascii="Times New Roman" w:eastAsia="Times New Roman" w:hAnsi="Times New Roman" w:cs="Times New Roman"/>
            <w:color w:val="0563C1"/>
            <w:sz w:val="24"/>
            <w:szCs w:val="24"/>
            <w:u w:val="single"/>
            <w:lang w:eastAsia="en-US"/>
          </w:rPr>
          <w:t>https://akademik.adu.edu.tr/myo/karacasu/tr/hakkimizda/genel-bilgiler</w:t>
        </w:r>
      </w:hyperlink>
    </w:p>
    <w:p w14:paraId="1A8EAAA0" w14:textId="77777777" w:rsidR="00AB30BE" w:rsidRPr="00AB30BE" w:rsidRDefault="00AB30BE" w:rsidP="00AB30BE">
      <w:pPr>
        <w:widowControl w:val="0"/>
        <w:tabs>
          <w:tab w:val="left" w:pos="418"/>
        </w:tabs>
        <w:autoSpaceDE w:val="0"/>
        <w:autoSpaceDN w:val="0"/>
        <w:spacing w:before="183" w:after="0" w:line="360" w:lineRule="auto"/>
        <w:ind w:left="200" w:right="198"/>
        <w:jc w:val="both"/>
        <w:rPr>
          <w:rFonts w:ascii="Times New Roman" w:eastAsia="Times New Roman" w:hAnsi="Times New Roman" w:cs="Times New Roman"/>
          <w:color w:val="auto"/>
          <w:sz w:val="24"/>
          <w:szCs w:val="24"/>
          <w:lang w:eastAsia="en-US"/>
        </w:rPr>
      </w:pPr>
    </w:p>
    <w:p w14:paraId="6E346C27" w14:textId="77777777" w:rsidR="00AB30BE" w:rsidRPr="00AB30BE" w:rsidRDefault="00AB30BE" w:rsidP="00AB30BE">
      <w:pPr>
        <w:keepNext/>
        <w:keepLines/>
        <w:spacing w:after="224"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B.3.4. Dezavantajlı gruplar</w:t>
      </w:r>
    </w:p>
    <w:p w14:paraId="6C25FE90" w14:textId="77777777" w:rsidR="00AB30BE" w:rsidRPr="00AB30BE" w:rsidRDefault="00AB30BE" w:rsidP="00AB30BE">
      <w:pPr>
        <w:widowControl w:val="0"/>
        <w:tabs>
          <w:tab w:val="left" w:pos="374"/>
        </w:tabs>
        <w:autoSpaceDE w:val="0"/>
        <w:autoSpaceDN w:val="0"/>
        <w:spacing w:before="182" w:after="0" w:line="360" w:lineRule="auto"/>
        <w:ind w:left="200" w:right="203"/>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Birimimizde dezavantajlı öğrenciler için program danışmanları yardımcı olmaktadır. Danışmanlarımız eşliğinde, engelli öğrencilere yönelik birimimizi yeniden gözden geçirerek engelli öğrencilerin eğitim alanlarını daha yaşanabilir hale getirme sürecini başlatmış bulunmaktayız. Birimde engelli öğrenciler için yürüme yolları, asansör ve WC bulunmaktadır. Bunun dışında eğitim öğretim uygulamalarında standart faaliyetler yapılmaktadır. Öğrencilerimiz sosyal sorumluluk kapsamında dezavantajlı gruplara yönelik etkinlik faaliyetlerine katılmıştır.  </w:t>
      </w:r>
    </w:p>
    <w:p w14:paraId="08A3D7D2" w14:textId="77777777" w:rsidR="00AB30BE" w:rsidRPr="00AB30BE" w:rsidRDefault="00AB30BE" w:rsidP="00AB30BE">
      <w:pPr>
        <w:spacing w:after="32" w:line="258" w:lineRule="auto"/>
        <w:jc w:val="both"/>
        <w:rPr>
          <w:rFonts w:ascii="Times New Roman" w:hAnsi="Times New Roman" w:cs="Times New Roman"/>
          <w:sz w:val="24"/>
          <w:szCs w:val="24"/>
        </w:rPr>
      </w:pPr>
    </w:p>
    <w:p w14:paraId="109B505C" w14:textId="77777777" w:rsidR="00AB30BE" w:rsidRPr="00AB30BE" w:rsidRDefault="00AB30BE" w:rsidP="00AB30BE">
      <w:pPr>
        <w:keepNext/>
        <w:keepLines/>
        <w:spacing w:after="174"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lastRenderedPageBreak/>
        <w:t>B.3.5. Sosyal, kültürel, sportif faaliyetler</w:t>
      </w:r>
    </w:p>
    <w:p w14:paraId="31668E53" w14:textId="77777777" w:rsidR="00AB30BE" w:rsidRPr="00AB30BE" w:rsidRDefault="00AB30BE" w:rsidP="00AB30BE">
      <w:pPr>
        <w:spacing w:after="373" w:line="258" w:lineRule="auto"/>
        <w:ind w:left="10" w:hanging="10"/>
        <w:jc w:val="both"/>
        <w:rPr>
          <w:rFonts w:ascii="Times New Roman" w:hAnsi="Times New Roman" w:cs="Times New Roman"/>
          <w:sz w:val="24"/>
          <w:szCs w:val="24"/>
        </w:rPr>
      </w:pPr>
      <w:r w:rsidRPr="00AB30BE">
        <w:rPr>
          <w:rFonts w:ascii="Times New Roman" w:hAnsi="Times New Roman" w:cs="Times New Roman"/>
          <w:sz w:val="24"/>
          <w:szCs w:val="24"/>
        </w:rPr>
        <w:t>Öğrenci gelişimine yönelik sosyal, kültürel, sportif faaliyetler desteklenmektedir. Kurumda uygun nicelik ve nitelikte sosyal, kültürel ve sportif faaliyetler yürütülmesine ilişkin (mekân, mali ve rehberlik desteği sağlamak gibi) planlamalar bulunmaktadır. Ancak bu planlar doğrultusunda yapılmış uygulamalar bulunmamaktadır veya tüm birimleri kapsamayan uygulamalar bulunmaktadır. Üniversitenin altyapısı kullanılmaktadır. Yüksekokulda bir voleybol ve basketbol sahası bulunmaktadır. İlçenin spor salonundan öğrenciler yararlanabilmektedir. Öğrenciler Üniversite bünyesindeki topluluklara katılmakta ve etkinlik yapmaktadır. Her yıl kültür ve spor etkinlikleri gerçekleştirilmektedir</w:t>
      </w:r>
    </w:p>
    <w:p w14:paraId="466EC2C5" w14:textId="4FC55D6F" w:rsidR="00AB30BE" w:rsidRPr="00AB30BE" w:rsidRDefault="00CF2AC9" w:rsidP="00AB30BE">
      <w:pPr>
        <w:spacing w:after="373" w:line="258" w:lineRule="auto"/>
        <w:ind w:left="10" w:hanging="10"/>
        <w:jc w:val="both"/>
        <w:rPr>
          <w:rFonts w:ascii="Times New Roman" w:hAnsi="Times New Roman" w:cs="Times New Roman"/>
          <w:sz w:val="24"/>
          <w:szCs w:val="24"/>
        </w:rPr>
      </w:pPr>
      <w:r>
        <w:rPr>
          <w:rFonts w:ascii="Times New Roman" w:hAnsi="Times New Roman" w:cs="Times New Roman"/>
          <w:sz w:val="24"/>
          <w:szCs w:val="24"/>
        </w:rPr>
        <w:t>B.3.5.1.</w:t>
      </w:r>
      <w:r w:rsidR="00AB30BE" w:rsidRPr="00AB30BE">
        <w:rPr>
          <w:rFonts w:ascii="Times New Roman" w:hAnsi="Times New Roman" w:cs="Times New Roman"/>
          <w:sz w:val="24"/>
          <w:szCs w:val="24"/>
        </w:rPr>
        <w:t>Yüksekokul Öğrencisi Yuşa Haydar’ın Turnuvası</w:t>
      </w:r>
    </w:p>
    <w:p w14:paraId="2232D762" w14:textId="77777777" w:rsidR="00AB30BE" w:rsidRPr="00AB30BE" w:rsidRDefault="00AB30BE" w:rsidP="00AB30BE">
      <w:pPr>
        <w:spacing w:after="373" w:line="258" w:lineRule="auto"/>
        <w:ind w:left="10" w:hanging="10"/>
        <w:jc w:val="both"/>
        <w:rPr>
          <w:rFonts w:ascii="Times New Roman" w:hAnsi="Times New Roman" w:cs="Times New Roman"/>
          <w:sz w:val="24"/>
          <w:szCs w:val="24"/>
        </w:rPr>
      </w:pPr>
      <w:hyperlink r:id="rId43" w:history="1">
        <w:r w:rsidRPr="00AB30BE">
          <w:rPr>
            <w:rFonts w:ascii="Times New Roman" w:hAnsi="Times New Roman" w:cs="Times New Roman"/>
            <w:color w:val="0563C1"/>
            <w:sz w:val="24"/>
            <w:szCs w:val="24"/>
            <w:u w:val="single"/>
          </w:rPr>
          <w:t>https://akademik.adu.edu.tr/myo/karacasu/tr/haberler/ogrencimizden-tarihi-basari-9434</w:t>
        </w:r>
      </w:hyperlink>
    </w:p>
    <w:p w14:paraId="137D9FF3" w14:textId="77777777" w:rsidR="00AB30BE" w:rsidRPr="00AB30BE" w:rsidRDefault="00AB30BE" w:rsidP="00AB30BE">
      <w:pPr>
        <w:keepNext/>
        <w:keepLines/>
        <w:tabs>
          <w:tab w:val="center" w:pos="1873"/>
        </w:tabs>
        <w:spacing w:after="259" w:line="262" w:lineRule="auto"/>
        <w:ind w:left="-4"/>
        <w:outlineLvl w:val="3"/>
        <w:rPr>
          <w:rFonts w:ascii="Times New Roman" w:eastAsia="Times New Roman" w:hAnsi="Times New Roman" w:cs="Times New Roman"/>
          <w:b/>
          <w:sz w:val="24"/>
          <w:szCs w:val="24"/>
        </w:rPr>
      </w:pPr>
      <w:r w:rsidRPr="00AB30BE">
        <w:rPr>
          <w:rFonts w:ascii="Times New Roman" w:eastAsia="Times New Roman" w:hAnsi="Times New Roman" w:cs="Times New Roman"/>
          <w:b/>
          <w:sz w:val="24"/>
          <w:szCs w:val="24"/>
        </w:rPr>
        <w:t>4.3</w:t>
      </w:r>
      <w:r w:rsidRPr="00AB30BE">
        <w:rPr>
          <w:rFonts w:ascii="Times New Roman" w:eastAsia="Times New Roman" w:hAnsi="Times New Roman" w:cs="Times New Roman"/>
          <w:b/>
          <w:sz w:val="24"/>
          <w:szCs w:val="24"/>
        </w:rPr>
        <w:tab/>
        <w:t>B.4. Öğretim Kadrosu</w:t>
      </w:r>
    </w:p>
    <w:p w14:paraId="556DDC7B" w14:textId="77777777" w:rsidR="00AB30BE" w:rsidRPr="00AB30BE" w:rsidRDefault="00AB30BE" w:rsidP="00110E6E">
      <w:pPr>
        <w:spacing w:after="211" w:line="360" w:lineRule="auto"/>
        <w:ind w:left="10" w:hanging="10"/>
        <w:jc w:val="both"/>
        <w:rPr>
          <w:rFonts w:ascii="Times New Roman" w:hAnsi="Times New Roman" w:cs="Times New Roman"/>
          <w:sz w:val="24"/>
          <w:szCs w:val="24"/>
        </w:rPr>
      </w:pPr>
      <w:r w:rsidRPr="00AB30BE">
        <w:rPr>
          <w:rFonts w:ascii="Times New Roman" w:eastAsia="Times New Roman" w:hAnsi="Times New Roman" w:cs="Times New Roman"/>
          <w:sz w:val="24"/>
          <w:szCs w:val="24"/>
        </w:rP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72B04527" w14:textId="77777777" w:rsidR="00AB30BE" w:rsidRPr="00AB30BE" w:rsidRDefault="00AB30BE" w:rsidP="00AB30BE">
      <w:pPr>
        <w:keepNext/>
        <w:keepLines/>
        <w:spacing w:after="491"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B.4.1. Atama, yükseltme ve görevlendirme kriterleri</w:t>
      </w:r>
    </w:p>
    <w:p w14:paraId="6F59EDA3" w14:textId="77777777" w:rsidR="00AB30BE" w:rsidRPr="00AB30BE" w:rsidRDefault="00AB30BE" w:rsidP="00AB30BE">
      <w:pPr>
        <w:widowControl w:val="0"/>
        <w:tabs>
          <w:tab w:val="left" w:pos="471"/>
        </w:tabs>
        <w:autoSpaceDE w:val="0"/>
        <w:autoSpaceDN w:val="0"/>
        <w:spacing w:after="0" w:line="360" w:lineRule="auto"/>
        <w:ind w:left="200" w:right="202"/>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Birimimizce ihtiyaç duyulan akademik personel bölümlerden gelen talep ve kriterlere göre değerlendirmekte ve Yönetim Kurulu kararı alınarak Rektörlüğe yazı ile bildirilmektedir. 2547 Sayılı Yükseköğretim Kanunu’nun 32. Maddesi gereğince Atama ve Yükseltme kriterleri kapsamında ilgili talepler Üniversite Personel Daire Başkanlığı internet sayfasından yayınlanmaktadır. Öğretim elemanı atama ve yükseltme kriterleri doğrultusunda, eğitim- öğretim kadromuza, misyon ve hedeflerimize uygun, öğretim elemanı alımı sağlanmış olur.</w:t>
      </w:r>
    </w:p>
    <w:p w14:paraId="67FE8BCF" w14:textId="77777777" w:rsidR="00AB30BE" w:rsidRPr="00AB30BE" w:rsidRDefault="00AB30BE" w:rsidP="00AB30BE">
      <w:pPr>
        <w:widowControl w:val="0"/>
        <w:tabs>
          <w:tab w:val="left" w:pos="471"/>
        </w:tabs>
        <w:autoSpaceDE w:val="0"/>
        <w:autoSpaceDN w:val="0"/>
        <w:spacing w:after="0" w:line="360" w:lineRule="auto"/>
        <w:ind w:left="200" w:right="202"/>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Kanıtlar:</w:t>
      </w:r>
    </w:p>
    <w:p w14:paraId="2B467F4F" w14:textId="4E20D86A" w:rsidR="00AB30BE" w:rsidRPr="00AB30BE" w:rsidRDefault="00CF2AC9" w:rsidP="00AB30BE">
      <w:pPr>
        <w:widowControl w:val="0"/>
        <w:tabs>
          <w:tab w:val="left" w:pos="471"/>
        </w:tabs>
        <w:autoSpaceDE w:val="0"/>
        <w:autoSpaceDN w:val="0"/>
        <w:spacing w:after="0" w:line="360" w:lineRule="auto"/>
        <w:ind w:left="200" w:right="202"/>
        <w:jc w:val="both"/>
        <w:rPr>
          <w:rFonts w:ascii="Times New Roman" w:eastAsia="Times New Roman" w:hAnsi="Times New Roman" w:cs="Times New Roman"/>
          <w:color w:val="auto"/>
          <w:sz w:val="24"/>
          <w:szCs w:val="24"/>
          <w:lang w:eastAsia="en-US"/>
        </w:rPr>
      </w:pPr>
      <w:hyperlink r:id="rId44" w:history="1">
        <w:r w:rsidRPr="00406471">
          <w:rPr>
            <w:rStyle w:val="Kpr"/>
            <w:rFonts w:ascii="Times New Roman" w:eastAsia="Times New Roman" w:hAnsi="Times New Roman" w:cs="Times New Roman"/>
            <w:sz w:val="24"/>
            <w:szCs w:val="24"/>
            <w:lang w:eastAsia="en-US"/>
          </w:rPr>
          <w:t>B.4.1.1.</w:t>
        </w:r>
        <w:r w:rsidR="00AB30BE" w:rsidRPr="00406471">
          <w:rPr>
            <w:rStyle w:val="Kpr"/>
            <w:rFonts w:ascii="Times New Roman" w:eastAsia="Times New Roman" w:hAnsi="Times New Roman" w:cs="Times New Roman"/>
            <w:sz w:val="24"/>
            <w:szCs w:val="24"/>
            <w:lang w:eastAsia="en-US"/>
          </w:rPr>
          <w:t>Öğretim Görevlisi (Ders Verecek) Kadro Teklifi</w:t>
        </w:r>
      </w:hyperlink>
    </w:p>
    <w:p w14:paraId="61176C2E" w14:textId="77777777" w:rsidR="00AB30BE" w:rsidRPr="00AB30BE" w:rsidRDefault="00AB30BE" w:rsidP="00AB30BE">
      <w:pPr>
        <w:widowControl w:val="0"/>
        <w:tabs>
          <w:tab w:val="left" w:pos="471"/>
        </w:tabs>
        <w:autoSpaceDE w:val="0"/>
        <w:autoSpaceDN w:val="0"/>
        <w:spacing w:after="0" w:line="360" w:lineRule="auto"/>
        <w:ind w:left="200" w:right="202"/>
        <w:jc w:val="both"/>
        <w:rPr>
          <w:rFonts w:ascii="Times New Roman" w:hAnsi="Times New Roman" w:cs="Times New Roman"/>
          <w:color w:val="auto"/>
          <w:sz w:val="24"/>
          <w:szCs w:val="24"/>
          <w:lang w:eastAsia="en-US"/>
        </w:rPr>
      </w:pPr>
    </w:p>
    <w:p w14:paraId="5A9DFBD3" w14:textId="77777777" w:rsidR="00AB30BE" w:rsidRPr="00AB30BE" w:rsidRDefault="00AB30BE" w:rsidP="00AB30BE">
      <w:pPr>
        <w:keepNext/>
        <w:keepLines/>
        <w:spacing w:after="491"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B.4.2. Öğretim yetkinlikleri ve gelişimi</w:t>
      </w:r>
    </w:p>
    <w:p w14:paraId="79D2A2B1" w14:textId="77777777" w:rsidR="00AB30BE" w:rsidRPr="00AB30BE" w:rsidRDefault="00AB30BE" w:rsidP="00AB30BE">
      <w:pPr>
        <w:tabs>
          <w:tab w:val="left" w:pos="507"/>
        </w:tabs>
        <w:spacing w:line="360" w:lineRule="auto"/>
        <w:ind w:right="199"/>
        <w:jc w:val="both"/>
        <w:rPr>
          <w:rFonts w:ascii="Times New Roman" w:hAnsi="Times New Roman" w:cs="Times New Roman"/>
          <w:sz w:val="24"/>
          <w:szCs w:val="24"/>
        </w:rPr>
      </w:pPr>
      <w:r w:rsidRPr="00AB30BE">
        <w:rPr>
          <w:rFonts w:ascii="Times New Roman" w:hAnsi="Times New Roman" w:cs="Times New Roman"/>
          <w:sz w:val="24"/>
          <w:szCs w:val="24"/>
        </w:rPr>
        <w:t>Kurumun öğretim elemanlarının öğretim yetkinliğini geliştirmek üzere gerçekleştirilen uygulamalardan elde edilen bulgular sistematik olarak izlenmekte ve izlem sonuçları paydaşlarla birlikte değerlendirilerek önlemler alınmaktadır.</w:t>
      </w:r>
    </w:p>
    <w:p w14:paraId="20B866B9" w14:textId="77777777" w:rsidR="00AB30BE" w:rsidRPr="00AB30BE" w:rsidRDefault="00AB30BE" w:rsidP="00AB30BE">
      <w:pPr>
        <w:spacing w:after="335" w:line="258" w:lineRule="auto"/>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lastRenderedPageBreak/>
        <w:t>Kanıtlar:</w:t>
      </w:r>
    </w:p>
    <w:p w14:paraId="5D499BF3" w14:textId="1D87F5F2" w:rsidR="00AB30BE" w:rsidRPr="00AB30BE" w:rsidRDefault="00CF2AC9" w:rsidP="00AB30BE">
      <w:pPr>
        <w:spacing w:after="335" w:line="258" w:lineRule="auto"/>
        <w:jc w:val="both"/>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B.4.2.2.</w:t>
      </w:r>
      <w:r w:rsidR="00AB30BE" w:rsidRPr="00AB30BE">
        <w:rPr>
          <w:rFonts w:ascii="Times New Roman" w:eastAsia="Times New Roman" w:hAnsi="Times New Roman" w:cs="Times New Roman"/>
          <w:color w:val="auto"/>
          <w:sz w:val="24"/>
          <w:szCs w:val="24"/>
          <w:lang w:eastAsia="en-US"/>
        </w:rPr>
        <w:t xml:space="preserve">Yapay </w:t>
      </w:r>
      <w:proofErr w:type="gramStart"/>
      <w:r w:rsidR="00AB30BE" w:rsidRPr="00AB30BE">
        <w:rPr>
          <w:rFonts w:ascii="Times New Roman" w:eastAsia="Times New Roman" w:hAnsi="Times New Roman" w:cs="Times New Roman"/>
          <w:color w:val="auto"/>
          <w:sz w:val="24"/>
          <w:szCs w:val="24"/>
          <w:lang w:eastAsia="en-US"/>
        </w:rPr>
        <w:t>Zeka</w:t>
      </w:r>
      <w:proofErr w:type="gramEnd"/>
      <w:r w:rsidR="00AB30BE" w:rsidRPr="00AB30BE">
        <w:rPr>
          <w:rFonts w:ascii="Times New Roman" w:eastAsia="Times New Roman" w:hAnsi="Times New Roman" w:cs="Times New Roman"/>
          <w:color w:val="auto"/>
          <w:sz w:val="24"/>
          <w:szCs w:val="24"/>
          <w:lang w:eastAsia="en-US"/>
        </w:rPr>
        <w:t xml:space="preserve"> Destekli Veri Analizi </w:t>
      </w:r>
      <w:proofErr w:type="spellStart"/>
      <w:r w:rsidR="00AB30BE" w:rsidRPr="00AB30BE">
        <w:rPr>
          <w:rFonts w:ascii="Times New Roman" w:eastAsia="Times New Roman" w:hAnsi="Times New Roman" w:cs="Times New Roman"/>
          <w:color w:val="auto"/>
          <w:sz w:val="24"/>
          <w:szCs w:val="24"/>
          <w:lang w:eastAsia="en-US"/>
        </w:rPr>
        <w:t>Databeeg</w:t>
      </w:r>
      <w:proofErr w:type="spellEnd"/>
      <w:r w:rsidR="00AB30BE" w:rsidRPr="00AB30BE">
        <w:rPr>
          <w:rFonts w:ascii="Times New Roman" w:eastAsia="Times New Roman" w:hAnsi="Times New Roman" w:cs="Times New Roman"/>
          <w:color w:val="auto"/>
          <w:sz w:val="24"/>
          <w:szCs w:val="24"/>
          <w:lang w:eastAsia="en-US"/>
        </w:rPr>
        <w:t xml:space="preserve"> ile Veri Çözümleme Eğitimi</w:t>
      </w:r>
    </w:p>
    <w:p w14:paraId="09C9BABC" w14:textId="77777777" w:rsidR="00AB30BE" w:rsidRPr="00AB30BE" w:rsidRDefault="00AB30BE" w:rsidP="00AB30BE">
      <w:pPr>
        <w:spacing w:after="193" w:line="240" w:lineRule="auto"/>
        <w:rPr>
          <w:rFonts w:ascii="Times New Roman" w:hAnsi="Times New Roman" w:cs="Times New Roman"/>
          <w:sz w:val="24"/>
          <w:szCs w:val="24"/>
        </w:rPr>
      </w:pPr>
    </w:p>
    <w:p w14:paraId="1B0D7320" w14:textId="77777777" w:rsidR="00AB30BE" w:rsidRPr="00AB30BE" w:rsidRDefault="00AB30BE" w:rsidP="00AB30BE">
      <w:pPr>
        <w:keepNext/>
        <w:keepLines/>
        <w:spacing w:after="464" w:line="265" w:lineRule="auto"/>
        <w:ind w:left="6" w:hanging="10"/>
        <w:outlineLvl w:val="2"/>
        <w:rPr>
          <w:rFonts w:ascii="Times New Roman" w:eastAsia="Times New Roman" w:hAnsi="Times New Roman" w:cs="Times New Roman"/>
          <w:b/>
          <w:i/>
          <w:sz w:val="24"/>
          <w:szCs w:val="24"/>
        </w:rPr>
      </w:pPr>
      <w:r w:rsidRPr="00AB30BE">
        <w:rPr>
          <w:rFonts w:ascii="Times New Roman" w:eastAsia="Times New Roman" w:hAnsi="Times New Roman" w:cs="Times New Roman"/>
          <w:b/>
          <w:i/>
          <w:sz w:val="24"/>
          <w:szCs w:val="24"/>
        </w:rPr>
        <w:t>B.4.3 Eğitim faaliyetlerine yönelik teşvik ve ödüllendirme</w:t>
      </w:r>
    </w:p>
    <w:p w14:paraId="6E064845" w14:textId="77777777" w:rsidR="00AB30BE" w:rsidRPr="00AB30BE" w:rsidRDefault="00AB30BE" w:rsidP="00AB30BE">
      <w:pPr>
        <w:spacing w:after="280"/>
        <w:jc w:val="both"/>
        <w:rPr>
          <w:rFonts w:ascii="Times New Roman" w:hAnsi="Times New Roman" w:cs="Times New Roman"/>
          <w:iCs/>
          <w:sz w:val="24"/>
          <w:szCs w:val="24"/>
        </w:rPr>
      </w:pPr>
      <w:r w:rsidRPr="00AB30BE">
        <w:rPr>
          <w:rFonts w:ascii="Times New Roman" w:hAnsi="Times New Roman" w:cs="Times New Roman"/>
          <w:iCs/>
          <w:sz w:val="24"/>
          <w:szCs w:val="24"/>
        </w:rPr>
        <w:t>Kurumun öğretim kadrosunun teşvik etme ve ödüllendirmeye ilişkin uygulamalarından BAP desteği bulunmaktadır. Akademik teşvik uygulamaları vardır.</w:t>
      </w:r>
    </w:p>
    <w:p w14:paraId="020F815F" w14:textId="77777777" w:rsidR="00AB30BE" w:rsidRPr="00AB30BE" w:rsidRDefault="00AB30BE" w:rsidP="00AB30BE">
      <w:pPr>
        <w:spacing w:after="280"/>
        <w:jc w:val="both"/>
        <w:rPr>
          <w:rFonts w:ascii="Times New Roman" w:hAnsi="Times New Roman" w:cs="Times New Roman"/>
          <w:iCs/>
          <w:sz w:val="24"/>
          <w:szCs w:val="24"/>
        </w:rPr>
      </w:pPr>
      <w:r w:rsidRPr="00AB30BE">
        <w:rPr>
          <w:rFonts w:ascii="Times New Roman" w:hAnsi="Times New Roman" w:cs="Times New Roman"/>
          <w:iCs/>
          <w:sz w:val="24"/>
          <w:szCs w:val="24"/>
        </w:rPr>
        <w:t>Kanıtlar:</w:t>
      </w:r>
    </w:p>
    <w:p w14:paraId="4226DFDD" w14:textId="2E8D4C97" w:rsidR="00AB30BE" w:rsidRPr="00AB30BE" w:rsidRDefault="00CF2AC9" w:rsidP="00AB30BE">
      <w:pPr>
        <w:spacing w:after="280"/>
        <w:jc w:val="both"/>
        <w:rPr>
          <w:rFonts w:ascii="Times New Roman" w:hAnsi="Times New Roman" w:cs="Times New Roman"/>
          <w:iCs/>
          <w:sz w:val="24"/>
          <w:szCs w:val="24"/>
        </w:rPr>
      </w:pPr>
      <w:r>
        <w:rPr>
          <w:rFonts w:ascii="Times New Roman" w:hAnsi="Times New Roman" w:cs="Times New Roman"/>
          <w:iCs/>
          <w:sz w:val="24"/>
          <w:szCs w:val="24"/>
        </w:rPr>
        <w:t xml:space="preserve">B.4.3.1. </w:t>
      </w:r>
      <w:r w:rsidR="00AB30BE" w:rsidRPr="00AB30BE">
        <w:rPr>
          <w:rFonts w:ascii="Times New Roman" w:hAnsi="Times New Roman" w:cs="Times New Roman"/>
          <w:iCs/>
          <w:sz w:val="24"/>
          <w:szCs w:val="24"/>
        </w:rPr>
        <w:t>Üniversitemiz 2023 yılı Akademik Teşvik Başvuru Takvimi</w:t>
      </w:r>
    </w:p>
    <w:p w14:paraId="09397D83" w14:textId="77777777" w:rsidR="00C06C59" w:rsidRDefault="00976ED4">
      <w:pPr>
        <w:spacing w:after="329"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 ARAŞTIRMA VE GELİŞTİRME</w:t>
      </w:r>
    </w:p>
    <w:p w14:paraId="68B0D189" w14:textId="77777777" w:rsidR="00964EF8" w:rsidRPr="00964EF8" w:rsidRDefault="00964EF8" w:rsidP="00964EF8">
      <w:pPr>
        <w:spacing w:after="329" w:line="265" w:lineRule="auto"/>
        <w:ind w:left="-4" w:hanging="9"/>
        <w:rPr>
          <w:rFonts w:ascii="Times New Roman" w:hAnsi="Times New Roman" w:cs="Times New Roman"/>
          <w:b/>
          <w:bCs/>
          <w:sz w:val="24"/>
          <w:szCs w:val="24"/>
        </w:rPr>
      </w:pPr>
      <w:r w:rsidRPr="00964EF8">
        <w:rPr>
          <w:rFonts w:ascii="Times New Roman" w:hAnsi="Times New Roman" w:cs="Times New Roman"/>
          <w:b/>
          <w:bCs/>
          <w:sz w:val="24"/>
          <w:szCs w:val="24"/>
        </w:rPr>
        <w:t>C.1.Araştırma Süreçlerinin Yönetimi ve Araştırma Kaynakları</w:t>
      </w:r>
    </w:p>
    <w:p w14:paraId="6263520E" w14:textId="77777777" w:rsidR="00964EF8" w:rsidRPr="00964EF8" w:rsidRDefault="00964EF8" w:rsidP="00964EF8">
      <w:pPr>
        <w:spacing w:after="329" w:line="265" w:lineRule="auto"/>
        <w:ind w:left="-4" w:hanging="9"/>
        <w:rPr>
          <w:rFonts w:ascii="Times New Roman" w:hAnsi="Times New Roman" w:cs="Times New Roman"/>
          <w:b/>
          <w:bCs/>
          <w:i/>
          <w:iCs/>
          <w:sz w:val="24"/>
          <w:szCs w:val="24"/>
        </w:rPr>
      </w:pPr>
      <w:r w:rsidRPr="00964EF8">
        <w:rPr>
          <w:rFonts w:ascii="Times New Roman" w:hAnsi="Times New Roman" w:cs="Times New Roman"/>
          <w:b/>
          <w:bCs/>
          <w:i/>
          <w:iCs/>
          <w:sz w:val="24"/>
          <w:szCs w:val="24"/>
        </w:rPr>
        <w:t>C.1.1. Araştırma süreçlerinin yönetimi</w:t>
      </w:r>
    </w:p>
    <w:p w14:paraId="174FC266" w14:textId="77777777"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 xml:space="preserve">Yükseköğretim Yürütme Kurulu'nun 22.02.2000 tarih ve 2000.11.500 sayılı kararı ile belirtilen yükseköğretim kurumlarında uygulama ve araştırma merkezi kurulmasına yönelik değerlendirme ölçütlerinden “Kurulması önerilen merkezle ilgili üniversitede halen faaliyet gösteren bölümler ve bu bölümlerde uygulanmakta olan lisans ve/veya lisansüstü programlar” birimimizde bulunmadığından, birimimizde araştırma faaliyeti gerçekleştiren, bu kapsamda hizmet sunan ve destek veren herhangi bir birim yer almamaktadır. Ancak birimimizde öğretim görevlileri tarafından makale, yayın, konferans anlamda bireysel katkı verilmektedir.  </w:t>
      </w:r>
    </w:p>
    <w:p w14:paraId="69E17854" w14:textId="77777777"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Kurumun araştırma- geliştirme süreçlerinin yönetim ve organizasyonel yapısına ilişkin planlamalar (karışmayan ile müdahaleci spektrumun neresinde konumlandığı, motivasyon ve yönlendirme işlevinin nasıl tasarlandığı, kısa ve uzun vadeli hedeflerin net ve kesin nasıl tanımlandığı, araştırma yönetimi ekibi ve görev tanımları) bulunmaktadır. Ancak bu planlar doğrultusunda yapılmış uygulamalar bulunmamaktadır veya tüm alanları kapsamayan uygulamalar bulunmaktadır.</w:t>
      </w:r>
    </w:p>
    <w:p w14:paraId="09D20DFA" w14:textId="77777777" w:rsidR="00964EF8" w:rsidRPr="00964EF8" w:rsidRDefault="00964EF8" w:rsidP="00964EF8">
      <w:pPr>
        <w:spacing w:after="329" w:line="265" w:lineRule="auto"/>
        <w:ind w:left="-4" w:hanging="9"/>
        <w:rPr>
          <w:rFonts w:ascii="Times New Roman" w:hAnsi="Times New Roman" w:cs="Times New Roman"/>
          <w:b/>
          <w:bCs/>
          <w:i/>
          <w:iCs/>
          <w:sz w:val="24"/>
          <w:szCs w:val="24"/>
        </w:rPr>
      </w:pPr>
      <w:r w:rsidRPr="00964EF8">
        <w:rPr>
          <w:rFonts w:ascii="Times New Roman" w:hAnsi="Times New Roman" w:cs="Times New Roman"/>
          <w:b/>
          <w:bCs/>
          <w:i/>
          <w:iCs/>
          <w:sz w:val="24"/>
          <w:szCs w:val="24"/>
        </w:rPr>
        <w:t>C.1.2. İç ve dış kaynaklar</w:t>
      </w:r>
    </w:p>
    <w:p w14:paraId="6D6E511F" w14:textId="7AB62105"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Paydaşlarımızın faaliyet gösterdiği alanlarda çeşitli eğitim seminerleri, kariyer günleri vb. faaliyetlerle öğrencilerimize okumuş oldukları alanlarla ilgili sektörel bilgiler aktarılarak iş ve staj imkânları sunulmaktadır. Kurumun araştırma ve geliştirme faaliyetlerini sürdürebilmek için uygun nitelik ve nicelikte fiziki, teknik ve mali kaynakların oluşturulmasına yönelik planları vardır. Ancak bu planlar doğrultusunda yapılmış uygulamalar bulunmamaktadır veya uygulamalar tüm birimleri kapsamamaktadır.</w:t>
      </w:r>
    </w:p>
    <w:p w14:paraId="3C2AFC96" w14:textId="77777777" w:rsidR="00964EF8" w:rsidRPr="00964EF8" w:rsidRDefault="00964EF8" w:rsidP="00964EF8">
      <w:pPr>
        <w:spacing w:after="329" w:line="265" w:lineRule="auto"/>
        <w:ind w:left="-4" w:hanging="9"/>
        <w:rPr>
          <w:rFonts w:ascii="Times New Roman" w:hAnsi="Times New Roman" w:cs="Times New Roman"/>
          <w:b/>
          <w:bCs/>
          <w:i/>
          <w:iCs/>
          <w:sz w:val="24"/>
          <w:szCs w:val="24"/>
        </w:rPr>
      </w:pPr>
      <w:r w:rsidRPr="00964EF8">
        <w:rPr>
          <w:rFonts w:ascii="Times New Roman" w:hAnsi="Times New Roman" w:cs="Times New Roman"/>
          <w:b/>
          <w:bCs/>
          <w:i/>
          <w:iCs/>
          <w:sz w:val="24"/>
          <w:szCs w:val="24"/>
        </w:rPr>
        <w:lastRenderedPageBreak/>
        <w:t>C.1.3. Doktora programları ve doktora sonrası imkanlar</w:t>
      </w:r>
    </w:p>
    <w:p w14:paraId="5828D6BD" w14:textId="77777777"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 xml:space="preserve">Kurumun araştırma politikası, hedefleri, stratejisi ile uyumlu doktora ve post- </w:t>
      </w:r>
      <w:proofErr w:type="spellStart"/>
      <w:r w:rsidRPr="00964EF8">
        <w:rPr>
          <w:rFonts w:ascii="Times New Roman" w:hAnsi="Times New Roman" w:cs="Times New Roman"/>
          <w:sz w:val="24"/>
          <w:szCs w:val="24"/>
        </w:rPr>
        <w:t>doc</w:t>
      </w:r>
      <w:proofErr w:type="spellEnd"/>
      <w:r w:rsidRPr="00964EF8">
        <w:rPr>
          <w:rFonts w:ascii="Times New Roman" w:hAnsi="Times New Roman" w:cs="Times New Roman"/>
          <w:sz w:val="24"/>
          <w:szCs w:val="24"/>
        </w:rPr>
        <w:t xml:space="preserve"> programları bulunmamaktadır.</w:t>
      </w:r>
    </w:p>
    <w:p w14:paraId="31C2FF1B" w14:textId="77777777" w:rsidR="00964EF8" w:rsidRPr="00964EF8" w:rsidRDefault="00964EF8" w:rsidP="00964EF8">
      <w:pPr>
        <w:spacing w:after="329" w:line="265" w:lineRule="auto"/>
        <w:ind w:left="-4" w:hanging="9"/>
        <w:rPr>
          <w:rFonts w:ascii="Times New Roman" w:hAnsi="Times New Roman" w:cs="Times New Roman"/>
          <w:b/>
          <w:bCs/>
          <w:i/>
          <w:iCs/>
          <w:sz w:val="24"/>
          <w:szCs w:val="24"/>
        </w:rPr>
      </w:pPr>
      <w:r w:rsidRPr="00964EF8">
        <w:rPr>
          <w:rFonts w:ascii="Times New Roman" w:hAnsi="Times New Roman" w:cs="Times New Roman"/>
          <w:b/>
          <w:bCs/>
          <w:i/>
          <w:iCs/>
          <w:sz w:val="24"/>
          <w:szCs w:val="24"/>
        </w:rPr>
        <w:t>C.2. Araştırma Yetkinliği, İş birlikleri ve Destekler</w:t>
      </w:r>
    </w:p>
    <w:p w14:paraId="20C17E9C" w14:textId="77777777"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Birim, öğretim elemanları ve araştırmacıların bilimsel araştırma ve sanat yetkinliğini sürdürmek ve iyileştirmek için olanaklar (eğitim, iş birlikleri, destekler vb.) sunmalıdır.</w:t>
      </w:r>
    </w:p>
    <w:p w14:paraId="3A22EB4F" w14:textId="77777777" w:rsidR="00964EF8" w:rsidRPr="00964EF8" w:rsidRDefault="00964EF8" w:rsidP="00964EF8">
      <w:pPr>
        <w:spacing w:after="329" w:line="265" w:lineRule="auto"/>
        <w:ind w:left="-4" w:hanging="9"/>
        <w:rPr>
          <w:rFonts w:ascii="Times New Roman" w:hAnsi="Times New Roman" w:cs="Times New Roman"/>
          <w:b/>
          <w:bCs/>
          <w:i/>
          <w:iCs/>
          <w:sz w:val="24"/>
          <w:szCs w:val="24"/>
        </w:rPr>
      </w:pPr>
      <w:r w:rsidRPr="00964EF8">
        <w:rPr>
          <w:rFonts w:ascii="Times New Roman" w:hAnsi="Times New Roman" w:cs="Times New Roman"/>
          <w:b/>
          <w:bCs/>
          <w:i/>
          <w:iCs/>
          <w:sz w:val="24"/>
          <w:szCs w:val="24"/>
        </w:rPr>
        <w:t>C.2.1. Araştırma yetkinlikleri ve gelişimi</w:t>
      </w:r>
    </w:p>
    <w:p w14:paraId="68A9F7DC" w14:textId="77777777"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Birimimiz bünyesinde araştırma görevlisi kadrosu bulunmamaktadır. Birimimizde görev yapmakta olan öğretim elemanlarının, katılmayı talep ettikleri bildiri, sunum ve eğitimler için birimimiz bütçesinden kaynak ayrılmaktadır. Öğretim elemanının birimimizde yürütülen programların alanlarıyla uyumuna göre talepleri yönetim kurulunda değerlendirilmekte ve bu değerlendirme sonucunda faaliyetin desteklenmesine karar verilmektedir. Kurumda, öğretim elemanlarının araştırma yetkinliğinin değerlendirilmesine ve geliştirilmesine yönelik uygulamalar düzenli olarak izlenmekte ve izlem sonuçları paydaşlarla birlikte değerlendirilerek önlemler alınmaktadır.</w:t>
      </w:r>
    </w:p>
    <w:p w14:paraId="5B969BAC" w14:textId="77777777" w:rsidR="00964EF8" w:rsidRPr="00964EF8" w:rsidRDefault="00964EF8" w:rsidP="00964EF8">
      <w:pPr>
        <w:spacing w:after="329" w:line="265" w:lineRule="auto"/>
        <w:ind w:left="-4" w:hanging="9"/>
        <w:rPr>
          <w:rFonts w:ascii="Times New Roman" w:hAnsi="Times New Roman" w:cs="Times New Roman"/>
          <w:b/>
          <w:bCs/>
          <w:i/>
          <w:iCs/>
          <w:sz w:val="24"/>
          <w:szCs w:val="24"/>
        </w:rPr>
      </w:pPr>
      <w:r w:rsidRPr="00964EF8">
        <w:rPr>
          <w:rFonts w:ascii="Times New Roman" w:hAnsi="Times New Roman" w:cs="Times New Roman"/>
          <w:b/>
          <w:bCs/>
          <w:i/>
          <w:iCs/>
          <w:sz w:val="24"/>
          <w:szCs w:val="24"/>
        </w:rPr>
        <w:t>C.2.2. Ulusal ve uluslararası ortak programlar ve ortak araştırma birimleri</w:t>
      </w:r>
    </w:p>
    <w:p w14:paraId="3BDEECC7" w14:textId="77777777"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Kurumda ulusal ve uluslararası düzeyde kurum içi ve kurumlar arası ortak programlar ve ortak araştırma birimleri ile araştırma ağlarına katılım ve işbirlikleri kurma gibi çoklu araştırma faaliyetlerine yönelik planlamalar ve tanımlı süreçler bulunmaktadır. Ancak bu planlar ve süreçler doğrultusunda yapılmış uygulamalar bulunmamaktadır.</w:t>
      </w:r>
    </w:p>
    <w:p w14:paraId="722E5938" w14:textId="77777777" w:rsidR="00964EF8" w:rsidRPr="00964EF8" w:rsidRDefault="00964EF8" w:rsidP="00964EF8">
      <w:pPr>
        <w:spacing w:after="329" w:line="265" w:lineRule="auto"/>
        <w:ind w:left="-4" w:hanging="9"/>
        <w:rPr>
          <w:rFonts w:ascii="Times New Roman" w:hAnsi="Times New Roman" w:cs="Times New Roman"/>
          <w:b/>
          <w:bCs/>
          <w:sz w:val="24"/>
          <w:szCs w:val="24"/>
        </w:rPr>
      </w:pPr>
      <w:r w:rsidRPr="00964EF8">
        <w:rPr>
          <w:rFonts w:ascii="Times New Roman" w:hAnsi="Times New Roman" w:cs="Times New Roman"/>
          <w:b/>
          <w:bCs/>
          <w:sz w:val="24"/>
          <w:szCs w:val="24"/>
        </w:rPr>
        <w:t>C.3. Araştırma Performansı</w:t>
      </w:r>
    </w:p>
    <w:p w14:paraId="7721ABC2" w14:textId="77777777" w:rsidR="00964EF8" w:rsidRPr="00964EF8" w:rsidRDefault="00964EF8" w:rsidP="00964EF8">
      <w:pPr>
        <w:spacing w:after="329" w:line="265" w:lineRule="auto"/>
        <w:ind w:left="-4" w:hanging="9"/>
        <w:rPr>
          <w:rFonts w:ascii="Times New Roman" w:hAnsi="Times New Roman" w:cs="Times New Roman"/>
          <w:b/>
          <w:bCs/>
          <w:i/>
          <w:iCs/>
          <w:sz w:val="24"/>
          <w:szCs w:val="24"/>
        </w:rPr>
      </w:pPr>
      <w:r w:rsidRPr="00964EF8">
        <w:rPr>
          <w:rFonts w:ascii="Times New Roman" w:hAnsi="Times New Roman" w:cs="Times New Roman"/>
          <w:b/>
          <w:bCs/>
          <w:i/>
          <w:iCs/>
          <w:sz w:val="24"/>
          <w:szCs w:val="24"/>
        </w:rPr>
        <w:t>C.3.1. Araştırma performansının izlenmesi ve değerlendirilmesi</w:t>
      </w:r>
    </w:p>
    <w:p w14:paraId="61C71966" w14:textId="77777777"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Birimimizin araştırma performansı yıllık olarak hazırlanan faaliyet raporlarıyla verilere dayalı olarak ölçülmektedir. Birim, üniversitenin araştırma hedeflerine ulaşmasına bireysel veya kurumsal olarak yayın, proje veya patent gibi çalışmalar yürütmektedir.  Yakın çevresinden başlayarak, yerel, bölgesel kalkınmayı geliştirecek birim düzeyinde katkıları tanımlanmış ve gerçekleştirmeye çalışmaktadır.</w:t>
      </w:r>
    </w:p>
    <w:p w14:paraId="2E265BDC" w14:textId="77777777" w:rsidR="00964EF8" w:rsidRPr="00964EF8" w:rsidRDefault="00964EF8" w:rsidP="00964EF8">
      <w:pPr>
        <w:spacing w:after="329" w:line="265" w:lineRule="auto"/>
        <w:ind w:left="-4" w:hanging="9"/>
        <w:rPr>
          <w:rFonts w:ascii="Times New Roman" w:hAnsi="Times New Roman" w:cs="Times New Roman"/>
          <w:b/>
          <w:bCs/>
          <w:i/>
          <w:iCs/>
          <w:sz w:val="24"/>
          <w:szCs w:val="24"/>
        </w:rPr>
      </w:pPr>
      <w:r w:rsidRPr="00964EF8">
        <w:rPr>
          <w:rFonts w:ascii="Times New Roman" w:hAnsi="Times New Roman" w:cs="Times New Roman"/>
          <w:b/>
          <w:bCs/>
          <w:i/>
          <w:iCs/>
          <w:sz w:val="24"/>
          <w:szCs w:val="24"/>
        </w:rPr>
        <w:t>C.3.2. Öğretim elemanı/araştırmacı performansının değerlendirilmesi</w:t>
      </w:r>
    </w:p>
    <w:p w14:paraId="109EDFCA" w14:textId="77777777" w:rsidR="00964EF8" w:rsidRPr="00964EF8" w:rsidRDefault="00964EF8" w:rsidP="00110E6E">
      <w:pPr>
        <w:spacing w:after="329" w:line="265" w:lineRule="auto"/>
        <w:ind w:left="-4" w:hanging="9"/>
        <w:jc w:val="both"/>
        <w:rPr>
          <w:rFonts w:ascii="Times New Roman" w:hAnsi="Times New Roman" w:cs="Times New Roman"/>
          <w:sz w:val="24"/>
          <w:szCs w:val="24"/>
        </w:rPr>
      </w:pPr>
      <w:r w:rsidRPr="00964EF8">
        <w:rPr>
          <w:rFonts w:ascii="Times New Roman" w:hAnsi="Times New Roman" w:cs="Times New Roman"/>
          <w:sz w:val="24"/>
          <w:szCs w:val="24"/>
        </w:rPr>
        <w:t xml:space="preserve">Birimde akademik personelin araştırma ve geliştirme performansını izlemek ve ödüllendirmek üzere tanımlanmış süreçler bulunmamaktadır.  </w:t>
      </w:r>
    </w:p>
    <w:p w14:paraId="3953C92C" w14:textId="77777777" w:rsidR="00964EF8" w:rsidRPr="00964EF8" w:rsidRDefault="00964EF8">
      <w:pPr>
        <w:spacing w:after="329" w:line="265" w:lineRule="auto"/>
        <w:ind w:left="-4" w:hanging="9"/>
        <w:rPr>
          <w:rFonts w:ascii="Times New Roman" w:hAnsi="Times New Roman" w:cs="Times New Roman"/>
          <w:sz w:val="24"/>
          <w:szCs w:val="24"/>
        </w:rPr>
      </w:pPr>
    </w:p>
    <w:p w14:paraId="4857F5A8" w14:textId="77777777" w:rsidR="00C06C59" w:rsidRDefault="00976ED4">
      <w:pPr>
        <w:spacing w:after="335"/>
        <w:ind w:left="1168" w:right="-23"/>
      </w:pPr>
      <w:r>
        <w:rPr>
          <w:noProof/>
        </w:rPr>
        <w:lastRenderedPageBreak/>
        <mc:AlternateContent>
          <mc:Choice Requires="wpg">
            <w:drawing>
              <wp:inline distT="0" distB="0" distL="0" distR="0" wp14:anchorId="15C63DA3" wp14:editId="7137590C">
                <wp:extent cx="5009896" cy="9144"/>
                <wp:effectExtent l="0" t="0" r="0" b="0"/>
                <wp:docPr id="143492" name="Grup 143492"/>
                <wp:cNvGraphicFramePr/>
                <a:graphic xmlns:a="http://schemas.openxmlformats.org/drawingml/2006/main">
                  <a:graphicData uri="http://schemas.microsoft.com/office/word/2010/wordprocessingGroup">
                    <wpg:wgp>
                      <wpg:cNvGrpSpPr/>
                      <wpg:grpSpPr>
                        <a:xfrm>
                          <a:off x="0" y="0"/>
                          <a:ext cx="5009896" cy="9144"/>
                          <a:chOff x="2841050" y="3775425"/>
                          <a:chExt cx="5009900" cy="9150"/>
                        </a:xfrm>
                      </wpg:grpSpPr>
                      <wpg:grpSp>
                        <wpg:cNvPr id="1614285005" name="Grup 1614285005"/>
                        <wpg:cNvGrpSpPr/>
                        <wpg:grpSpPr>
                          <a:xfrm>
                            <a:off x="2841052" y="3775428"/>
                            <a:ext cx="5009896" cy="9144"/>
                            <a:chOff x="0" y="0"/>
                            <a:chExt cx="5009896" cy="9144"/>
                          </a:xfrm>
                        </wpg:grpSpPr>
                        <wps:wsp>
                          <wps:cNvPr id="1621077604" name="Dikdörtgen 1621077604"/>
                          <wps:cNvSpPr/>
                          <wps:spPr>
                            <a:xfrm>
                              <a:off x="0" y="0"/>
                              <a:ext cx="5009875" cy="9125"/>
                            </a:xfrm>
                            <a:prstGeom prst="rect">
                              <a:avLst/>
                            </a:prstGeom>
                            <a:noFill/>
                            <a:ln>
                              <a:noFill/>
                            </a:ln>
                          </wps:spPr>
                          <wps:txbx>
                            <w:txbxContent>
                              <w:p w14:paraId="5A0EA282" w14:textId="77777777" w:rsidR="00AB30BE" w:rsidRDefault="00AB30BE">
                                <w:pPr>
                                  <w:spacing w:after="0" w:line="240" w:lineRule="auto"/>
                                  <w:textDirection w:val="btLr"/>
                                </w:pPr>
                              </w:p>
                            </w:txbxContent>
                          </wps:txbx>
                          <wps:bodyPr spcFirstLastPara="1" wrap="square" lIns="91425" tIns="91425" rIns="91425" bIns="91425" anchor="ctr" anchorCtr="0">
                            <a:noAutofit/>
                          </wps:bodyPr>
                        </wps:wsp>
                        <wps:wsp>
                          <wps:cNvPr id="1293304447" name="Serbest Form: Şekil 1293304447"/>
                          <wps:cNvSpPr/>
                          <wps:spPr>
                            <a:xfrm>
                              <a:off x="0" y="0"/>
                              <a:ext cx="5009896" cy="9144"/>
                            </a:xfrm>
                            <a:custGeom>
                              <a:avLst/>
                              <a:gdLst/>
                              <a:ahLst/>
                              <a:cxnLst/>
                              <a:rect l="l" t="t" r="r" b="b"/>
                              <a:pathLst>
                                <a:path w="5009896" h="9144" extrusionOk="0">
                                  <a:moveTo>
                                    <a:pt x="0" y="0"/>
                                  </a:moveTo>
                                  <a:lnTo>
                                    <a:pt x="5009896" y="0"/>
                                  </a:lnTo>
                                  <a:lnTo>
                                    <a:pt x="500989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15C63DA3" id="Grup 143492" o:spid="_x0000_s1026" style="width:394.5pt;height:.7pt;mso-position-horizontal-relative:char;mso-position-vertical-relative:line" coordorigin="28410,37754" coordsize="500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">
                <v:group id="Grup 1614285005" o:spid="_x0000_s1027" style="position:absolute;left:28410;top:37754;width:50099;height:91" coordsize="500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">
                  <v:rect id="Dikdörtgen 1621077604" o:spid="_x0000_s1028" style="position:absolute;width:50098;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" filled="f" stroked="f">
                    <v:textbox inset="2.53958mm,2.53958mm,2.53958mm,2.53958mm">
                      <w:txbxContent>
                        <w:p w14:paraId="5A0EA282" w14:textId="77777777" w:rsidR="00AB30BE" w:rsidRDefault="00AB30BE">
                          <w:pPr>
                            <w:spacing w:after="0" w:line="240" w:lineRule="auto"/>
                            <w:textDirection w:val="btLr"/>
                          </w:pPr>
                        </w:p>
                      </w:txbxContent>
                    </v:textbox>
                  </v:rect>
                  <v:shape id="Serbest Form: Şekil 1293304447" o:spid="_x0000_s1029" style="position:absolute;width:50098;height:91;visibility:visible;mso-wrap-style:square;v-text-anchor:middle" coordsize="5009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" path="m,l5009896,r,9144l,9144,,e" fillcolor="black" stroked="f">
                    <v:path arrowok="t" o:extrusionok="f"/>
                  </v:shape>
                </v:group>
                <w10:anchorlock/>
              </v:group>
            </w:pict>
          </mc:Fallback>
        </mc:AlternateContent>
      </w:r>
    </w:p>
    <w:p w14:paraId="3A776C34" w14:textId="33762381" w:rsidR="00AB30BE" w:rsidRPr="00AB30BE" w:rsidRDefault="00976ED4" w:rsidP="00964EF8">
      <w:pPr>
        <w:numPr>
          <w:ilvl w:val="0"/>
          <w:numId w:val="44"/>
        </w:numPr>
        <w:spacing w:after="149" w:line="249" w:lineRule="auto"/>
        <w:ind w:hanging="36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D. </w:t>
      </w:r>
      <w:hyperlink r:id="rId45">
        <w:r w:rsidR="00C06C59">
          <w:rPr>
            <w:rFonts w:ascii="Times New Roman" w:eastAsia="Times New Roman" w:hAnsi="Times New Roman" w:cs="Times New Roman"/>
            <w:b/>
            <w:sz w:val="24"/>
            <w:szCs w:val="24"/>
            <w:u w:val="single"/>
          </w:rPr>
          <w:t>TOPLUMSAL KATKI</w:t>
        </w:r>
      </w:hyperlink>
      <w:bookmarkStart w:id="0" w:name="_bookmark2"/>
      <w:bookmarkEnd w:id="0"/>
    </w:p>
    <w:p w14:paraId="127EC96E" w14:textId="77777777" w:rsidR="00AB30BE" w:rsidRPr="00AB30BE" w:rsidRDefault="00AB30BE" w:rsidP="00AB30BE">
      <w:pPr>
        <w:widowControl w:val="0"/>
        <w:numPr>
          <w:ilvl w:val="1"/>
          <w:numId w:val="54"/>
        </w:numPr>
        <w:tabs>
          <w:tab w:val="left" w:pos="673"/>
        </w:tabs>
        <w:autoSpaceDE w:val="0"/>
        <w:autoSpaceDN w:val="0"/>
        <w:spacing w:after="0" w:line="240" w:lineRule="auto"/>
        <w:ind w:hanging="473"/>
        <w:outlineLvl w:val="2"/>
        <w:rPr>
          <w:rFonts w:ascii="Times New Roman" w:eastAsia="Times New Roman" w:hAnsi="Times New Roman" w:cs="Times New Roman"/>
          <w:b/>
          <w:bCs/>
          <w:color w:val="auto"/>
          <w:sz w:val="24"/>
          <w:szCs w:val="24"/>
          <w:lang w:eastAsia="en-US"/>
        </w:rPr>
      </w:pPr>
      <w:bookmarkStart w:id="1" w:name="_TOC_250001"/>
      <w:r w:rsidRPr="00AB30BE">
        <w:rPr>
          <w:rFonts w:ascii="Times New Roman" w:eastAsia="Times New Roman" w:hAnsi="Times New Roman" w:cs="Times New Roman"/>
          <w:b/>
          <w:bCs/>
          <w:color w:val="auto"/>
          <w:sz w:val="24"/>
          <w:szCs w:val="24"/>
          <w:lang w:eastAsia="en-US"/>
        </w:rPr>
        <w:t>Toplumsal</w:t>
      </w:r>
      <w:r w:rsidRPr="00AB30BE">
        <w:rPr>
          <w:rFonts w:ascii="Times New Roman" w:eastAsia="Times New Roman" w:hAnsi="Times New Roman" w:cs="Times New Roman"/>
          <w:b/>
          <w:bCs/>
          <w:color w:val="auto"/>
          <w:spacing w:val="-4"/>
          <w:sz w:val="24"/>
          <w:szCs w:val="24"/>
          <w:lang w:eastAsia="en-US"/>
        </w:rPr>
        <w:t xml:space="preserve"> </w:t>
      </w:r>
      <w:r w:rsidRPr="00AB30BE">
        <w:rPr>
          <w:rFonts w:ascii="Times New Roman" w:eastAsia="Times New Roman" w:hAnsi="Times New Roman" w:cs="Times New Roman"/>
          <w:b/>
          <w:bCs/>
          <w:color w:val="auto"/>
          <w:sz w:val="24"/>
          <w:szCs w:val="24"/>
          <w:lang w:eastAsia="en-US"/>
        </w:rPr>
        <w:t>Katkı</w:t>
      </w:r>
      <w:r w:rsidRPr="00AB30BE">
        <w:rPr>
          <w:rFonts w:ascii="Times New Roman" w:eastAsia="Times New Roman" w:hAnsi="Times New Roman" w:cs="Times New Roman"/>
          <w:b/>
          <w:bCs/>
          <w:color w:val="auto"/>
          <w:spacing w:val="-2"/>
          <w:sz w:val="24"/>
          <w:szCs w:val="24"/>
          <w:lang w:eastAsia="en-US"/>
        </w:rPr>
        <w:t xml:space="preserve"> </w:t>
      </w:r>
      <w:r w:rsidRPr="00AB30BE">
        <w:rPr>
          <w:rFonts w:ascii="Times New Roman" w:eastAsia="Times New Roman" w:hAnsi="Times New Roman" w:cs="Times New Roman"/>
          <w:b/>
          <w:bCs/>
          <w:color w:val="auto"/>
          <w:sz w:val="24"/>
          <w:szCs w:val="24"/>
          <w:lang w:eastAsia="en-US"/>
        </w:rPr>
        <w:t>Süreçlerinin</w:t>
      </w:r>
      <w:r w:rsidRPr="00AB30BE">
        <w:rPr>
          <w:rFonts w:ascii="Times New Roman" w:eastAsia="Times New Roman" w:hAnsi="Times New Roman" w:cs="Times New Roman"/>
          <w:b/>
          <w:bCs/>
          <w:color w:val="auto"/>
          <w:spacing w:val="-3"/>
          <w:sz w:val="24"/>
          <w:szCs w:val="24"/>
          <w:lang w:eastAsia="en-US"/>
        </w:rPr>
        <w:t xml:space="preserve"> </w:t>
      </w:r>
      <w:r w:rsidRPr="00AB30BE">
        <w:rPr>
          <w:rFonts w:ascii="Times New Roman" w:eastAsia="Times New Roman" w:hAnsi="Times New Roman" w:cs="Times New Roman"/>
          <w:b/>
          <w:bCs/>
          <w:color w:val="auto"/>
          <w:sz w:val="24"/>
          <w:szCs w:val="24"/>
          <w:lang w:eastAsia="en-US"/>
        </w:rPr>
        <w:t>Yönetimi</w:t>
      </w:r>
      <w:r w:rsidRPr="00AB30BE">
        <w:rPr>
          <w:rFonts w:ascii="Times New Roman" w:eastAsia="Times New Roman" w:hAnsi="Times New Roman" w:cs="Times New Roman"/>
          <w:b/>
          <w:bCs/>
          <w:color w:val="auto"/>
          <w:spacing w:val="-2"/>
          <w:sz w:val="24"/>
          <w:szCs w:val="24"/>
          <w:lang w:eastAsia="en-US"/>
        </w:rPr>
        <w:t xml:space="preserve"> </w:t>
      </w:r>
      <w:r w:rsidRPr="00AB30BE">
        <w:rPr>
          <w:rFonts w:ascii="Times New Roman" w:eastAsia="Times New Roman" w:hAnsi="Times New Roman" w:cs="Times New Roman"/>
          <w:b/>
          <w:bCs/>
          <w:color w:val="auto"/>
          <w:sz w:val="24"/>
          <w:szCs w:val="24"/>
          <w:lang w:eastAsia="en-US"/>
        </w:rPr>
        <w:t>ve</w:t>
      </w:r>
      <w:r w:rsidRPr="00AB30BE">
        <w:rPr>
          <w:rFonts w:ascii="Times New Roman" w:eastAsia="Times New Roman" w:hAnsi="Times New Roman" w:cs="Times New Roman"/>
          <w:b/>
          <w:bCs/>
          <w:color w:val="auto"/>
          <w:spacing w:val="-2"/>
          <w:sz w:val="24"/>
          <w:szCs w:val="24"/>
          <w:lang w:eastAsia="en-US"/>
        </w:rPr>
        <w:t xml:space="preserve"> </w:t>
      </w:r>
      <w:r w:rsidRPr="00AB30BE">
        <w:rPr>
          <w:rFonts w:ascii="Times New Roman" w:eastAsia="Times New Roman" w:hAnsi="Times New Roman" w:cs="Times New Roman"/>
          <w:b/>
          <w:bCs/>
          <w:color w:val="auto"/>
          <w:sz w:val="24"/>
          <w:szCs w:val="24"/>
          <w:lang w:eastAsia="en-US"/>
        </w:rPr>
        <w:t>Toplumsal</w:t>
      </w:r>
      <w:r w:rsidRPr="00AB30BE">
        <w:rPr>
          <w:rFonts w:ascii="Times New Roman" w:eastAsia="Times New Roman" w:hAnsi="Times New Roman" w:cs="Times New Roman"/>
          <w:b/>
          <w:bCs/>
          <w:color w:val="auto"/>
          <w:spacing w:val="-2"/>
          <w:sz w:val="24"/>
          <w:szCs w:val="24"/>
          <w:lang w:eastAsia="en-US"/>
        </w:rPr>
        <w:t xml:space="preserve"> </w:t>
      </w:r>
      <w:r w:rsidRPr="00AB30BE">
        <w:rPr>
          <w:rFonts w:ascii="Times New Roman" w:eastAsia="Times New Roman" w:hAnsi="Times New Roman" w:cs="Times New Roman"/>
          <w:b/>
          <w:bCs/>
          <w:color w:val="auto"/>
          <w:sz w:val="24"/>
          <w:szCs w:val="24"/>
          <w:lang w:eastAsia="en-US"/>
        </w:rPr>
        <w:t>Katkı</w:t>
      </w:r>
      <w:bookmarkEnd w:id="1"/>
      <w:r w:rsidRPr="00AB30BE">
        <w:rPr>
          <w:rFonts w:ascii="Times New Roman" w:eastAsia="Times New Roman" w:hAnsi="Times New Roman" w:cs="Times New Roman"/>
          <w:b/>
          <w:bCs/>
          <w:color w:val="auto"/>
          <w:spacing w:val="-2"/>
          <w:sz w:val="24"/>
          <w:szCs w:val="24"/>
          <w:lang w:eastAsia="en-US"/>
        </w:rPr>
        <w:t xml:space="preserve"> Kaynakları</w:t>
      </w:r>
    </w:p>
    <w:p w14:paraId="25023FD4" w14:textId="77777777" w:rsidR="00AB30BE" w:rsidRPr="00AB30BE" w:rsidRDefault="00AB30BE" w:rsidP="00AB30BE">
      <w:pPr>
        <w:widowControl w:val="0"/>
        <w:autoSpaceDE w:val="0"/>
        <w:autoSpaceDN w:val="0"/>
        <w:spacing w:after="0" w:line="240" w:lineRule="auto"/>
        <w:rPr>
          <w:rFonts w:ascii="Times New Roman" w:eastAsia="Times New Roman" w:hAnsi="Times New Roman" w:cs="Times New Roman"/>
          <w:color w:val="auto"/>
          <w:sz w:val="24"/>
          <w:szCs w:val="24"/>
          <w:lang w:eastAsia="en-US"/>
        </w:rPr>
      </w:pPr>
    </w:p>
    <w:p w14:paraId="62576AB3" w14:textId="77777777" w:rsidR="00AB30BE" w:rsidRPr="00AB30BE" w:rsidRDefault="00AB30BE" w:rsidP="00AB30BE">
      <w:pPr>
        <w:widowControl w:val="0"/>
        <w:autoSpaceDE w:val="0"/>
        <w:autoSpaceDN w:val="0"/>
        <w:spacing w:before="43" w:after="0" w:line="240" w:lineRule="auto"/>
        <w:rPr>
          <w:rFonts w:ascii="Times New Roman" w:eastAsia="Times New Roman" w:hAnsi="Times New Roman" w:cs="Times New Roman"/>
          <w:color w:val="auto"/>
          <w:sz w:val="24"/>
          <w:szCs w:val="24"/>
          <w:lang w:eastAsia="en-US"/>
        </w:rPr>
      </w:pPr>
    </w:p>
    <w:p w14:paraId="4EA54831" w14:textId="77777777" w:rsidR="00AB30BE" w:rsidRPr="00AB30BE" w:rsidRDefault="00AB30BE" w:rsidP="00AB30BE">
      <w:pPr>
        <w:widowControl w:val="0"/>
        <w:numPr>
          <w:ilvl w:val="2"/>
          <w:numId w:val="54"/>
        </w:numPr>
        <w:tabs>
          <w:tab w:val="left" w:pos="853"/>
        </w:tabs>
        <w:autoSpaceDE w:val="0"/>
        <w:autoSpaceDN w:val="0"/>
        <w:spacing w:after="0" w:line="240" w:lineRule="auto"/>
        <w:ind w:left="853" w:hanging="653"/>
        <w:jc w:val="both"/>
        <w:outlineLvl w:val="3"/>
        <w:rPr>
          <w:rFonts w:ascii="Times New Roman" w:eastAsia="Times New Roman" w:hAnsi="Times New Roman" w:cs="Times New Roman"/>
          <w:b/>
          <w:bCs/>
          <w:i/>
          <w:iCs/>
          <w:color w:val="auto"/>
          <w:sz w:val="24"/>
          <w:szCs w:val="24"/>
          <w:lang w:eastAsia="en-US"/>
        </w:rPr>
      </w:pPr>
      <w:r w:rsidRPr="00AB30BE">
        <w:rPr>
          <w:rFonts w:ascii="Times New Roman" w:eastAsia="Times New Roman" w:hAnsi="Times New Roman" w:cs="Times New Roman"/>
          <w:b/>
          <w:bCs/>
          <w:i/>
          <w:iCs/>
          <w:color w:val="auto"/>
          <w:sz w:val="24"/>
          <w:szCs w:val="24"/>
          <w:lang w:eastAsia="en-US"/>
        </w:rPr>
        <w:t>Toplumsal</w:t>
      </w:r>
      <w:r w:rsidRPr="00AB30BE">
        <w:rPr>
          <w:rFonts w:ascii="Times New Roman" w:eastAsia="Times New Roman" w:hAnsi="Times New Roman" w:cs="Times New Roman"/>
          <w:b/>
          <w:bCs/>
          <w:i/>
          <w:iCs/>
          <w:color w:val="auto"/>
          <w:spacing w:val="-2"/>
          <w:sz w:val="24"/>
          <w:szCs w:val="24"/>
          <w:lang w:eastAsia="en-US"/>
        </w:rPr>
        <w:t xml:space="preserve"> </w:t>
      </w:r>
      <w:r w:rsidRPr="00AB30BE">
        <w:rPr>
          <w:rFonts w:ascii="Times New Roman" w:eastAsia="Times New Roman" w:hAnsi="Times New Roman" w:cs="Times New Roman"/>
          <w:b/>
          <w:bCs/>
          <w:i/>
          <w:iCs/>
          <w:color w:val="auto"/>
          <w:sz w:val="24"/>
          <w:szCs w:val="24"/>
          <w:lang w:eastAsia="en-US"/>
        </w:rPr>
        <w:t>katkı</w:t>
      </w:r>
      <w:r w:rsidRPr="00AB30BE">
        <w:rPr>
          <w:rFonts w:ascii="Times New Roman" w:eastAsia="Times New Roman" w:hAnsi="Times New Roman" w:cs="Times New Roman"/>
          <w:b/>
          <w:bCs/>
          <w:i/>
          <w:iCs/>
          <w:color w:val="auto"/>
          <w:spacing w:val="-2"/>
          <w:sz w:val="24"/>
          <w:szCs w:val="24"/>
          <w:lang w:eastAsia="en-US"/>
        </w:rPr>
        <w:t xml:space="preserve"> </w:t>
      </w:r>
      <w:r w:rsidRPr="00AB30BE">
        <w:rPr>
          <w:rFonts w:ascii="Times New Roman" w:eastAsia="Times New Roman" w:hAnsi="Times New Roman" w:cs="Times New Roman"/>
          <w:b/>
          <w:bCs/>
          <w:i/>
          <w:iCs/>
          <w:color w:val="auto"/>
          <w:sz w:val="24"/>
          <w:szCs w:val="24"/>
          <w:lang w:eastAsia="en-US"/>
        </w:rPr>
        <w:t>süreçlerinin</w:t>
      </w:r>
      <w:r w:rsidRPr="00AB30BE">
        <w:rPr>
          <w:rFonts w:ascii="Times New Roman" w:eastAsia="Times New Roman" w:hAnsi="Times New Roman" w:cs="Times New Roman"/>
          <w:b/>
          <w:bCs/>
          <w:i/>
          <w:iCs/>
          <w:color w:val="auto"/>
          <w:spacing w:val="-2"/>
          <w:sz w:val="24"/>
          <w:szCs w:val="24"/>
          <w:lang w:eastAsia="en-US"/>
        </w:rPr>
        <w:t xml:space="preserve"> yönetimi</w:t>
      </w:r>
    </w:p>
    <w:p w14:paraId="35CF609C" w14:textId="77777777" w:rsidR="00AB30BE" w:rsidRPr="00982B59" w:rsidRDefault="00AB30BE" w:rsidP="00982B59">
      <w:pPr>
        <w:spacing w:after="329" w:line="265" w:lineRule="auto"/>
        <w:ind w:left="-4" w:hanging="9"/>
        <w:jc w:val="both"/>
        <w:rPr>
          <w:rFonts w:ascii="Times New Roman" w:hAnsi="Times New Roman" w:cs="Times New Roman"/>
          <w:sz w:val="24"/>
          <w:szCs w:val="24"/>
        </w:rPr>
      </w:pPr>
      <w:r w:rsidRPr="00982B59">
        <w:rPr>
          <w:rFonts w:ascii="Times New Roman" w:hAnsi="Times New Roman" w:cs="Times New Roman"/>
          <w:sz w:val="24"/>
          <w:szCs w:val="24"/>
        </w:rPr>
        <w:t xml:space="preserve">Kurumda tüm birimler tarafından benimsenmiş toplumsal katkı politikası, hedefleri ve stratejisi ile ilgili uygulamalar, sistematik olarak izlenmekte ve izlem sonuçlarına göre tüm alanları ve programları kapsayan önlemler alınmaktadır. </w:t>
      </w:r>
    </w:p>
    <w:p w14:paraId="6FBA0E38" w14:textId="77777777" w:rsidR="00AB30BE" w:rsidRPr="00982B59" w:rsidRDefault="00AB30BE" w:rsidP="00982B59">
      <w:pPr>
        <w:spacing w:after="329" w:line="265" w:lineRule="auto"/>
        <w:ind w:left="-4" w:hanging="9"/>
        <w:jc w:val="both"/>
        <w:rPr>
          <w:rFonts w:ascii="Times New Roman" w:hAnsi="Times New Roman" w:cs="Times New Roman"/>
          <w:sz w:val="24"/>
          <w:szCs w:val="24"/>
        </w:rPr>
      </w:pPr>
      <w:r w:rsidRPr="00982B59">
        <w:rPr>
          <w:rFonts w:ascii="Times New Roman" w:hAnsi="Times New Roman" w:cs="Times New Roman"/>
          <w:sz w:val="24"/>
          <w:szCs w:val="24"/>
        </w:rPr>
        <w:t>Kurumda toplumsal katkı süreçlerinin yönetimi ile ilişkili sonuçlar ve paydaş görüşleri sistematik ve kurumun iç kalite güvence sistemiyle uyumlu olarak izlenmekte ve paydaşlarla birlikte değerlendirilerek önlem alınmaktadır. Yüksekokul yönetimi yerel paydaşlarla etkileşimi sağlayabilmek için müdür ve müdür yardımcıları görev yapmaktadırlar.  Aylık rutin toplantılar (Kaymakamlık, Belediye, Esnaflar, Muhtarlar) yapılmaktadır. Yüksekokul yönetimi ve/veya öğretim elemanlarının katıldığı yerel paydaşlarla yapılan toplantılar.</w:t>
      </w:r>
    </w:p>
    <w:p w14:paraId="4FC07A78" w14:textId="77777777" w:rsidR="00AB30BE" w:rsidRPr="00982B59" w:rsidRDefault="00AB30BE" w:rsidP="00982B59">
      <w:pPr>
        <w:spacing w:after="329" w:line="265" w:lineRule="auto"/>
        <w:ind w:left="-4" w:firstLine="204"/>
        <w:jc w:val="both"/>
        <w:rPr>
          <w:rFonts w:ascii="Times New Roman" w:hAnsi="Times New Roman" w:cs="Times New Roman"/>
          <w:sz w:val="24"/>
          <w:szCs w:val="24"/>
        </w:rPr>
      </w:pPr>
      <w:r w:rsidRPr="00982B59">
        <w:rPr>
          <w:rFonts w:ascii="Times New Roman" w:hAnsi="Times New Roman" w:cs="Times New Roman"/>
          <w:sz w:val="24"/>
          <w:szCs w:val="24"/>
        </w:rPr>
        <w:t>Kanıtlar:</w:t>
      </w:r>
    </w:p>
    <w:p w14:paraId="26273ED0" w14:textId="3E440F10" w:rsidR="00AB30BE" w:rsidRPr="00AB30BE" w:rsidRDefault="00AB30BE" w:rsidP="00AB30BE">
      <w:pPr>
        <w:widowControl w:val="0"/>
        <w:tabs>
          <w:tab w:val="left" w:pos="366"/>
        </w:tabs>
        <w:autoSpaceDE w:val="0"/>
        <w:autoSpaceDN w:val="0"/>
        <w:spacing w:before="162" w:after="0" w:line="360" w:lineRule="auto"/>
        <w:ind w:left="200"/>
        <w:jc w:val="both"/>
        <w:rPr>
          <w:rFonts w:ascii="Symbol" w:eastAsia="Times New Roman" w:hAnsi="Symbol" w:cs="Times New Roman"/>
          <w:color w:val="auto"/>
          <w:sz w:val="24"/>
          <w:lang w:eastAsia="en-US"/>
        </w:rPr>
      </w:pPr>
      <w:hyperlink r:id="rId46" w:history="1">
        <w:r w:rsidRPr="00406471">
          <w:rPr>
            <w:rStyle w:val="Kpr"/>
            <w:rFonts w:ascii="Times New Roman" w:eastAsia="Times New Roman" w:hAnsi="Times New Roman" w:cs="Times New Roman"/>
            <w:sz w:val="24"/>
            <w:szCs w:val="24"/>
            <w:lang w:eastAsia="en-US"/>
          </w:rPr>
          <w:t xml:space="preserve">D.1.1.1. </w:t>
        </w:r>
        <w:proofErr w:type="spellStart"/>
        <w:r w:rsidRPr="00406471">
          <w:rPr>
            <w:rStyle w:val="Kpr"/>
            <w:rFonts w:ascii="Times New Roman" w:eastAsia="Times New Roman" w:hAnsi="Times New Roman" w:cs="Times New Roman"/>
            <w:sz w:val="24"/>
            <w:szCs w:val="24"/>
            <w:lang w:eastAsia="en-US"/>
          </w:rPr>
          <w:t>Kaymakamlık_tarafından_gerçekleştirilen_toplantılar</w:t>
        </w:r>
        <w:proofErr w:type="spellEnd"/>
      </w:hyperlink>
    </w:p>
    <w:p w14:paraId="4AA176A5" w14:textId="77777777" w:rsidR="00AB30BE" w:rsidRPr="00AB30BE" w:rsidRDefault="00AB30BE" w:rsidP="00AB30BE">
      <w:pPr>
        <w:widowControl w:val="0"/>
        <w:numPr>
          <w:ilvl w:val="2"/>
          <w:numId w:val="54"/>
        </w:numPr>
        <w:tabs>
          <w:tab w:val="left" w:pos="853"/>
        </w:tabs>
        <w:autoSpaceDE w:val="0"/>
        <w:autoSpaceDN w:val="0"/>
        <w:spacing w:after="0" w:line="240" w:lineRule="auto"/>
        <w:ind w:left="853" w:hanging="653"/>
        <w:jc w:val="both"/>
        <w:outlineLvl w:val="3"/>
        <w:rPr>
          <w:rFonts w:ascii="Times New Roman" w:eastAsia="Times New Roman" w:hAnsi="Times New Roman" w:cs="Times New Roman"/>
          <w:b/>
          <w:bCs/>
          <w:i/>
          <w:iCs/>
          <w:color w:val="auto"/>
          <w:sz w:val="24"/>
          <w:szCs w:val="24"/>
          <w:lang w:eastAsia="en-US"/>
        </w:rPr>
      </w:pPr>
      <w:r w:rsidRPr="00AB30BE">
        <w:rPr>
          <w:rFonts w:ascii="Times New Roman" w:eastAsia="Times New Roman" w:hAnsi="Times New Roman" w:cs="Times New Roman"/>
          <w:b/>
          <w:bCs/>
          <w:i/>
          <w:iCs/>
          <w:color w:val="auto"/>
          <w:spacing w:val="-2"/>
          <w:sz w:val="24"/>
          <w:szCs w:val="24"/>
          <w:lang w:eastAsia="en-US"/>
        </w:rPr>
        <w:t>Kaynaklar</w:t>
      </w:r>
    </w:p>
    <w:p w14:paraId="2F5183EA" w14:textId="77777777" w:rsidR="00AB30BE" w:rsidRPr="00982B59" w:rsidRDefault="00AB30BE" w:rsidP="00982B59">
      <w:pPr>
        <w:spacing w:after="329" w:line="265" w:lineRule="auto"/>
        <w:ind w:left="-4" w:hanging="9"/>
        <w:jc w:val="both"/>
        <w:rPr>
          <w:rFonts w:ascii="Times New Roman" w:hAnsi="Times New Roman" w:cs="Times New Roman"/>
          <w:sz w:val="24"/>
          <w:szCs w:val="24"/>
        </w:rPr>
      </w:pPr>
      <w:r w:rsidRPr="00982B59">
        <w:rPr>
          <w:rFonts w:ascii="Times New Roman" w:hAnsi="Times New Roman" w:cs="Times New Roman"/>
          <w:sz w:val="24"/>
          <w:szCs w:val="24"/>
        </w:rPr>
        <w:t>Kurumun toplumsal katkı faaliyetlerini sürdürebilmek için uygun nitelik ve nicelikte fiziki, teknik ve mali kaynakların oluşturulmasına yönelik planlar bulunmaktadır. Ancak bu planlar doğrultusunda yapılmış uygulamalar bulunmamaktadır veya tüm birimleri kapsamayan uygulamalar bulunmaktadır. Kurumun toplumsal katkı için ayrılan bir bütçesi bulunmamaktadır.</w:t>
      </w:r>
    </w:p>
    <w:p w14:paraId="653E7807" w14:textId="77777777" w:rsidR="00AB30BE" w:rsidRPr="00AB30BE" w:rsidRDefault="00AB30BE" w:rsidP="00AB30BE">
      <w:pPr>
        <w:widowControl w:val="0"/>
        <w:numPr>
          <w:ilvl w:val="1"/>
          <w:numId w:val="54"/>
        </w:numPr>
        <w:tabs>
          <w:tab w:val="left" w:pos="673"/>
        </w:tabs>
        <w:autoSpaceDE w:val="0"/>
        <w:autoSpaceDN w:val="0"/>
        <w:spacing w:before="62" w:after="0" w:line="240" w:lineRule="auto"/>
        <w:ind w:hanging="473"/>
        <w:jc w:val="both"/>
        <w:outlineLvl w:val="2"/>
        <w:rPr>
          <w:rFonts w:ascii="Times New Roman" w:eastAsia="Times New Roman" w:hAnsi="Times New Roman" w:cs="Times New Roman"/>
          <w:b/>
          <w:bCs/>
          <w:color w:val="auto"/>
          <w:sz w:val="24"/>
          <w:szCs w:val="24"/>
          <w:lang w:eastAsia="en-US"/>
        </w:rPr>
      </w:pPr>
      <w:bookmarkStart w:id="2" w:name="_TOC_250000"/>
      <w:r w:rsidRPr="00AB30BE">
        <w:rPr>
          <w:rFonts w:ascii="Times New Roman" w:eastAsia="Times New Roman" w:hAnsi="Times New Roman" w:cs="Times New Roman"/>
          <w:b/>
          <w:bCs/>
          <w:color w:val="auto"/>
          <w:sz w:val="24"/>
          <w:szCs w:val="24"/>
          <w:lang w:eastAsia="en-US"/>
        </w:rPr>
        <w:t>Toplumsal</w:t>
      </w:r>
      <w:r w:rsidRPr="00AB30BE">
        <w:rPr>
          <w:rFonts w:ascii="Times New Roman" w:eastAsia="Times New Roman" w:hAnsi="Times New Roman" w:cs="Times New Roman"/>
          <w:b/>
          <w:bCs/>
          <w:color w:val="auto"/>
          <w:spacing w:val="-4"/>
          <w:sz w:val="24"/>
          <w:szCs w:val="24"/>
          <w:lang w:eastAsia="en-US"/>
        </w:rPr>
        <w:t xml:space="preserve"> </w:t>
      </w:r>
      <w:r w:rsidRPr="00AB30BE">
        <w:rPr>
          <w:rFonts w:ascii="Times New Roman" w:eastAsia="Times New Roman" w:hAnsi="Times New Roman" w:cs="Times New Roman"/>
          <w:b/>
          <w:bCs/>
          <w:color w:val="auto"/>
          <w:sz w:val="24"/>
          <w:szCs w:val="24"/>
          <w:lang w:eastAsia="en-US"/>
        </w:rPr>
        <w:t>Katkı</w:t>
      </w:r>
      <w:r w:rsidRPr="00AB30BE">
        <w:rPr>
          <w:rFonts w:ascii="Times New Roman" w:eastAsia="Times New Roman" w:hAnsi="Times New Roman" w:cs="Times New Roman"/>
          <w:b/>
          <w:bCs/>
          <w:color w:val="auto"/>
          <w:spacing w:val="-3"/>
          <w:sz w:val="24"/>
          <w:szCs w:val="24"/>
          <w:lang w:eastAsia="en-US"/>
        </w:rPr>
        <w:t xml:space="preserve"> </w:t>
      </w:r>
      <w:bookmarkEnd w:id="2"/>
      <w:r w:rsidRPr="00AB30BE">
        <w:rPr>
          <w:rFonts w:ascii="Times New Roman" w:eastAsia="Times New Roman" w:hAnsi="Times New Roman" w:cs="Times New Roman"/>
          <w:b/>
          <w:bCs/>
          <w:color w:val="auto"/>
          <w:spacing w:val="-2"/>
          <w:sz w:val="24"/>
          <w:szCs w:val="24"/>
          <w:lang w:eastAsia="en-US"/>
        </w:rPr>
        <w:t>Performansı</w:t>
      </w:r>
    </w:p>
    <w:p w14:paraId="288FA473" w14:textId="77777777" w:rsidR="00AB30BE" w:rsidRPr="00AB30BE" w:rsidRDefault="00AB30BE" w:rsidP="00AB30BE">
      <w:pPr>
        <w:widowControl w:val="0"/>
        <w:numPr>
          <w:ilvl w:val="2"/>
          <w:numId w:val="54"/>
        </w:numPr>
        <w:tabs>
          <w:tab w:val="left" w:pos="793"/>
        </w:tabs>
        <w:autoSpaceDE w:val="0"/>
        <w:autoSpaceDN w:val="0"/>
        <w:spacing w:before="162" w:after="0" w:line="240" w:lineRule="auto"/>
        <w:ind w:left="793" w:hanging="593"/>
        <w:jc w:val="both"/>
        <w:outlineLvl w:val="3"/>
        <w:rPr>
          <w:rFonts w:ascii="Times New Roman" w:eastAsia="Times New Roman" w:hAnsi="Times New Roman" w:cs="Times New Roman"/>
          <w:b/>
          <w:bCs/>
          <w:i/>
          <w:iCs/>
          <w:color w:val="auto"/>
          <w:sz w:val="24"/>
          <w:szCs w:val="24"/>
          <w:lang w:eastAsia="en-US"/>
        </w:rPr>
      </w:pPr>
      <w:r w:rsidRPr="00AB30BE">
        <w:rPr>
          <w:rFonts w:ascii="Times New Roman" w:eastAsia="Times New Roman" w:hAnsi="Times New Roman" w:cs="Times New Roman"/>
          <w:b/>
          <w:bCs/>
          <w:i/>
          <w:iCs/>
          <w:color w:val="auto"/>
          <w:sz w:val="24"/>
          <w:szCs w:val="24"/>
          <w:lang w:eastAsia="en-US"/>
        </w:rPr>
        <w:t>Toplumsal</w:t>
      </w:r>
      <w:r w:rsidRPr="00AB30BE">
        <w:rPr>
          <w:rFonts w:ascii="Times New Roman" w:eastAsia="Times New Roman" w:hAnsi="Times New Roman" w:cs="Times New Roman"/>
          <w:b/>
          <w:bCs/>
          <w:i/>
          <w:iCs/>
          <w:color w:val="auto"/>
          <w:spacing w:val="-3"/>
          <w:sz w:val="24"/>
          <w:szCs w:val="24"/>
          <w:lang w:eastAsia="en-US"/>
        </w:rPr>
        <w:t xml:space="preserve"> </w:t>
      </w:r>
      <w:r w:rsidRPr="00AB30BE">
        <w:rPr>
          <w:rFonts w:ascii="Times New Roman" w:eastAsia="Times New Roman" w:hAnsi="Times New Roman" w:cs="Times New Roman"/>
          <w:b/>
          <w:bCs/>
          <w:i/>
          <w:iCs/>
          <w:color w:val="auto"/>
          <w:sz w:val="24"/>
          <w:szCs w:val="24"/>
          <w:lang w:eastAsia="en-US"/>
        </w:rPr>
        <w:t>katkı</w:t>
      </w:r>
      <w:r w:rsidRPr="00AB30BE">
        <w:rPr>
          <w:rFonts w:ascii="Times New Roman" w:eastAsia="Times New Roman" w:hAnsi="Times New Roman" w:cs="Times New Roman"/>
          <w:b/>
          <w:bCs/>
          <w:i/>
          <w:iCs/>
          <w:color w:val="auto"/>
          <w:spacing w:val="-2"/>
          <w:sz w:val="24"/>
          <w:szCs w:val="24"/>
          <w:lang w:eastAsia="en-US"/>
        </w:rPr>
        <w:t xml:space="preserve"> </w:t>
      </w:r>
      <w:r w:rsidRPr="00AB30BE">
        <w:rPr>
          <w:rFonts w:ascii="Times New Roman" w:eastAsia="Times New Roman" w:hAnsi="Times New Roman" w:cs="Times New Roman"/>
          <w:b/>
          <w:bCs/>
          <w:i/>
          <w:iCs/>
          <w:color w:val="auto"/>
          <w:sz w:val="24"/>
          <w:szCs w:val="24"/>
          <w:lang w:eastAsia="en-US"/>
        </w:rPr>
        <w:t>performansının</w:t>
      </w:r>
      <w:r w:rsidRPr="00AB30BE">
        <w:rPr>
          <w:rFonts w:ascii="Times New Roman" w:eastAsia="Times New Roman" w:hAnsi="Times New Roman" w:cs="Times New Roman"/>
          <w:b/>
          <w:bCs/>
          <w:i/>
          <w:iCs/>
          <w:color w:val="auto"/>
          <w:spacing w:val="-3"/>
          <w:sz w:val="24"/>
          <w:szCs w:val="24"/>
          <w:lang w:eastAsia="en-US"/>
        </w:rPr>
        <w:t xml:space="preserve"> </w:t>
      </w:r>
      <w:r w:rsidRPr="00AB30BE">
        <w:rPr>
          <w:rFonts w:ascii="Times New Roman" w:eastAsia="Times New Roman" w:hAnsi="Times New Roman" w:cs="Times New Roman"/>
          <w:b/>
          <w:bCs/>
          <w:i/>
          <w:iCs/>
          <w:color w:val="auto"/>
          <w:sz w:val="24"/>
          <w:szCs w:val="24"/>
          <w:lang w:eastAsia="en-US"/>
        </w:rPr>
        <w:t>izlenmesi</w:t>
      </w:r>
      <w:r w:rsidRPr="00AB30BE">
        <w:rPr>
          <w:rFonts w:ascii="Times New Roman" w:eastAsia="Times New Roman" w:hAnsi="Times New Roman" w:cs="Times New Roman"/>
          <w:b/>
          <w:bCs/>
          <w:i/>
          <w:iCs/>
          <w:color w:val="auto"/>
          <w:spacing w:val="-3"/>
          <w:sz w:val="24"/>
          <w:szCs w:val="24"/>
          <w:lang w:eastAsia="en-US"/>
        </w:rPr>
        <w:t xml:space="preserve"> </w:t>
      </w:r>
      <w:r w:rsidRPr="00AB30BE">
        <w:rPr>
          <w:rFonts w:ascii="Times New Roman" w:eastAsia="Times New Roman" w:hAnsi="Times New Roman" w:cs="Times New Roman"/>
          <w:b/>
          <w:bCs/>
          <w:i/>
          <w:iCs/>
          <w:color w:val="auto"/>
          <w:sz w:val="24"/>
          <w:szCs w:val="24"/>
          <w:lang w:eastAsia="en-US"/>
        </w:rPr>
        <w:t>ve</w:t>
      </w:r>
      <w:r w:rsidRPr="00AB30BE">
        <w:rPr>
          <w:rFonts w:ascii="Times New Roman" w:eastAsia="Times New Roman" w:hAnsi="Times New Roman" w:cs="Times New Roman"/>
          <w:b/>
          <w:bCs/>
          <w:i/>
          <w:iCs/>
          <w:color w:val="auto"/>
          <w:spacing w:val="-2"/>
          <w:sz w:val="24"/>
          <w:szCs w:val="24"/>
          <w:lang w:eastAsia="en-US"/>
        </w:rPr>
        <w:t xml:space="preserve"> değerlendirilmesi</w:t>
      </w:r>
    </w:p>
    <w:p w14:paraId="29A48594" w14:textId="77777777" w:rsidR="00AB30BE" w:rsidRPr="00982B59" w:rsidRDefault="00AB30BE" w:rsidP="00982B59">
      <w:pPr>
        <w:spacing w:after="329" w:line="265" w:lineRule="auto"/>
        <w:ind w:left="-4" w:hanging="9"/>
        <w:jc w:val="both"/>
        <w:rPr>
          <w:rFonts w:ascii="Times New Roman" w:hAnsi="Times New Roman" w:cs="Times New Roman"/>
          <w:sz w:val="24"/>
          <w:szCs w:val="24"/>
        </w:rPr>
      </w:pPr>
      <w:r w:rsidRPr="00982B59">
        <w:rPr>
          <w:rFonts w:ascii="Times New Roman" w:hAnsi="Times New Roman" w:cs="Times New Roman"/>
          <w:sz w:val="24"/>
          <w:szCs w:val="24"/>
        </w:rPr>
        <w:t>Birimimiz; öğrencilere gönüllülük çalışmaları dersi kapsamında düzenli topluma katkı sağlayacak projeler üretmektedir. Dersin sorumlu öğretim elemanı ve yüksekokul idari personeli yapılan projeleri izleyerek yerel halkın sorunlarına yönelik düzenlemeler yapmaktadır. Yapılan projeler çoğunlukla ulusal basında da yer almaktadır.</w:t>
      </w:r>
    </w:p>
    <w:p w14:paraId="27A54247" w14:textId="77777777" w:rsidR="00AB30BE" w:rsidRPr="00982B59" w:rsidRDefault="00AB30BE" w:rsidP="00982B59">
      <w:pPr>
        <w:spacing w:after="329" w:line="265" w:lineRule="auto"/>
        <w:ind w:left="-4" w:hanging="9"/>
        <w:jc w:val="both"/>
        <w:rPr>
          <w:rFonts w:ascii="Times New Roman" w:hAnsi="Times New Roman" w:cs="Times New Roman"/>
          <w:sz w:val="24"/>
          <w:szCs w:val="24"/>
        </w:rPr>
      </w:pPr>
      <w:r w:rsidRPr="00982B59">
        <w:rPr>
          <w:rFonts w:ascii="Times New Roman" w:hAnsi="Times New Roman" w:cs="Times New Roman"/>
          <w:sz w:val="24"/>
          <w:szCs w:val="24"/>
        </w:rPr>
        <w:t>Kurumda tüm birimlerin toplumsal katkı performansı izlenerek değerlendirilmekte ve karar almalarda kullanılmaktadır. Buna ilişkin uygulamalar düzenli olarak izlenmekte ve izlem sonuçları paydaşlarla birlikte değerlendirilerek önlemler alınmaktadır.</w:t>
      </w:r>
    </w:p>
    <w:p w14:paraId="09EC6A86" w14:textId="77777777" w:rsidR="00AB30BE" w:rsidRPr="00982B59" w:rsidRDefault="00AB30BE" w:rsidP="00982B59">
      <w:pPr>
        <w:spacing w:after="329" w:line="265" w:lineRule="auto"/>
        <w:ind w:left="-4" w:hanging="9"/>
        <w:jc w:val="both"/>
        <w:rPr>
          <w:rFonts w:ascii="Times New Roman" w:hAnsi="Times New Roman" w:cs="Times New Roman"/>
          <w:sz w:val="24"/>
          <w:szCs w:val="24"/>
        </w:rPr>
      </w:pPr>
      <w:r w:rsidRPr="00982B59">
        <w:rPr>
          <w:rFonts w:ascii="Times New Roman" w:hAnsi="Times New Roman" w:cs="Times New Roman"/>
          <w:sz w:val="24"/>
          <w:szCs w:val="24"/>
        </w:rPr>
        <w:t xml:space="preserve">Yüksekokul, Sürdürülebilir Kalkınma Amaçları ile uyumlu, dezavantajlı gruplar dahil toplumun ve çevrenin ihtiyaçlarına cevap verebilen ve değer yaratan toplumsal katkı faaliyetlerinde bulunmaktadır. Paydaşlarla birlikte kalkınma çalıştayları ve projeleri yürütmekte veya projelere destek olmaktadır. Yüksekokul, bölgenin değişen ihtiyaçlarına uygun topluma hizmet çalışmaları yürütmektedir.  Yerel düzeyde kurumsal iş birlikleri, çeşitli </w:t>
      </w:r>
      <w:r w:rsidRPr="00982B59">
        <w:rPr>
          <w:rFonts w:ascii="Times New Roman" w:hAnsi="Times New Roman" w:cs="Times New Roman"/>
          <w:sz w:val="24"/>
          <w:szCs w:val="24"/>
        </w:rPr>
        <w:lastRenderedPageBreak/>
        <w:t>kamu kurum ve kuruluşlarına yapılan görevlendirmeler ile kurumun bünyesinde yer alan birimler aracılığıyla yürütülen eğitim, hizmet, araştırma, danışmanlık vb. toplumsal katkı faaliyetleri yapılmakta ve izlenmektedir. Bu amaçla öğrencilerin sosyal sorumluluk projeleri geliştirebilecekleri gönüllülük çalışmaları dersi oluşturulmuştur.</w:t>
      </w:r>
    </w:p>
    <w:p w14:paraId="4DBF4A28"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Kanıtlar:</w:t>
      </w:r>
    </w:p>
    <w:p w14:paraId="3E8CB234" w14:textId="31EA9E21"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hyperlink r:id="rId47" w:history="1">
        <w:r w:rsidRPr="00406471">
          <w:rPr>
            <w:rStyle w:val="Kpr"/>
            <w:rFonts w:ascii="Times New Roman" w:eastAsia="Times New Roman" w:hAnsi="Times New Roman" w:cs="Times New Roman"/>
            <w:sz w:val="24"/>
            <w:szCs w:val="24"/>
            <w:lang w:eastAsia="en-US"/>
          </w:rPr>
          <w:t>D.2.1.1.Gönüllülük_Çalışmaları_Dersi_E5_Bilgi_Formu</w:t>
        </w:r>
      </w:hyperlink>
    </w:p>
    <w:p w14:paraId="369D4E48"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D.2.1.2. Aydın Güzel Sanatlar Lisesi Resim Bölümü Öğretmen ve Öğrencilerini Yüksekokulumuzda Ağırladık.</w:t>
      </w:r>
    </w:p>
    <w:p w14:paraId="4BD0EE62"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D.2.1.3. </w:t>
      </w:r>
      <w:proofErr w:type="spellStart"/>
      <w:r w:rsidRPr="00AB30BE">
        <w:rPr>
          <w:rFonts w:ascii="Times New Roman" w:eastAsia="Times New Roman" w:hAnsi="Times New Roman" w:cs="Times New Roman"/>
          <w:color w:val="auto"/>
          <w:sz w:val="24"/>
          <w:szCs w:val="24"/>
          <w:lang w:eastAsia="en-US"/>
        </w:rPr>
        <w:t>Gazzeli</w:t>
      </w:r>
      <w:proofErr w:type="spellEnd"/>
      <w:r w:rsidRPr="00AB30BE">
        <w:rPr>
          <w:rFonts w:ascii="Times New Roman" w:eastAsia="Times New Roman" w:hAnsi="Times New Roman" w:cs="Times New Roman"/>
          <w:color w:val="auto"/>
          <w:sz w:val="24"/>
          <w:szCs w:val="24"/>
          <w:lang w:eastAsia="en-US"/>
        </w:rPr>
        <w:t xml:space="preserve"> Çocuklar Karacasu’daki Fidanlarda Büyüyecek</w:t>
      </w:r>
    </w:p>
    <w:p w14:paraId="2955F15B"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D.2.1.4. Karacasu </w:t>
      </w:r>
      <w:proofErr w:type="spellStart"/>
      <w:r w:rsidRPr="00AB30BE">
        <w:rPr>
          <w:rFonts w:ascii="Times New Roman" w:eastAsia="Times New Roman" w:hAnsi="Times New Roman" w:cs="Times New Roman"/>
          <w:color w:val="auto"/>
          <w:sz w:val="24"/>
          <w:szCs w:val="24"/>
          <w:lang w:eastAsia="en-US"/>
        </w:rPr>
        <w:t>Memnune</w:t>
      </w:r>
      <w:proofErr w:type="spellEnd"/>
      <w:r w:rsidRPr="00AB30BE">
        <w:rPr>
          <w:rFonts w:ascii="Times New Roman" w:eastAsia="Times New Roman" w:hAnsi="Times New Roman" w:cs="Times New Roman"/>
          <w:color w:val="auto"/>
          <w:sz w:val="24"/>
          <w:szCs w:val="24"/>
          <w:lang w:eastAsia="en-US"/>
        </w:rPr>
        <w:t xml:space="preserve"> İnci Meslek Yüksekokulu’nda Kan Bağışı Etkinliği Düzenlendi</w:t>
      </w:r>
    </w:p>
    <w:p w14:paraId="6118FC09"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D.2.1.5. Karacasu’da Geleneksel Sokak Oyunları</w:t>
      </w:r>
    </w:p>
    <w:p w14:paraId="1689C628"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D.2.1.6. Yüksekokulumuz 15 Temmuz Etkinlikleri Kapsamında Şehit Kabirlerini Ziyaret Etti</w:t>
      </w:r>
    </w:p>
    <w:p w14:paraId="3E839AB0"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D.2.1.7. </w:t>
      </w:r>
      <w:proofErr w:type="spellStart"/>
      <w:r w:rsidRPr="00AB30BE">
        <w:rPr>
          <w:rFonts w:ascii="Times New Roman" w:eastAsia="Times New Roman" w:hAnsi="Times New Roman" w:cs="Times New Roman"/>
          <w:color w:val="auto"/>
          <w:sz w:val="24"/>
          <w:szCs w:val="24"/>
          <w:lang w:eastAsia="en-US"/>
        </w:rPr>
        <w:t>Yüksekokulumuz'da</w:t>
      </w:r>
      <w:proofErr w:type="spellEnd"/>
      <w:r w:rsidRPr="00AB30BE">
        <w:rPr>
          <w:rFonts w:ascii="Times New Roman" w:eastAsia="Times New Roman" w:hAnsi="Times New Roman" w:cs="Times New Roman"/>
          <w:color w:val="auto"/>
          <w:sz w:val="24"/>
          <w:szCs w:val="24"/>
          <w:lang w:eastAsia="en-US"/>
        </w:rPr>
        <w:t xml:space="preserve"> Evlilik Öncesi Eğitim'i Gerçekleştirildi</w:t>
      </w:r>
    </w:p>
    <w:p w14:paraId="59D22794"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D.2.1.8. Yüksekokulumuzda Kadına Yönelik Şiddetle Mücadele Eğitimi Gerçekleştirildi</w:t>
      </w:r>
    </w:p>
    <w:p w14:paraId="6E454A34"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D.2.1.9. Yüksekokulumuzda Kızılay Kan Bağışı Etkinliği Düzenlendi</w:t>
      </w:r>
    </w:p>
    <w:p w14:paraId="733CAD3D"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 xml:space="preserve">D.2.1.10. Yüksekokulumuzda </w:t>
      </w:r>
      <w:proofErr w:type="spellStart"/>
      <w:r w:rsidRPr="00AB30BE">
        <w:rPr>
          <w:rFonts w:ascii="Times New Roman" w:eastAsia="Times New Roman" w:hAnsi="Times New Roman" w:cs="Times New Roman"/>
          <w:color w:val="auto"/>
          <w:sz w:val="24"/>
          <w:szCs w:val="24"/>
          <w:lang w:eastAsia="en-US"/>
        </w:rPr>
        <w:t>Narko</w:t>
      </w:r>
      <w:proofErr w:type="spellEnd"/>
      <w:r w:rsidRPr="00AB30BE">
        <w:rPr>
          <w:rFonts w:ascii="Times New Roman" w:eastAsia="Times New Roman" w:hAnsi="Times New Roman" w:cs="Times New Roman"/>
          <w:color w:val="auto"/>
          <w:sz w:val="24"/>
          <w:szCs w:val="24"/>
          <w:lang w:eastAsia="en-US"/>
        </w:rPr>
        <w:t xml:space="preserve"> Gençlik Eğitimi Verildi</w:t>
      </w:r>
    </w:p>
    <w:p w14:paraId="79CF0334" w14:textId="77777777" w:rsidR="00AB30BE" w:rsidRPr="00AB30BE" w:rsidRDefault="00AB30BE" w:rsidP="00AB30BE">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D.2.1.11. Yüksekokulumuzda Organ Bağışı Semineri Düzenlendi</w:t>
      </w:r>
    </w:p>
    <w:p w14:paraId="45016E0E" w14:textId="26DF7030" w:rsidR="00AB30BE" w:rsidRDefault="00AB30BE" w:rsidP="00CF2AC9">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r w:rsidRPr="00AB30BE">
        <w:rPr>
          <w:rFonts w:ascii="Times New Roman" w:eastAsia="Times New Roman" w:hAnsi="Times New Roman" w:cs="Times New Roman"/>
          <w:color w:val="auto"/>
          <w:sz w:val="24"/>
          <w:szCs w:val="24"/>
          <w:lang w:eastAsia="en-US"/>
        </w:rPr>
        <w:t>D.2.1.12.Yüksekokulumuzdan 3 Aralık Dünya Engelliler Günü Ziyareti</w:t>
      </w:r>
    </w:p>
    <w:p w14:paraId="64DF962F" w14:textId="77777777" w:rsidR="00CF2AC9" w:rsidRPr="00CF2AC9" w:rsidRDefault="00CF2AC9" w:rsidP="00CF2AC9">
      <w:pPr>
        <w:widowControl w:val="0"/>
        <w:tabs>
          <w:tab w:val="left" w:pos="361"/>
        </w:tabs>
        <w:autoSpaceDE w:val="0"/>
        <w:autoSpaceDN w:val="0"/>
        <w:spacing w:before="159" w:after="0" w:line="240" w:lineRule="auto"/>
        <w:ind w:left="200" w:right="197"/>
        <w:jc w:val="both"/>
        <w:rPr>
          <w:rFonts w:ascii="Times New Roman" w:eastAsia="Times New Roman" w:hAnsi="Times New Roman" w:cs="Times New Roman"/>
          <w:color w:val="auto"/>
          <w:sz w:val="24"/>
          <w:szCs w:val="24"/>
          <w:lang w:eastAsia="en-US"/>
        </w:rPr>
      </w:pPr>
    </w:p>
    <w:p w14:paraId="6C73C918" w14:textId="77777777" w:rsidR="00C06C59" w:rsidRDefault="00976ED4">
      <w:pPr>
        <w:spacing w:after="91" w:line="265" w:lineRule="auto"/>
        <w:ind w:left="128" w:hanging="10"/>
      </w:pPr>
      <w:r>
        <w:rPr>
          <w:rFonts w:ascii="Times New Roman" w:eastAsia="Times New Roman" w:hAnsi="Times New Roman" w:cs="Times New Roman"/>
          <w:b/>
          <w:sz w:val="24"/>
          <w:szCs w:val="24"/>
          <w:u w:val="single"/>
        </w:rPr>
        <w:t>SONUÇ VE DEĞERLENDİRME</w:t>
      </w:r>
    </w:p>
    <w:p w14:paraId="20E3B345" w14:textId="77777777" w:rsidR="00982B59" w:rsidRPr="00982B59" w:rsidRDefault="00982B59" w:rsidP="00982B59">
      <w:pPr>
        <w:widowControl w:val="0"/>
        <w:autoSpaceDE w:val="0"/>
        <w:autoSpaceDN w:val="0"/>
        <w:spacing w:before="120" w:after="0" w:line="240" w:lineRule="auto"/>
        <w:ind w:left="318" w:right="260"/>
        <w:jc w:val="both"/>
        <w:rPr>
          <w:rFonts w:ascii="Times New Roman" w:eastAsia="Times New Roman" w:hAnsi="Times New Roman" w:cs="Times New Roman"/>
          <w:b/>
          <w:i/>
          <w:color w:val="auto"/>
          <w:sz w:val="24"/>
          <w:lang w:eastAsia="en-US"/>
        </w:rPr>
      </w:pPr>
      <w:r w:rsidRPr="00982B59">
        <w:rPr>
          <w:rFonts w:ascii="Times New Roman" w:eastAsia="Times New Roman" w:hAnsi="Times New Roman" w:cs="Times New Roman"/>
          <w:b/>
          <w:i/>
          <w:color w:val="auto"/>
          <w:sz w:val="24"/>
          <w:lang w:eastAsia="en-US"/>
        </w:rPr>
        <w:t>Kalite Güvence Sistemi</w:t>
      </w:r>
    </w:p>
    <w:p w14:paraId="5A6125EC" w14:textId="77777777" w:rsidR="00982B59" w:rsidRPr="00982B59" w:rsidRDefault="00982B59" w:rsidP="00982B59">
      <w:pPr>
        <w:widowControl w:val="0"/>
        <w:autoSpaceDE w:val="0"/>
        <w:autoSpaceDN w:val="0"/>
        <w:spacing w:before="120" w:after="0" w:line="240" w:lineRule="auto"/>
        <w:ind w:left="318" w:right="260"/>
        <w:jc w:val="both"/>
        <w:rPr>
          <w:rFonts w:ascii="Times New Roman" w:eastAsia="Times New Roman" w:hAnsi="Times New Roman" w:cs="Times New Roman"/>
          <w:b/>
          <w:color w:val="auto"/>
          <w:sz w:val="24"/>
          <w:lang w:eastAsia="en-US"/>
        </w:rPr>
      </w:pPr>
      <w:r w:rsidRPr="00982B59">
        <w:rPr>
          <w:rFonts w:ascii="Times New Roman" w:eastAsia="Times New Roman" w:hAnsi="Times New Roman" w:cs="Times New Roman"/>
          <w:b/>
          <w:color w:val="auto"/>
          <w:sz w:val="24"/>
          <w:lang w:eastAsia="en-US"/>
        </w:rPr>
        <w:t>Güçlü Yönler: Misyon, Vizyon ve Hedefler doğrultusunda;</w:t>
      </w:r>
    </w:p>
    <w:p w14:paraId="5BF8AFFD"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Eğitim düzeyini artırmak için sınıflarda ve atölyelerde teknolojiden faydalanılması,</w:t>
      </w:r>
    </w:p>
    <w:p w14:paraId="6E847445"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 xml:space="preserve">Programların dersleri ve ders içerikleri diğer üniversitelerdeki eş değer programlar göz önünde bulundurularak her yıl güncellenmesi, </w:t>
      </w:r>
    </w:p>
    <w:p w14:paraId="6A6D6277"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Öğrencilerin piyasadaki iş deneyimlerini arttırmak amacı ile yaz dönemi stajlarını bölümlerine yönelik yerlerde yapmalarını sağlamak ve takip etmek,</w:t>
      </w:r>
    </w:p>
    <w:p w14:paraId="0167628D"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Öğrencilerin vizyonlarını geliştirmek için teknik fuarlara katılım sağlanması,</w:t>
      </w:r>
    </w:p>
    <w:p w14:paraId="763C5D3D"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Öğrencilere periyodik olarak seminerler düzenleyerek kendi alanlarında bilgi sahibi olmalarını sağlamak,</w:t>
      </w:r>
    </w:p>
    <w:p w14:paraId="04D1D8D6"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 xml:space="preserve">Birim kalite komisyonunun oluşturulması, birim kalite politikalarının sürekliliğinin </w:t>
      </w:r>
      <w:r w:rsidRPr="00982B59">
        <w:rPr>
          <w:rFonts w:ascii="Times New Roman" w:eastAsia="Times New Roman" w:hAnsi="Times New Roman" w:cs="Times New Roman"/>
          <w:color w:val="auto"/>
          <w:sz w:val="24"/>
          <w:lang w:eastAsia="en-US"/>
        </w:rPr>
        <w:lastRenderedPageBreak/>
        <w:t>sağlanması,</w:t>
      </w:r>
    </w:p>
    <w:p w14:paraId="01784983"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Öğrencilerin Uluslararasılaşma faaliyetleri kapsamında Erasmus staj hareketliliği programlarına katılmasının teşvik edilmesi ve desteklenmesi,</w:t>
      </w:r>
    </w:p>
    <w:p w14:paraId="7EA8C9CD"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Birim içerisinde gerçekleştirilen faaliyetlerin ve çalışmaların kayıtlı olarak belgelendirilmesi.</w:t>
      </w:r>
    </w:p>
    <w:p w14:paraId="2C52CBEA"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lang w:eastAsia="en-US"/>
        </w:rPr>
      </w:pPr>
      <w:r w:rsidRPr="00982B59">
        <w:rPr>
          <w:rFonts w:ascii="Times New Roman" w:eastAsia="Times New Roman" w:hAnsi="Times New Roman" w:cs="Times New Roman"/>
          <w:b/>
          <w:color w:val="auto"/>
          <w:sz w:val="24"/>
          <w:lang w:eastAsia="en-US"/>
        </w:rPr>
        <w:t>İyileşmeye açık yönler</w:t>
      </w:r>
    </w:p>
    <w:p w14:paraId="7F659A8F"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İç ve dış paydaşların geri bildirimleri için anket gibi çalışmaların istenilen seviyede yapılamamış olması.</w:t>
      </w:r>
    </w:p>
    <w:p w14:paraId="77E755E2"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i/>
          <w:color w:val="auto"/>
          <w:sz w:val="24"/>
          <w:lang w:eastAsia="en-US"/>
        </w:rPr>
      </w:pPr>
      <w:r w:rsidRPr="00982B59">
        <w:rPr>
          <w:rFonts w:ascii="Times New Roman" w:eastAsia="Times New Roman" w:hAnsi="Times New Roman" w:cs="Times New Roman"/>
          <w:b/>
          <w:i/>
          <w:color w:val="auto"/>
          <w:sz w:val="24"/>
          <w:lang w:eastAsia="en-US"/>
        </w:rPr>
        <w:t>Eğitim ve Öğretim</w:t>
      </w:r>
    </w:p>
    <w:p w14:paraId="00D6BBB6"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lang w:eastAsia="en-US"/>
        </w:rPr>
      </w:pPr>
      <w:r w:rsidRPr="00982B59">
        <w:rPr>
          <w:rFonts w:ascii="Times New Roman" w:eastAsia="Times New Roman" w:hAnsi="Times New Roman" w:cs="Times New Roman"/>
          <w:b/>
          <w:color w:val="auto"/>
          <w:sz w:val="24"/>
          <w:lang w:eastAsia="en-US"/>
        </w:rPr>
        <w:t>Güçlü Yönler</w:t>
      </w:r>
    </w:p>
    <w:p w14:paraId="48EBEB4A"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 xml:space="preserve">Genç ve dinamik akademik kadronun varlığı </w:t>
      </w:r>
    </w:p>
    <w:p w14:paraId="1DAE5C3D"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 xml:space="preserve">Öğretim elemanlarının akademik olarak gelişimlerine devam etmesi </w:t>
      </w:r>
    </w:p>
    <w:p w14:paraId="451553BF"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 xml:space="preserve">Öğrenciler ile akademik ve idari kadro arasındaki yüksek iletişimin varlığı </w:t>
      </w:r>
    </w:p>
    <w:p w14:paraId="5E3A9A15"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Meslek Yüksekokulu bünyesindeki derslik, uygulama atölyesi ve laboratuvarların fiziki şartları</w:t>
      </w:r>
    </w:p>
    <w:p w14:paraId="0935ED5A"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Kütüphane hizmetlerinden faydalanma ve bilgiye ulaşım olanakları</w:t>
      </w:r>
    </w:p>
    <w:p w14:paraId="74DF4160"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Mevcut programlara ait ders planlarının güncellenmiş olması</w:t>
      </w:r>
    </w:p>
    <w:p w14:paraId="33DBFC1B"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lang w:eastAsia="en-US"/>
        </w:rPr>
      </w:pPr>
      <w:r w:rsidRPr="00982B59">
        <w:rPr>
          <w:rFonts w:ascii="Times New Roman" w:eastAsia="Times New Roman" w:hAnsi="Times New Roman" w:cs="Times New Roman"/>
          <w:b/>
          <w:color w:val="auto"/>
          <w:sz w:val="24"/>
          <w:lang w:eastAsia="en-US"/>
        </w:rPr>
        <w:t>İyileşmeye açık yönler</w:t>
      </w:r>
    </w:p>
    <w:p w14:paraId="196377F2"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Öğrenci sosyal etkinliklerine daha fazla yer verilmesi,</w:t>
      </w:r>
    </w:p>
    <w:p w14:paraId="17FD341E"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Eğitim seminerleri düzenlenmesi,</w:t>
      </w:r>
    </w:p>
    <w:p w14:paraId="67C51506"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Teknik gezilerin düzenlemesi.</w:t>
      </w:r>
    </w:p>
    <w:p w14:paraId="0EC474E1"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i/>
          <w:color w:val="auto"/>
          <w:sz w:val="24"/>
          <w:lang w:eastAsia="en-US"/>
        </w:rPr>
      </w:pPr>
      <w:r w:rsidRPr="00982B59">
        <w:rPr>
          <w:rFonts w:ascii="Times New Roman" w:eastAsia="Times New Roman" w:hAnsi="Times New Roman" w:cs="Times New Roman"/>
          <w:b/>
          <w:i/>
          <w:color w:val="auto"/>
          <w:sz w:val="24"/>
          <w:lang w:eastAsia="en-US"/>
        </w:rPr>
        <w:t>Araştırma-Geliştirme</w:t>
      </w:r>
    </w:p>
    <w:p w14:paraId="21C48C38"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lang w:eastAsia="en-US"/>
        </w:rPr>
      </w:pPr>
      <w:r w:rsidRPr="00982B59">
        <w:rPr>
          <w:rFonts w:ascii="Times New Roman" w:eastAsia="Times New Roman" w:hAnsi="Times New Roman" w:cs="Times New Roman"/>
          <w:b/>
          <w:color w:val="auto"/>
          <w:sz w:val="24"/>
          <w:lang w:eastAsia="en-US"/>
        </w:rPr>
        <w:t>Güçlü Yönler</w:t>
      </w:r>
    </w:p>
    <w:p w14:paraId="0C4407D4"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 xml:space="preserve">Akademik personel tarafından gerçekleştirilen araştırma sayısının artışı </w:t>
      </w:r>
    </w:p>
    <w:p w14:paraId="28ED0E6F"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 xml:space="preserve">Üniversite kütüphanesinin üye olduğu veri tabanlarının çok sayıda bilimsel araştırmaya erişim olanağı sağlaması </w:t>
      </w:r>
    </w:p>
    <w:p w14:paraId="294F7791"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Üniversite bünyesinde Araştırma ve Uygulama Merkezlerinin varlığı</w:t>
      </w:r>
    </w:p>
    <w:p w14:paraId="68AAB4D7"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lastRenderedPageBreak/>
        <w:t>Öğretim elemanlarının lisansüstü eğitimlerine teşvik edilmesi ve izlenmesi,</w:t>
      </w:r>
    </w:p>
    <w:p w14:paraId="77E87AA9"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Öğretim elemanlarının proje geliştirmeye yönelik teşvik edilmesi ve takibi,</w:t>
      </w:r>
    </w:p>
    <w:p w14:paraId="2CB6AE71"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İhtiyaç duyulması halinde dış paydaşlara danışmanlık hizmeti verilmesi.</w:t>
      </w:r>
    </w:p>
    <w:p w14:paraId="774EE111"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lang w:eastAsia="en-US"/>
        </w:rPr>
      </w:pPr>
      <w:r w:rsidRPr="00982B59">
        <w:rPr>
          <w:rFonts w:ascii="Times New Roman" w:eastAsia="Times New Roman" w:hAnsi="Times New Roman" w:cs="Times New Roman"/>
          <w:b/>
          <w:color w:val="auto"/>
          <w:sz w:val="24"/>
          <w:lang w:eastAsia="en-US"/>
        </w:rPr>
        <w:t>İyileşmeye açık yönler</w:t>
      </w:r>
    </w:p>
    <w:p w14:paraId="281D35F9"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Ön lisans eğitimi verilmesi nedeniyle Araştırma-Geliştirme personelinin olmaması,</w:t>
      </w:r>
    </w:p>
    <w:p w14:paraId="03AC6169"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Araştırma faaliyetleri için fiziki altyapının yetersiz olması,</w:t>
      </w:r>
    </w:p>
    <w:p w14:paraId="0721A55B"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Araştırma faaliyetleri için Üniversite bütçesi dışında kaynak olmaması.</w:t>
      </w:r>
    </w:p>
    <w:p w14:paraId="30D14DFB"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i/>
          <w:color w:val="auto"/>
          <w:sz w:val="24"/>
          <w:lang w:eastAsia="en-US"/>
        </w:rPr>
      </w:pPr>
      <w:r w:rsidRPr="00982B59">
        <w:rPr>
          <w:rFonts w:ascii="Times New Roman" w:eastAsia="Times New Roman" w:hAnsi="Times New Roman" w:cs="Times New Roman"/>
          <w:b/>
          <w:i/>
          <w:color w:val="auto"/>
          <w:sz w:val="24"/>
          <w:lang w:eastAsia="en-US"/>
        </w:rPr>
        <w:t>Yönetim Sistemi</w:t>
      </w:r>
    </w:p>
    <w:p w14:paraId="68A95951"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lang w:eastAsia="en-US"/>
        </w:rPr>
      </w:pPr>
      <w:r w:rsidRPr="00982B59">
        <w:rPr>
          <w:rFonts w:ascii="Times New Roman" w:eastAsia="Times New Roman" w:hAnsi="Times New Roman" w:cs="Times New Roman"/>
          <w:b/>
          <w:color w:val="auto"/>
          <w:sz w:val="24"/>
          <w:lang w:eastAsia="en-US"/>
        </w:rPr>
        <w:t>Güçlü Yönler</w:t>
      </w:r>
    </w:p>
    <w:p w14:paraId="43D46F0A"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İlan edilmiş Akademik ve İdari teşkilat şeması olması ve iş-görev dağılımının bu şema dâhilinde gerçekleştirilmesi,</w:t>
      </w:r>
    </w:p>
    <w:p w14:paraId="47B49AB7"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Yüksekokulumuz çalışanlarının hizmet içi eğitimlerinin planlanması ve belirli aralıklarla gerçekleştirilmesi,</w:t>
      </w:r>
    </w:p>
    <w:p w14:paraId="76A02E47"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Mali kaynakların kullanımının yıllık plan ve programlar çerçevesinde maliye bakanlığı KBS üzerinden gerçekleştirilmesi,</w:t>
      </w:r>
    </w:p>
    <w:p w14:paraId="7A1C44CA"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Kayıt altına alınmış ve maliye bakanlığı KBS sistemi ile izlenebilen taşınır taşınmaz kaynakların varlığı ve yönetimi,</w:t>
      </w:r>
    </w:p>
    <w:p w14:paraId="2987E1E9"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Her türlü iç ve dış yazışmaların yapıldığı ve kayıt altına alındığı EBYS sistemi ve öğrenci bilgi sistemi (OBİS) gibi bilgi yönetim sistemlerinin etkin olarak kullanılması.</w:t>
      </w:r>
    </w:p>
    <w:p w14:paraId="5CF26A1B"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b/>
          <w:color w:val="auto"/>
          <w:sz w:val="24"/>
          <w:lang w:eastAsia="en-US"/>
        </w:rPr>
      </w:pPr>
      <w:r w:rsidRPr="00982B59">
        <w:rPr>
          <w:rFonts w:ascii="Times New Roman" w:eastAsia="Times New Roman" w:hAnsi="Times New Roman" w:cs="Times New Roman"/>
          <w:b/>
          <w:color w:val="auto"/>
          <w:sz w:val="24"/>
          <w:lang w:eastAsia="en-US"/>
        </w:rPr>
        <w:t xml:space="preserve">İyileşmeye Açık Yönler </w:t>
      </w:r>
    </w:p>
    <w:p w14:paraId="5ADD6C11" w14:textId="77777777" w:rsidR="00982B59" w:rsidRPr="00982B59" w:rsidRDefault="00982B59" w:rsidP="00982B59">
      <w:pPr>
        <w:widowControl w:val="0"/>
        <w:autoSpaceDE w:val="0"/>
        <w:autoSpaceDN w:val="0"/>
        <w:spacing w:before="120" w:after="0" w:line="360" w:lineRule="auto"/>
        <w:ind w:left="318" w:right="260"/>
        <w:jc w:val="both"/>
        <w:rPr>
          <w:rFonts w:ascii="Times New Roman" w:eastAsia="Times New Roman" w:hAnsi="Times New Roman" w:cs="Times New Roman"/>
          <w:color w:val="auto"/>
          <w:sz w:val="24"/>
          <w:lang w:eastAsia="en-US"/>
        </w:rPr>
      </w:pPr>
      <w:r w:rsidRPr="00982B59">
        <w:rPr>
          <w:rFonts w:ascii="Times New Roman" w:eastAsia="Times New Roman" w:hAnsi="Times New Roman" w:cs="Times New Roman"/>
          <w:color w:val="auto"/>
          <w:sz w:val="24"/>
          <w:lang w:eastAsia="en-US"/>
        </w:rPr>
        <w:t>Yönetim sistemi ile ilgili her türlü yenilikler takip edilmekte ve sistemimize entegre edilmeye çalışılmaktadır.</w:t>
      </w:r>
    </w:p>
    <w:p w14:paraId="15E251F8" w14:textId="225BA6D1" w:rsidR="00C06C59" w:rsidRPr="00982B59" w:rsidRDefault="00C06C59" w:rsidP="00660191">
      <w:pPr>
        <w:spacing w:after="0"/>
        <w:ind w:right="-720"/>
        <w:rPr>
          <w:rFonts w:ascii="Times New Roman" w:hAnsi="Times New Roman" w:cs="Times New Roman"/>
          <w:sz w:val="24"/>
          <w:szCs w:val="24"/>
        </w:rPr>
      </w:pPr>
    </w:p>
    <w:sectPr w:rsidR="00C06C59" w:rsidRPr="00982B59" w:rsidSect="00F96C10">
      <w:headerReference w:type="even" r:id="rId48"/>
      <w:headerReference w:type="default" r:id="rId49"/>
      <w:footerReference w:type="even" r:id="rId50"/>
      <w:footerReference w:type="default" r:id="rId51"/>
      <w:headerReference w:type="first" r:id="rId52"/>
      <w:footerReference w:type="first" r:id="rId53"/>
      <w:pgSz w:w="11909" w:h="16838"/>
      <w:pgMar w:top="1440" w:right="1440" w:bottom="1440" w:left="1440" w:header="708" w:footer="8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9676C" w14:textId="77777777" w:rsidR="00191CBB" w:rsidRDefault="00191CBB">
      <w:pPr>
        <w:spacing w:after="0" w:line="240" w:lineRule="auto"/>
      </w:pPr>
      <w:r>
        <w:separator/>
      </w:r>
    </w:p>
  </w:endnote>
  <w:endnote w:type="continuationSeparator" w:id="0">
    <w:p w14:paraId="298C0FD0" w14:textId="77777777" w:rsidR="00191CBB" w:rsidRDefault="00191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C348B10A-EB78-405E-AD8C-96A646E561E1}"/>
    <w:embedBold r:id="rId2" w:fontKey="{5D0C5E28-E4DB-4335-9262-3A372DC18CD7}"/>
    <w:embedBoldItalic r:id="rId3" w:fontKey="{1D1F50F3-4D14-4C9B-BF6A-7B6345942BCD}"/>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rlito">
    <w:altName w:val="Calibri"/>
    <w:charset w:val="00"/>
    <w:family w:val="swiss"/>
    <w:pitch w:val="variable"/>
  </w:font>
  <w:font w:name="Georgia">
    <w:panose1 w:val="02040502050405020303"/>
    <w:charset w:val="A2"/>
    <w:family w:val="roman"/>
    <w:pitch w:val="variable"/>
    <w:sig w:usb0="00000287" w:usb1="00000000" w:usb2="00000000" w:usb3="00000000" w:csb0="0000009F" w:csb1="00000000"/>
    <w:embedRegular r:id="rId4" w:fontKey="{3E06EF67-2032-47CF-9047-613D66DBBD06}"/>
    <w:embedItalic r:id="rId5" w:fontKey="{D605DC5A-3EF4-45A5-80D0-F7CE8E33C122}"/>
  </w:font>
  <w:font w:name="Calibri Light">
    <w:panose1 w:val="020F0302020204030204"/>
    <w:charset w:val="A2"/>
    <w:family w:val="swiss"/>
    <w:pitch w:val="variable"/>
    <w:sig w:usb0="E4002EFF" w:usb1="C200247B" w:usb2="00000009" w:usb3="00000000" w:csb0="000001FF" w:csb1="00000000"/>
    <w:embedRegular r:id="rId6" w:fontKey="{9E4A97C6-F80E-4D90-A113-25CE4B2528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368C" w14:textId="234168D6" w:rsidR="001F6006" w:rsidRDefault="001F6006">
    <w:pPr>
      <w:pStyle w:val="AltBilgi"/>
      <w:jc w:val="center"/>
    </w:pPr>
  </w:p>
  <w:p w14:paraId="4B7100C0" w14:textId="77777777" w:rsidR="00AB30BE" w:rsidRDefault="00AB30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3FDF" w14:textId="77777777" w:rsidR="00AB30BE" w:rsidRDefault="00AB30BE">
    <w:pPr>
      <w:spacing w:after="0"/>
      <w:ind w:left="-1240"/>
    </w:pPr>
    <w:r>
      <w:rPr>
        <w:rFonts w:ascii="Arial" w:eastAsia="Arial" w:hAnsi="Arial" w:cs="Arial"/>
        <w:b/>
        <w:color w:val="A9A9A9"/>
        <w:sz w:val="20"/>
        <w:szCs w:val="20"/>
      </w:rPr>
      <w:t>Bu belge, güvenli elektronik imza ile imzalanmıştır.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079466"/>
      <w:docPartObj>
        <w:docPartGallery w:val="Page Numbers (Bottom of Page)"/>
        <w:docPartUnique/>
      </w:docPartObj>
    </w:sdtPr>
    <w:sdtContent>
      <w:p w14:paraId="610AC56E" w14:textId="2D8B51AD" w:rsidR="00F96C10" w:rsidRDefault="00F96C10">
        <w:pPr>
          <w:pStyle w:val="AltBilgi"/>
          <w:jc w:val="right"/>
        </w:pPr>
        <w:r>
          <w:fldChar w:fldCharType="begin"/>
        </w:r>
        <w:r>
          <w:instrText>PAGE   \* MERGEFORMAT</w:instrText>
        </w:r>
        <w:r>
          <w:fldChar w:fldCharType="separate"/>
        </w:r>
        <w:r>
          <w:t>2</w:t>
        </w:r>
        <w:r>
          <w:fldChar w:fldCharType="end"/>
        </w:r>
      </w:p>
    </w:sdtContent>
  </w:sdt>
  <w:p w14:paraId="4E663B10" w14:textId="27FE4787" w:rsidR="00AB30BE" w:rsidRDefault="00AB30BE">
    <w:pPr>
      <w:spacing w:after="0"/>
      <w:ind w:left="-1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0D18F" w14:textId="77777777" w:rsidR="00AB30BE" w:rsidRDefault="00AB30BE">
    <w:pPr>
      <w:spacing w:after="0"/>
      <w:ind w:left="-1240"/>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9D469" w14:textId="77777777" w:rsidR="00191CBB" w:rsidRDefault="00191CBB">
      <w:pPr>
        <w:spacing w:after="0" w:line="240" w:lineRule="auto"/>
      </w:pPr>
      <w:r>
        <w:separator/>
      </w:r>
    </w:p>
  </w:footnote>
  <w:footnote w:type="continuationSeparator" w:id="0">
    <w:p w14:paraId="133A410A" w14:textId="77777777" w:rsidR="00191CBB" w:rsidRDefault="00191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B9C0" w14:textId="77777777" w:rsidR="00AB30BE" w:rsidRDefault="00AB30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427F8" w14:textId="77777777" w:rsidR="00AB30BE" w:rsidRDefault="00AB30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556EF" w14:textId="77777777" w:rsidR="00AB30BE" w:rsidRDefault="00AB30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4B54"/>
    <w:multiLevelType w:val="multilevel"/>
    <w:tmpl w:val="5218EBB4"/>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276" w:hanging="1276"/>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1996" w:hanging="1996"/>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16" w:hanging="2716"/>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36" w:hanging="3436"/>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56" w:hanging="4156"/>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876" w:hanging="4876"/>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596" w:hanging="5596"/>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16" w:hanging="6316"/>
      </w:pPr>
      <w:rPr>
        <w:rFonts w:ascii="Calibri" w:eastAsia="Calibri" w:hAnsi="Calibri" w:cs="Calibri"/>
        <w:b w:val="0"/>
        <w:i w:val="0"/>
        <w:strike w:val="0"/>
        <w:color w:val="000000"/>
        <w:sz w:val="23"/>
        <w:szCs w:val="23"/>
        <w:u w:val="none"/>
        <w:shd w:val="clear" w:color="auto" w:fill="auto"/>
        <w:vertAlign w:val="baseline"/>
      </w:rPr>
    </w:lvl>
  </w:abstractNum>
  <w:abstractNum w:abstractNumId="1" w15:restartNumberingAfterBreak="0">
    <w:nsid w:val="056C2B18"/>
    <w:multiLevelType w:val="multilevel"/>
    <w:tmpl w:val="BFE070D8"/>
    <w:lvl w:ilvl="0">
      <w:start w:val="1"/>
      <w:numFmt w:val="bullet"/>
      <w:lvlText w:val="•"/>
      <w:lvlJc w:val="left"/>
      <w:pPr>
        <w:ind w:left="1197" w:hanging="119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672" w:hanging="1672"/>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392" w:hanging="2392"/>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112" w:hanging="3112"/>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832" w:hanging="3832"/>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552" w:hanging="4552"/>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272" w:hanging="5272"/>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992" w:hanging="5992"/>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712" w:hanging="6712"/>
      </w:pPr>
      <w:rPr>
        <w:rFonts w:ascii="Calibri" w:eastAsia="Calibri" w:hAnsi="Calibri" w:cs="Calibri"/>
        <w:b w:val="0"/>
        <w:i w:val="0"/>
        <w:strike w:val="0"/>
        <w:color w:val="000000"/>
        <w:sz w:val="24"/>
        <w:szCs w:val="24"/>
        <w:u w:val="none"/>
        <w:shd w:val="clear" w:color="auto" w:fill="auto"/>
        <w:vertAlign w:val="baseline"/>
      </w:rPr>
    </w:lvl>
  </w:abstractNum>
  <w:abstractNum w:abstractNumId="2" w15:restartNumberingAfterBreak="0">
    <w:nsid w:val="0EEE6E81"/>
    <w:multiLevelType w:val="multilevel"/>
    <w:tmpl w:val="4BA45170"/>
    <w:lvl w:ilvl="0">
      <w:start w:val="1"/>
      <w:numFmt w:val="decimal"/>
      <w:pStyle w:val="Balk1"/>
      <w:lvlText w:val="%1."/>
      <w:lvlJc w:val="left"/>
      <w:pPr>
        <w:ind w:left="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decimal"/>
      <w:pStyle w:val="Balk2"/>
      <w:lvlText w:val="%1.%2"/>
      <w:lvlJc w:val="left"/>
      <w:pPr>
        <w:ind w:left="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3" w15:restartNumberingAfterBreak="0">
    <w:nsid w:val="0F107E42"/>
    <w:multiLevelType w:val="multilevel"/>
    <w:tmpl w:val="FC6091B8"/>
    <w:lvl w:ilvl="0">
      <w:start w:val="1"/>
      <w:numFmt w:val="bullet"/>
      <w:lvlText w:val="•"/>
      <w:lvlJc w:val="left"/>
      <w:pPr>
        <w:ind w:left="1204" w:hanging="1204"/>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47" w:hanging="1647"/>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367" w:hanging="2367"/>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087" w:hanging="3087"/>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07" w:hanging="3807"/>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27" w:hanging="4527"/>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47" w:hanging="5247"/>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967" w:hanging="5967"/>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687" w:hanging="6687"/>
      </w:pPr>
      <w:rPr>
        <w:rFonts w:ascii="Calibri" w:eastAsia="Calibri" w:hAnsi="Calibri" w:cs="Calibri"/>
        <w:b w:val="0"/>
        <w:i w:val="0"/>
        <w:strike w:val="0"/>
        <w:color w:val="000000"/>
        <w:sz w:val="23"/>
        <w:szCs w:val="23"/>
        <w:u w:val="none"/>
        <w:shd w:val="clear" w:color="auto" w:fill="auto"/>
        <w:vertAlign w:val="baseline"/>
      </w:rPr>
    </w:lvl>
  </w:abstractNum>
  <w:abstractNum w:abstractNumId="4" w15:restartNumberingAfterBreak="0">
    <w:nsid w:val="112D1330"/>
    <w:multiLevelType w:val="hybridMultilevel"/>
    <w:tmpl w:val="A1E09B1A"/>
    <w:lvl w:ilvl="0" w:tplc="041F0001">
      <w:start w:val="1"/>
      <w:numFmt w:val="bullet"/>
      <w:lvlText w:val=""/>
      <w:lvlJc w:val="left"/>
      <w:pPr>
        <w:ind w:left="1560" w:hanging="360"/>
      </w:pPr>
      <w:rPr>
        <w:rFonts w:ascii="Symbol" w:hAnsi="Symbol" w:hint="default"/>
      </w:rPr>
    </w:lvl>
    <w:lvl w:ilvl="1" w:tplc="041F0003" w:tentative="1">
      <w:start w:val="1"/>
      <w:numFmt w:val="bullet"/>
      <w:lvlText w:val="o"/>
      <w:lvlJc w:val="left"/>
      <w:pPr>
        <w:ind w:left="2280" w:hanging="360"/>
      </w:pPr>
      <w:rPr>
        <w:rFonts w:ascii="Courier New" w:hAnsi="Courier New" w:cs="Courier New" w:hint="default"/>
      </w:rPr>
    </w:lvl>
    <w:lvl w:ilvl="2" w:tplc="041F0005" w:tentative="1">
      <w:start w:val="1"/>
      <w:numFmt w:val="bullet"/>
      <w:lvlText w:val=""/>
      <w:lvlJc w:val="left"/>
      <w:pPr>
        <w:ind w:left="3000" w:hanging="360"/>
      </w:pPr>
      <w:rPr>
        <w:rFonts w:ascii="Wingdings" w:hAnsi="Wingdings" w:hint="default"/>
      </w:rPr>
    </w:lvl>
    <w:lvl w:ilvl="3" w:tplc="041F0001" w:tentative="1">
      <w:start w:val="1"/>
      <w:numFmt w:val="bullet"/>
      <w:lvlText w:val=""/>
      <w:lvlJc w:val="left"/>
      <w:pPr>
        <w:ind w:left="3720" w:hanging="360"/>
      </w:pPr>
      <w:rPr>
        <w:rFonts w:ascii="Symbol" w:hAnsi="Symbol" w:hint="default"/>
      </w:rPr>
    </w:lvl>
    <w:lvl w:ilvl="4" w:tplc="041F0003" w:tentative="1">
      <w:start w:val="1"/>
      <w:numFmt w:val="bullet"/>
      <w:lvlText w:val="o"/>
      <w:lvlJc w:val="left"/>
      <w:pPr>
        <w:ind w:left="4440" w:hanging="360"/>
      </w:pPr>
      <w:rPr>
        <w:rFonts w:ascii="Courier New" w:hAnsi="Courier New" w:cs="Courier New" w:hint="default"/>
      </w:rPr>
    </w:lvl>
    <w:lvl w:ilvl="5" w:tplc="041F0005" w:tentative="1">
      <w:start w:val="1"/>
      <w:numFmt w:val="bullet"/>
      <w:lvlText w:val=""/>
      <w:lvlJc w:val="left"/>
      <w:pPr>
        <w:ind w:left="5160" w:hanging="360"/>
      </w:pPr>
      <w:rPr>
        <w:rFonts w:ascii="Wingdings" w:hAnsi="Wingdings" w:hint="default"/>
      </w:rPr>
    </w:lvl>
    <w:lvl w:ilvl="6" w:tplc="041F0001" w:tentative="1">
      <w:start w:val="1"/>
      <w:numFmt w:val="bullet"/>
      <w:lvlText w:val=""/>
      <w:lvlJc w:val="left"/>
      <w:pPr>
        <w:ind w:left="5880" w:hanging="360"/>
      </w:pPr>
      <w:rPr>
        <w:rFonts w:ascii="Symbol" w:hAnsi="Symbol" w:hint="default"/>
      </w:rPr>
    </w:lvl>
    <w:lvl w:ilvl="7" w:tplc="041F0003" w:tentative="1">
      <w:start w:val="1"/>
      <w:numFmt w:val="bullet"/>
      <w:lvlText w:val="o"/>
      <w:lvlJc w:val="left"/>
      <w:pPr>
        <w:ind w:left="6600" w:hanging="360"/>
      </w:pPr>
      <w:rPr>
        <w:rFonts w:ascii="Courier New" w:hAnsi="Courier New" w:cs="Courier New" w:hint="default"/>
      </w:rPr>
    </w:lvl>
    <w:lvl w:ilvl="8" w:tplc="041F0005" w:tentative="1">
      <w:start w:val="1"/>
      <w:numFmt w:val="bullet"/>
      <w:lvlText w:val=""/>
      <w:lvlJc w:val="left"/>
      <w:pPr>
        <w:ind w:left="7320" w:hanging="360"/>
      </w:pPr>
      <w:rPr>
        <w:rFonts w:ascii="Wingdings" w:hAnsi="Wingdings" w:hint="default"/>
      </w:rPr>
    </w:lvl>
  </w:abstractNum>
  <w:abstractNum w:abstractNumId="5" w15:restartNumberingAfterBreak="0">
    <w:nsid w:val="11CE3618"/>
    <w:multiLevelType w:val="multilevel"/>
    <w:tmpl w:val="DA162DC2"/>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591" w:hanging="1591"/>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311" w:hanging="2311"/>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031" w:hanging="3031"/>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751" w:hanging="3751"/>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471" w:hanging="4471"/>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191" w:hanging="5191"/>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911" w:hanging="5911"/>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631" w:hanging="6631"/>
      </w:pPr>
      <w:rPr>
        <w:rFonts w:ascii="Calibri" w:eastAsia="Calibri" w:hAnsi="Calibri" w:cs="Calibri"/>
        <w:b w:val="0"/>
        <w:i w:val="0"/>
        <w:strike w:val="0"/>
        <w:color w:val="000000"/>
        <w:sz w:val="23"/>
        <w:szCs w:val="23"/>
        <w:u w:val="none"/>
        <w:shd w:val="clear" w:color="auto" w:fill="auto"/>
        <w:vertAlign w:val="baseline"/>
      </w:rPr>
    </w:lvl>
  </w:abstractNum>
  <w:abstractNum w:abstractNumId="6" w15:restartNumberingAfterBreak="0">
    <w:nsid w:val="132F2AE8"/>
    <w:multiLevelType w:val="multilevel"/>
    <w:tmpl w:val="A4B899D6"/>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09" w:hanging="1309"/>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29" w:hanging="2029"/>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49" w:hanging="2749"/>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69" w:hanging="3469"/>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89" w:hanging="4189"/>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09" w:hanging="4909"/>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29" w:hanging="5629"/>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49" w:hanging="6349"/>
      </w:pPr>
      <w:rPr>
        <w:rFonts w:ascii="Calibri" w:eastAsia="Calibri" w:hAnsi="Calibri" w:cs="Calibri"/>
        <w:b w:val="0"/>
        <w:i w:val="0"/>
        <w:strike w:val="0"/>
        <w:color w:val="000000"/>
        <w:sz w:val="23"/>
        <w:szCs w:val="23"/>
        <w:u w:val="none"/>
        <w:shd w:val="clear" w:color="auto" w:fill="auto"/>
        <w:vertAlign w:val="baseline"/>
      </w:rPr>
    </w:lvl>
  </w:abstractNum>
  <w:abstractNum w:abstractNumId="7" w15:restartNumberingAfterBreak="0">
    <w:nsid w:val="14301C91"/>
    <w:multiLevelType w:val="multilevel"/>
    <w:tmpl w:val="1FE4B2EE"/>
    <w:lvl w:ilvl="0">
      <w:start w:val="1"/>
      <w:numFmt w:val="bullet"/>
      <w:lvlText w:val="•"/>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
      <w:lvlJc w:val="left"/>
      <w:pPr>
        <w:ind w:left="1337" w:hanging="1337"/>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278" w:hanging="227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998" w:hanging="299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718" w:hanging="371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438" w:hanging="443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158" w:hanging="515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878" w:hanging="587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598" w:hanging="659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8" w15:restartNumberingAfterBreak="0">
    <w:nsid w:val="1C5B08A1"/>
    <w:multiLevelType w:val="multilevel"/>
    <w:tmpl w:val="7242D5C8"/>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05" w:hanging="1305"/>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25" w:hanging="2025"/>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45" w:hanging="2745"/>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65" w:hanging="3465"/>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85" w:hanging="4185"/>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05" w:hanging="4905"/>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25" w:hanging="5625"/>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45" w:hanging="6345"/>
      </w:pPr>
      <w:rPr>
        <w:rFonts w:ascii="Calibri" w:eastAsia="Calibri" w:hAnsi="Calibri" w:cs="Calibri"/>
        <w:b w:val="0"/>
        <w:i w:val="0"/>
        <w:strike w:val="0"/>
        <w:color w:val="000000"/>
        <w:sz w:val="23"/>
        <w:szCs w:val="23"/>
        <w:u w:val="none"/>
        <w:shd w:val="clear" w:color="auto" w:fill="auto"/>
        <w:vertAlign w:val="baseline"/>
      </w:rPr>
    </w:lvl>
  </w:abstractNum>
  <w:abstractNum w:abstractNumId="9" w15:restartNumberingAfterBreak="0">
    <w:nsid w:val="1C7160B5"/>
    <w:multiLevelType w:val="multilevel"/>
    <w:tmpl w:val="7AF6CEB4"/>
    <w:lvl w:ilvl="0">
      <w:start w:val="1"/>
      <w:numFmt w:val="bullet"/>
      <w:lvlText w:val="•"/>
      <w:lvlJc w:val="left"/>
      <w:pPr>
        <w:ind w:left="1211" w:hanging="121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31" w:hanging="193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51" w:hanging="26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71" w:hanging="337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91" w:hanging="409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811" w:hanging="481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31" w:hanging="553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51" w:hanging="62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71" w:hanging="697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 w15:restartNumberingAfterBreak="0">
    <w:nsid w:val="21C419F5"/>
    <w:multiLevelType w:val="multilevel"/>
    <w:tmpl w:val="F642CBDE"/>
    <w:lvl w:ilvl="0">
      <w:start w:val="1"/>
      <w:numFmt w:val="bullet"/>
      <w:lvlText w:val="•"/>
      <w:lvlJc w:val="left"/>
      <w:pPr>
        <w:ind w:left="1197" w:hanging="119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689" w:hanging="1689"/>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409" w:hanging="2409"/>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129" w:hanging="3129"/>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849" w:hanging="3849"/>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569" w:hanging="4569"/>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289" w:hanging="5289"/>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009" w:hanging="6009"/>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729" w:hanging="6729"/>
      </w:pPr>
      <w:rPr>
        <w:rFonts w:ascii="Calibri" w:eastAsia="Calibri" w:hAnsi="Calibri" w:cs="Calibri"/>
        <w:b w:val="0"/>
        <w:i w:val="0"/>
        <w:strike w:val="0"/>
        <w:color w:val="000000"/>
        <w:sz w:val="24"/>
        <w:szCs w:val="24"/>
        <w:u w:val="none"/>
        <w:shd w:val="clear" w:color="auto" w:fill="auto"/>
        <w:vertAlign w:val="baseline"/>
      </w:rPr>
    </w:lvl>
  </w:abstractNum>
  <w:abstractNum w:abstractNumId="11" w15:restartNumberingAfterBreak="0">
    <w:nsid w:val="22D90B12"/>
    <w:multiLevelType w:val="multilevel"/>
    <w:tmpl w:val="AF1E80C2"/>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68" w:hanging="1368"/>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88" w:hanging="2088"/>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08" w:hanging="2808"/>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528" w:hanging="3528"/>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48" w:hanging="4248"/>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68" w:hanging="4968"/>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88" w:hanging="5688"/>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08" w:hanging="6408"/>
      </w:pPr>
      <w:rPr>
        <w:rFonts w:ascii="Calibri" w:eastAsia="Calibri" w:hAnsi="Calibri" w:cs="Calibri"/>
        <w:b w:val="0"/>
        <w:i w:val="0"/>
        <w:strike w:val="0"/>
        <w:color w:val="000000"/>
        <w:sz w:val="23"/>
        <w:szCs w:val="23"/>
        <w:u w:val="none"/>
        <w:shd w:val="clear" w:color="auto" w:fill="auto"/>
        <w:vertAlign w:val="baseline"/>
      </w:rPr>
    </w:lvl>
  </w:abstractNum>
  <w:abstractNum w:abstractNumId="12" w15:restartNumberingAfterBreak="0">
    <w:nsid w:val="24784AC0"/>
    <w:multiLevelType w:val="multilevel"/>
    <w:tmpl w:val="B86C94B8"/>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88" w:hanging="1688"/>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408" w:hanging="2408"/>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128" w:hanging="3128"/>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48" w:hanging="3848"/>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68" w:hanging="4568"/>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88" w:hanging="5288"/>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008" w:hanging="6008"/>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728" w:hanging="6728"/>
      </w:pPr>
      <w:rPr>
        <w:rFonts w:ascii="Calibri" w:eastAsia="Calibri" w:hAnsi="Calibri" w:cs="Calibri"/>
        <w:b w:val="0"/>
        <w:i w:val="0"/>
        <w:strike w:val="0"/>
        <w:color w:val="000000"/>
        <w:sz w:val="23"/>
        <w:szCs w:val="23"/>
        <w:u w:val="none"/>
        <w:shd w:val="clear" w:color="auto" w:fill="auto"/>
        <w:vertAlign w:val="baseline"/>
      </w:rPr>
    </w:lvl>
  </w:abstractNum>
  <w:abstractNum w:abstractNumId="13" w15:restartNumberingAfterBreak="0">
    <w:nsid w:val="261522CA"/>
    <w:multiLevelType w:val="multilevel"/>
    <w:tmpl w:val="A79CB87C"/>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265001C5"/>
    <w:multiLevelType w:val="multilevel"/>
    <w:tmpl w:val="45A8A55E"/>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75" w:hanging="1375"/>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95" w:hanging="2095"/>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15" w:hanging="2815"/>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535" w:hanging="3535"/>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55" w:hanging="4255"/>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75" w:hanging="4975"/>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95" w:hanging="5695"/>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15" w:hanging="6415"/>
      </w:pPr>
      <w:rPr>
        <w:rFonts w:ascii="Calibri" w:eastAsia="Calibri" w:hAnsi="Calibri" w:cs="Calibri"/>
        <w:b w:val="0"/>
        <w:i w:val="0"/>
        <w:strike w:val="0"/>
        <w:color w:val="000000"/>
        <w:sz w:val="23"/>
        <w:szCs w:val="23"/>
        <w:u w:val="none"/>
        <w:shd w:val="clear" w:color="auto" w:fill="auto"/>
        <w:vertAlign w:val="baseline"/>
      </w:rPr>
    </w:lvl>
  </w:abstractNum>
  <w:abstractNum w:abstractNumId="15" w15:restartNumberingAfterBreak="0">
    <w:nsid w:val="291C3EF7"/>
    <w:multiLevelType w:val="multilevel"/>
    <w:tmpl w:val="99106112"/>
    <w:lvl w:ilvl="0">
      <w:start w:val="1"/>
      <w:numFmt w:val="bullet"/>
      <w:lvlText w:val="•"/>
      <w:lvlJc w:val="left"/>
      <w:pPr>
        <w:ind w:left="1211" w:hanging="121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88" w:hanging="1688"/>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408" w:hanging="2408"/>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128" w:hanging="3128"/>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48" w:hanging="3848"/>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68" w:hanging="4568"/>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88" w:hanging="5288"/>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008" w:hanging="6008"/>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728" w:hanging="6728"/>
      </w:pPr>
      <w:rPr>
        <w:rFonts w:ascii="Calibri" w:eastAsia="Calibri" w:hAnsi="Calibri" w:cs="Calibri"/>
        <w:b w:val="0"/>
        <w:i w:val="0"/>
        <w:strike w:val="0"/>
        <w:color w:val="000000"/>
        <w:sz w:val="23"/>
        <w:szCs w:val="23"/>
        <w:u w:val="none"/>
        <w:shd w:val="clear" w:color="auto" w:fill="auto"/>
        <w:vertAlign w:val="baseline"/>
      </w:rPr>
    </w:lvl>
  </w:abstractNum>
  <w:abstractNum w:abstractNumId="16" w15:restartNumberingAfterBreak="0">
    <w:nsid w:val="2A176802"/>
    <w:multiLevelType w:val="multilevel"/>
    <w:tmpl w:val="A4C0EECC"/>
    <w:lvl w:ilvl="0">
      <w:start w:val="1"/>
      <w:numFmt w:val="bullet"/>
      <w:lvlText w:val="•"/>
      <w:lvlJc w:val="left"/>
      <w:pPr>
        <w:ind w:left="1199" w:hanging="119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18" w:hanging="191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38" w:hanging="263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58" w:hanging="3358"/>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78" w:hanging="407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798" w:hanging="479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18" w:hanging="5518"/>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38" w:hanging="623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58" w:hanging="6958"/>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15:restartNumberingAfterBreak="0">
    <w:nsid w:val="2B290C6C"/>
    <w:multiLevelType w:val="multilevel"/>
    <w:tmpl w:val="7A1281BC"/>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8" w15:restartNumberingAfterBreak="0">
    <w:nsid w:val="2CDF3170"/>
    <w:multiLevelType w:val="multilevel"/>
    <w:tmpl w:val="C68A2618"/>
    <w:lvl w:ilvl="0">
      <w:start w:val="1"/>
      <w:numFmt w:val="bullet"/>
      <w:lvlText w:val="•"/>
      <w:lvlJc w:val="left"/>
      <w:pPr>
        <w:ind w:left="36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58" w:hanging="1458"/>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78" w:hanging="2178"/>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98" w:hanging="2898"/>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18" w:hanging="3618"/>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38" w:hanging="4338"/>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58" w:hanging="5058"/>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78" w:hanging="5778"/>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98" w:hanging="6498"/>
      </w:pPr>
      <w:rPr>
        <w:rFonts w:ascii="Calibri" w:eastAsia="Calibri" w:hAnsi="Calibri" w:cs="Calibri"/>
        <w:b w:val="0"/>
        <w:i w:val="0"/>
        <w:strike w:val="0"/>
        <w:color w:val="000000"/>
        <w:sz w:val="24"/>
        <w:szCs w:val="24"/>
        <w:u w:val="none"/>
        <w:shd w:val="clear" w:color="auto" w:fill="auto"/>
        <w:vertAlign w:val="baseline"/>
      </w:rPr>
    </w:lvl>
  </w:abstractNum>
  <w:abstractNum w:abstractNumId="19" w15:restartNumberingAfterBreak="0">
    <w:nsid w:val="2E897349"/>
    <w:multiLevelType w:val="multilevel"/>
    <w:tmpl w:val="25EAC932"/>
    <w:lvl w:ilvl="0">
      <w:start w:val="1"/>
      <w:numFmt w:val="bullet"/>
      <w:lvlText w:val="•"/>
      <w:lvlJc w:val="left"/>
      <w:pPr>
        <w:ind w:left="1197" w:hanging="119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742" w:hanging="1742"/>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462" w:hanging="2462"/>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182" w:hanging="3182"/>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902" w:hanging="3902"/>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622" w:hanging="4622"/>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342" w:hanging="5342"/>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062" w:hanging="6062"/>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782" w:hanging="6782"/>
      </w:pPr>
      <w:rPr>
        <w:rFonts w:ascii="Calibri" w:eastAsia="Calibri" w:hAnsi="Calibri" w:cs="Calibri"/>
        <w:b w:val="0"/>
        <w:i w:val="0"/>
        <w:strike w:val="0"/>
        <w:color w:val="000000"/>
        <w:sz w:val="24"/>
        <w:szCs w:val="24"/>
        <w:u w:val="none"/>
        <w:shd w:val="clear" w:color="auto" w:fill="auto"/>
        <w:vertAlign w:val="baseline"/>
      </w:rPr>
    </w:lvl>
  </w:abstractNum>
  <w:abstractNum w:abstractNumId="20" w15:restartNumberingAfterBreak="0">
    <w:nsid w:val="379B7F52"/>
    <w:multiLevelType w:val="multilevel"/>
    <w:tmpl w:val="8DFA312E"/>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68" w:hanging="1368"/>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88" w:hanging="2088"/>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08" w:hanging="2808"/>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528" w:hanging="3528"/>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48" w:hanging="4248"/>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68" w:hanging="4968"/>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88" w:hanging="5688"/>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08" w:hanging="6408"/>
      </w:pPr>
      <w:rPr>
        <w:rFonts w:ascii="Calibri" w:eastAsia="Calibri" w:hAnsi="Calibri" w:cs="Calibri"/>
        <w:b w:val="0"/>
        <w:i w:val="0"/>
        <w:strike w:val="0"/>
        <w:color w:val="000000"/>
        <w:sz w:val="23"/>
        <w:szCs w:val="23"/>
        <w:u w:val="none"/>
        <w:shd w:val="clear" w:color="auto" w:fill="auto"/>
        <w:vertAlign w:val="baseline"/>
      </w:rPr>
    </w:lvl>
  </w:abstractNum>
  <w:abstractNum w:abstractNumId="21" w15:restartNumberingAfterBreak="0">
    <w:nsid w:val="39426244"/>
    <w:multiLevelType w:val="multilevel"/>
    <w:tmpl w:val="126E6EC2"/>
    <w:lvl w:ilvl="0">
      <w:start w:val="1"/>
      <w:numFmt w:val="bullet"/>
      <w:lvlText w:val="•"/>
      <w:lvlJc w:val="left"/>
      <w:pPr>
        <w:ind w:left="1197" w:hanging="119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679" w:hanging="1679"/>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399" w:hanging="2399"/>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119" w:hanging="3119"/>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839" w:hanging="3839"/>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559" w:hanging="4559"/>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279" w:hanging="5279"/>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999" w:hanging="5999"/>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719" w:hanging="6719"/>
      </w:pPr>
      <w:rPr>
        <w:rFonts w:ascii="Calibri" w:eastAsia="Calibri" w:hAnsi="Calibri" w:cs="Calibri"/>
        <w:b w:val="0"/>
        <w:i w:val="0"/>
        <w:strike w:val="0"/>
        <w:color w:val="000000"/>
        <w:sz w:val="24"/>
        <w:szCs w:val="24"/>
        <w:u w:val="none"/>
        <w:shd w:val="clear" w:color="auto" w:fill="auto"/>
        <w:vertAlign w:val="baseline"/>
      </w:rPr>
    </w:lvl>
  </w:abstractNum>
  <w:abstractNum w:abstractNumId="22" w15:restartNumberingAfterBreak="0">
    <w:nsid w:val="3A5E6A9D"/>
    <w:multiLevelType w:val="multilevel"/>
    <w:tmpl w:val="C98478D8"/>
    <w:lvl w:ilvl="0">
      <w:start w:val="1"/>
      <w:numFmt w:val="bullet"/>
      <w:lvlText w:val="•"/>
      <w:lvlJc w:val="left"/>
      <w:pPr>
        <w:ind w:left="1205" w:hanging="1205"/>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761" w:hanging="1761"/>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481" w:hanging="2481"/>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201" w:hanging="3201"/>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921" w:hanging="3921"/>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641" w:hanging="4641"/>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361" w:hanging="5361"/>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081" w:hanging="6081"/>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801" w:hanging="6801"/>
      </w:pPr>
      <w:rPr>
        <w:rFonts w:ascii="Calibri" w:eastAsia="Calibri" w:hAnsi="Calibri" w:cs="Calibri"/>
        <w:b w:val="0"/>
        <w:i w:val="0"/>
        <w:strike w:val="0"/>
        <w:color w:val="000000"/>
        <w:sz w:val="23"/>
        <w:szCs w:val="23"/>
        <w:u w:val="none"/>
        <w:shd w:val="clear" w:color="auto" w:fill="auto"/>
        <w:vertAlign w:val="baseline"/>
      </w:rPr>
    </w:lvl>
  </w:abstractNum>
  <w:abstractNum w:abstractNumId="23" w15:restartNumberingAfterBreak="0">
    <w:nsid w:val="3B7D667B"/>
    <w:multiLevelType w:val="multilevel"/>
    <w:tmpl w:val="A5C891E6"/>
    <w:lvl w:ilvl="0">
      <w:start w:val="1"/>
      <w:numFmt w:val="bullet"/>
      <w:lvlText w:val="•"/>
      <w:lvlJc w:val="left"/>
      <w:pPr>
        <w:ind w:left="1357" w:hanging="135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688" w:hanging="1688"/>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408" w:hanging="2408"/>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128" w:hanging="3128"/>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848" w:hanging="3848"/>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568" w:hanging="4568"/>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288" w:hanging="5288"/>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008" w:hanging="6008"/>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728" w:hanging="6728"/>
      </w:pPr>
      <w:rPr>
        <w:rFonts w:ascii="Calibri" w:eastAsia="Calibri" w:hAnsi="Calibri" w:cs="Calibri"/>
        <w:b w:val="0"/>
        <w:i w:val="0"/>
        <w:strike w:val="0"/>
        <w:color w:val="000000"/>
        <w:sz w:val="24"/>
        <w:szCs w:val="24"/>
        <w:u w:val="none"/>
        <w:shd w:val="clear" w:color="auto" w:fill="auto"/>
        <w:vertAlign w:val="baseline"/>
      </w:rPr>
    </w:lvl>
  </w:abstractNum>
  <w:abstractNum w:abstractNumId="24" w15:restartNumberingAfterBreak="0">
    <w:nsid w:val="3B8174CF"/>
    <w:multiLevelType w:val="multilevel"/>
    <w:tmpl w:val="E5F81230"/>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290" w:hanging="129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10" w:hanging="201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30" w:hanging="273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50" w:hanging="345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70" w:hanging="417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890" w:hanging="489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10" w:hanging="561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30" w:hanging="6330"/>
      </w:pPr>
      <w:rPr>
        <w:rFonts w:ascii="Calibri" w:eastAsia="Calibri" w:hAnsi="Calibri" w:cs="Calibri"/>
        <w:b w:val="0"/>
        <w:i w:val="0"/>
        <w:strike w:val="0"/>
        <w:color w:val="000000"/>
        <w:sz w:val="23"/>
        <w:szCs w:val="23"/>
        <w:u w:val="none"/>
        <w:shd w:val="clear" w:color="auto" w:fill="auto"/>
        <w:vertAlign w:val="baseline"/>
      </w:rPr>
    </w:lvl>
  </w:abstractNum>
  <w:abstractNum w:abstractNumId="25" w15:restartNumberingAfterBreak="0">
    <w:nsid w:val="3BD21672"/>
    <w:multiLevelType w:val="hybridMultilevel"/>
    <w:tmpl w:val="9DCAF42A"/>
    <w:lvl w:ilvl="0" w:tplc="9962AC8C">
      <w:start w:val="1"/>
      <w:numFmt w:val="bullet"/>
      <w:lvlText w:val="-"/>
      <w:lvlJc w:val="left"/>
      <w:pPr>
        <w:ind w:left="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20D656">
      <w:start w:val="1"/>
      <w:numFmt w:val="bullet"/>
      <w:lvlText w:val="o"/>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FEE450">
      <w:start w:val="1"/>
      <w:numFmt w:val="bullet"/>
      <w:lvlText w:val="▪"/>
      <w:lvlJc w:val="left"/>
      <w:pPr>
        <w:ind w:left="2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B08906">
      <w:start w:val="1"/>
      <w:numFmt w:val="bullet"/>
      <w:lvlText w:val="•"/>
      <w:lvlJc w:val="left"/>
      <w:pPr>
        <w:ind w:left="2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1A6DBA">
      <w:start w:val="1"/>
      <w:numFmt w:val="bullet"/>
      <w:lvlText w:val="o"/>
      <w:lvlJc w:val="left"/>
      <w:pPr>
        <w:ind w:left="3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9E75F4">
      <w:start w:val="1"/>
      <w:numFmt w:val="bullet"/>
      <w:lvlText w:val="▪"/>
      <w:lvlJc w:val="left"/>
      <w:pPr>
        <w:ind w:left="4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7A6C6A">
      <w:start w:val="1"/>
      <w:numFmt w:val="bullet"/>
      <w:lvlText w:val="•"/>
      <w:lvlJc w:val="left"/>
      <w:pPr>
        <w:ind w:left="5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822ECE">
      <w:start w:val="1"/>
      <w:numFmt w:val="bullet"/>
      <w:lvlText w:val="o"/>
      <w:lvlJc w:val="left"/>
      <w:pPr>
        <w:ind w:left="5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04BAF4">
      <w:start w:val="1"/>
      <w:numFmt w:val="bullet"/>
      <w:lvlText w:val="▪"/>
      <w:lvlJc w:val="left"/>
      <w:pPr>
        <w:ind w:left="6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BE46ADE"/>
    <w:multiLevelType w:val="multilevel"/>
    <w:tmpl w:val="04AE035A"/>
    <w:lvl w:ilvl="0">
      <w:start w:val="1"/>
      <w:numFmt w:val="bullet"/>
      <w:lvlText w:val="•"/>
      <w:lvlJc w:val="left"/>
      <w:pPr>
        <w:ind w:left="1197" w:hanging="1197"/>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778" w:hanging="1778"/>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498" w:hanging="2498"/>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3218" w:hanging="3218"/>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938" w:hanging="3938"/>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658" w:hanging="4658"/>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378" w:hanging="5378"/>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6098" w:hanging="6098"/>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818" w:hanging="6818"/>
      </w:pPr>
      <w:rPr>
        <w:rFonts w:ascii="Calibri" w:eastAsia="Calibri" w:hAnsi="Calibri" w:cs="Calibri"/>
        <w:b w:val="0"/>
        <w:i w:val="0"/>
        <w:strike w:val="0"/>
        <w:color w:val="000000"/>
        <w:sz w:val="22"/>
        <w:szCs w:val="22"/>
        <w:u w:val="none"/>
        <w:shd w:val="clear" w:color="auto" w:fill="auto"/>
        <w:vertAlign w:val="baseline"/>
      </w:rPr>
    </w:lvl>
  </w:abstractNum>
  <w:abstractNum w:abstractNumId="27" w15:restartNumberingAfterBreak="0">
    <w:nsid w:val="3CEC760D"/>
    <w:multiLevelType w:val="multilevel"/>
    <w:tmpl w:val="5B868AF4"/>
    <w:lvl w:ilvl="0">
      <w:start w:val="1"/>
      <w:numFmt w:val="bullet"/>
      <w:lvlText w:val="•"/>
      <w:lvlJc w:val="left"/>
      <w:pPr>
        <w:ind w:left="1211" w:hanging="121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809" w:hanging="1809"/>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529" w:hanging="2529"/>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249" w:hanging="3249"/>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969" w:hanging="3969"/>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689" w:hanging="4689"/>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409" w:hanging="5409"/>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129" w:hanging="6129"/>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849" w:hanging="6849"/>
      </w:pPr>
      <w:rPr>
        <w:rFonts w:ascii="Calibri" w:eastAsia="Calibri" w:hAnsi="Calibri" w:cs="Calibri"/>
        <w:b w:val="0"/>
        <w:i w:val="0"/>
        <w:strike w:val="0"/>
        <w:color w:val="000000"/>
        <w:sz w:val="23"/>
        <w:szCs w:val="23"/>
        <w:u w:val="none"/>
        <w:shd w:val="clear" w:color="auto" w:fill="auto"/>
        <w:vertAlign w:val="baseline"/>
      </w:rPr>
    </w:lvl>
  </w:abstractNum>
  <w:abstractNum w:abstractNumId="28" w15:restartNumberingAfterBreak="0">
    <w:nsid w:val="3F1F42B7"/>
    <w:multiLevelType w:val="multilevel"/>
    <w:tmpl w:val="4DD41CBE"/>
    <w:lvl w:ilvl="0">
      <w:start w:val="1"/>
      <w:numFmt w:val="bullet"/>
      <w:lvlText w:val="•"/>
      <w:lvlJc w:val="left"/>
      <w:pPr>
        <w:ind w:left="721" w:hanging="721"/>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380" w:hanging="13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00" w:hanging="21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20" w:hanging="28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540" w:hanging="35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260" w:hanging="42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980" w:hanging="49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00" w:hanging="57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20" w:hanging="6420"/>
      </w:pPr>
      <w:rPr>
        <w:rFonts w:ascii="Calibri" w:eastAsia="Calibri" w:hAnsi="Calibri" w:cs="Calibri"/>
        <w:b w:val="0"/>
        <w:i w:val="0"/>
        <w:strike w:val="0"/>
        <w:color w:val="000000"/>
        <w:sz w:val="24"/>
        <w:szCs w:val="24"/>
        <w:u w:val="none"/>
        <w:shd w:val="clear" w:color="auto" w:fill="auto"/>
        <w:vertAlign w:val="baseline"/>
      </w:rPr>
    </w:lvl>
  </w:abstractNum>
  <w:abstractNum w:abstractNumId="29" w15:restartNumberingAfterBreak="0">
    <w:nsid w:val="40CB6165"/>
    <w:multiLevelType w:val="multilevel"/>
    <w:tmpl w:val="30D4B5F8"/>
    <w:lvl w:ilvl="0">
      <w:start w:val="1"/>
      <w:numFmt w:val="bullet"/>
      <w:lvlText w:val="•"/>
      <w:lvlJc w:val="left"/>
      <w:pPr>
        <w:ind w:left="10" w:hanging="10"/>
      </w:pPr>
      <w:rPr>
        <w:rFonts w:ascii="Arial" w:eastAsia="Arial" w:hAnsi="Arial" w:cs="Arial"/>
        <w:b w:val="0"/>
        <w:i/>
        <w:strike w:val="0"/>
        <w:color w:val="000000"/>
        <w:sz w:val="24"/>
        <w:szCs w:val="24"/>
        <w:u w:val="none"/>
        <w:shd w:val="clear" w:color="auto" w:fill="auto"/>
        <w:vertAlign w:val="baseline"/>
      </w:rPr>
    </w:lvl>
    <w:lvl w:ilvl="1">
      <w:start w:val="1"/>
      <w:numFmt w:val="bullet"/>
      <w:lvlText w:val="o"/>
      <w:lvlJc w:val="left"/>
      <w:pPr>
        <w:ind w:left="1080" w:hanging="1080"/>
      </w:pPr>
      <w:rPr>
        <w:rFonts w:ascii="Arial" w:eastAsia="Arial" w:hAnsi="Arial" w:cs="Arial"/>
        <w:b w:val="0"/>
        <w:i/>
        <w:strike w:val="0"/>
        <w:color w:val="000000"/>
        <w:sz w:val="24"/>
        <w:szCs w:val="24"/>
        <w:u w:val="none"/>
        <w:shd w:val="clear" w:color="auto" w:fill="auto"/>
        <w:vertAlign w:val="baseline"/>
      </w:rPr>
    </w:lvl>
    <w:lvl w:ilvl="2">
      <w:start w:val="1"/>
      <w:numFmt w:val="bullet"/>
      <w:lvlText w:val="▪"/>
      <w:lvlJc w:val="left"/>
      <w:pPr>
        <w:ind w:left="1800" w:hanging="1800"/>
      </w:pPr>
      <w:rPr>
        <w:rFonts w:ascii="Arial" w:eastAsia="Arial" w:hAnsi="Arial" w:cs="Arial"/>
        <w:b w:val="0"/>
        <w:i/>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strike w:val="0"/>
        <w:color w:val="000000"/>
        <w:sz w:val="24"/>
        <w:szCs w:val="24"/>
        <w:u w:val="none"/>
        <w:shd w:val="clear" w:color="auto" w:fill="auto"/>
        <w:vertAlign w:val="baseline"/>
      </w:rPr>
    </w:lvl>
    <w:lvl w:ilvl="4">
      <w:start w:val="1"/>
      <w:numFmt w:val="bullet"/>
      <w:lvlText w:val="o"/>
      <w:lvlJc w:val="left"/>
      <w:pPr>
        <w:ind w:left="3240" w:hanging="3240"/>
      </w:pPr>
      <w:rPr>
        <w:rFonts w:ascii="Arial" w:eastAsia="Arial" w:hAnsi="Arial" w:cs="Arial"/>
        <w:b w:val="0"/>
        <w:i/>
        <w:strike w:val="0"/>
        <w:color w:val="000000"/>
        <w:sz w:val="24"/>
        <w:szCs w:val="24"/>
        <w:u w:val="none"/>
        <w:shd w:val="clear" w:color="auto" w:fill="auto"/>
        <w:vertAlign w:val="baseline"/>
      </w:rPr>
    </w:lvl>
    <w:lvl w:ilvl="5">
      <w:start w:val="1"/>
      <w:numFmt w:val="bullet"/>
      <w:lvlText w:val="▪"/>
      <w:lvlJc w:val="left"/>
      <w:pPr>
        <w:ind w:left="3960" w:hanging="3960"/>
      </w:pPr>
      <w:rPr>
        <w:rFonts w:ascii="Arial" w:eastAsia="Arial" w:hAnsi="Arial" w:cs="Arial"/>
        <w:b w:val="0"/>
        <w:i/>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strike w:val="0"/>
        <w:color w:val="000000"/>
        <w:sz w:val="24"/>
        <w:szCs w:val="24"/>
        <w:u w:val="none"/>
        <w:shd w:val="clear" w:color="auto" w:fill="auto"/>
        <w:vertAlign w:val="baseline"/>
      </w:rPr>
    </w:lvl>
    <w:lvl w:ilvl="7">
      <w:start w:val="1"/>
      <w:numFmt w:val="bullet"/>
      <w:lvlText w:val="o"/>
      <w:lvlJc w:val="left"/>
      <w:pPr>
        <w:ind w:left="5400" w:hanging="5400"/>
      </w:pPr>
      <w:rPr>
        <w:rFonts w:ascii="Arial" w:eastAsia="Arial" w:hAnsi="Arial" w:cs="Arial"/>
        <w:b w:val="0"/>
        <w:i/>
        <w:strike w:val="0"/>
        <w:color w:val="000000"/>
        <w:sz w:val="24"/>
        <w:szCs w:val="24"/>
        <w:u w:val="none"/>
        <w:shd w:val="clear" w:color="auto" w:fill="auto"/>
        <w:vertAlign w:val="baseline"/>
      </w:rPr>
    </w:lvl>
    <w:lvl w:ilvl="8">
      <w:start w:val="1"/>
      <w:numFmt w:val="bullet"/>
      <w:lvlText w:val="▪"/>
      <w:lvlJc w:val="left"/>
      <w:pPr>
        <w:ind w:left="6120" w:hanging="6120"/>
      </w:pPr>
      <w:rPr>
        <w:rFonts w:ascii="Arial" w:eastAsia="Arial" w:hAnsi="Arial" w:cs="Arial"/>
        <w:b w:val="0"/>
        <w:i/>
        <w:strike w:val="0"/>
        <w:color w:val="000000"/>
        <w:sz w:val="24"/>
        <w:szCs w:val="24"/>
        <w:u w:val="none"/>
        <w:shd w:val="clear" w:color="auto" w:fill="auto"/>
        <w:vertAlign w:val="baseline"/>
      </w:rPr>
    </w:lvl>
  </w:abstractNum>
  <w:abstractNum w:abstractNumId="30" w15:restartNumberingAfterBreak="0">
    <w:nsid w:val="41522071"/>
    <w:multiLevelType w:val="multilevel"/>
    <w:tmpl w:val="AEB6EC18"/>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89" w:hanging="1389"/>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109" w:hanging="2109"/>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29" w:hanging="2829"/>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549" w:hanging="3549"/>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69" w:hanging="4269"/>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89" w:hanging="4989"/>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709" w:hanging="5709"/>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29" w:hanging="6429"/>
      </w:pPr>
      <w:rPr>
        <w:rFonts w:ascii="Calibri" w:eastAsia="Calibri" w:hAnsi="Calibri" w:cs="Calibri"/>
        <w:b w:val="0"/>
        <w:i w:val="0"/>
        <w:strike w:val="0"/>
        <w:color w:val="000000"/>
        <w:sz w:val="23"/>
        <w:szCs w:val="23"/>
        <w:u w:val="none"/>
        <w:shd w:val="clear" w:color="auto" w:fill="auto"/>
        <w:vertAlign w:val="baseline"/>
      </w:rPr>
    </w:lvl>
  </w:abstractNum>
  <w:abstractNum w:abstractNumId="31" w15:restartNumberingAfterBreak="0">
    <w:nsid w:val="42796334"/>
    <w:multiLevelType w:val="multilevel"/>
    <w:tmpl w:val="18AE1038"/>
    <w:lvl w:ilvl="0">
      <w:start w:val="1"/>
      <w:numFmt w:val="bullet"/>
      <w:lvlText w:val="•"/>
      <w:lvlJc w:val="left"/>
      <w:pPr>
        <w:ind w:left="929" w:hanging="92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648" w:hanging="164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368" w:hanging="236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088" w:hanging="3088"/>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808" w:hanging="380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528" w:hanging="452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248" w:hanging="5248"/>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968" w:hanging="596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688" w:hanging="6688"/>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2" w15:restartNumberingAfterBreak="0">
    <w:nsid w:val="43D9166A"/>
    <w:multiLevelType w:val="multilevel"/>
    <w:tmpl w:val="FB22D00A"/>
    <w:lvl w:ilvl="0">
      <w:start w:val="4"/>
      <w:numFmt w:val="upperLetter"/>
      <w:lvlText w:val="%1."/>
      <w:lvlJc w:val="left"/>
      <w:pPr>
        <w:ind w:left="542" w:hanging="343"/>
      </w:pPr>
      <w:rPr>
        <w:rFonts w:hint="default"/>
        <w:spacing w:val="0"/>
        <w:w w:val="90"/>
        <w:u w:val="single" w:color="000000"/>
        <w:lang w:val="tr-TR" w:eastAsia="en-US" w:bidi="ar-SA"/>
      </w:rPr>
    </w:lvl>
    <w:lvl w:ilvl="1">
      <w:start w:val="1"/>
      <w:numFmt w:val="decimal"/>
      <w:lvlText w:val="%1.%2."/>
      <w:lvlJc w:val="left"/>
      <w:pPr>
        <w:ind w:left="673" w:hanging="474"/>
      </w:pPr>
      <w:rPr>
        <w:rFonts w:ascii="Times New Roman" w:eastAsia="Times New Roman" w:hAnsi="Times New Roman" w:cs="Times New Roman" w:hint="default"/>
        <w:b/>
        <w:bCs/>
        <w:i w:val="0"/>
        <w:iCs w:val="0"/>
        <w:spacing w:val="-1"/>
        <w:w w:val="100"/>
        <w:sz w:val="24"/>
        <w:szCs w:val="24"/>
        <w:lang w:val="tr-TR" w:eastAsia="en-US" w:bidi="ar-SA"/>
      </w:rPr>
    </w:lvl>
    <w:lvl w:ilvl="2">
      <w:start w:val="1"/>
      <w:numFmt w:val="decimal"/>
      <w:lvlText w:val="%1.%2.%3."/>
      <w:lvlJc w:val="left"/>
      <w:pPr>
        <w:ind w:left="840" w:hanging="640"/>
      </w:pPr>
      <w:rPr>
        <w:rFonts w:ascii="Times New Roman" w:eastAsia="Times New Roman" w:hAnsi="Times New Roman" w:cs="Times New Roman" w:hint="default"/>
        <w:b/>
        <w:bCs/>
        <w:i/>
        <w:iCs/>
        <w:spacing w:val="0"/>
        <w:w w:val="96"/>
        <w:sz w:val="24"/>
        <w:szCs w:val="24"/>
        <w:lang w:val="tr-TR" w:eastAsia="en-US" w:bidi="ar-SA"/>
      </w:rPr>
    </w:lvl>
    <w:lvl w:ilvl="3">
      <w:numFmt w:val="bullet"/>
      <w:lvlText w:val="•"/>
      <w:lvlJc w:val="left"/>
      <w:pPr>
        <w:ind w:left="200" w:hanging="163"/>
      </w:pPr>
      <w:rPr>
        <w:rFonts w:ascii="Carlito" w:eastAsia="Carlito" w:hAnsi="Carlito" w:cs="Carlito" w:hint="default"/>
        <w:spacing w:val="0"/>
        <w:w w:val="100"/>
        <w:lang w:val="tr-TR" w:eastAsia="en-US" w:bidi="ar-SA"/>
      </w:rPr>
    </w:lvl>
    <w:lvl w:ilvl="4">
      <w:numFmt w:val="bullet"/>
      <w:lvlText w:val=""/>
      <w:lvlJc w:val="left"/>
      <w:pPr>
        <w:ind w:left="1411" w:hanging="360"/>
      </w:pPr>
      <w:rPr>
        <w:rFonts w:ascii="Symbol" w:eastAsia="Symbol" w:hAnsi="Symbol" w:cs="Symbol" w:hint="default"/>
        <w:spacing w:val="0"/>
        <w:w w:val="100"/>
        <w:lang w:val="tr-TR" w:eastAsia="en-US" w:bidi="ar-SA"/>
      </w:rPr>
    </w:lvl>
    <w:lvl w:ilvl="5">
      <w:numFmt w:val="bullet"/>
      <w:lvlText w:val="-"/>
      <w:lvlJc w:val="left"/>
      <w:pPr>
        <w:ind w:left="139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6">
      <w:numFmt w:val="bullet"/>
      <w:lvlText w:val="•"/>
      <w:lvlJc w:val="left"/>
      <w:pPr>
        <w:ind w:left="840" w:hanging="360"/>
      </w:pPr>
      <w:rPr>
        <w:rFonts w:hint="default"/>
        <w:lang w:val="tr-TR" w:eastAsia="en-US" w:bidi="ar-SA"/>
      </w:rPr>
    </w:lvl>
    <w:lvl w:ilvl="7">
      <w:numFmt w:val="bullet"/>
      <w:lvlText w:val="•"/>
      <w:lvlJc w:val="left"/>
      <w:pPr>
        <w:ind w:left="860" w:hanging="360"/>
      </w:pPr>
      <w:rPr>
        <w:rFonts w:hint="default"/>
        <w:lang w:val="tr-TR" w:eastAsia="en-US" w:bidi="ar-SA"/>
      </w:rPr>
    </w:lvl>
    <w:lvl w:ilvl="8">
      <w:numFmt w:val="bullet"/>
      <w:lvlText w:val="•"/>
      <w:lvlJc w:val="left"/>
      <w:pPr>
        <w:ind w:left="920" w:hanging="360"/>
      </w:pPr>
      <w:rPr>
        <w:rFonts w:hint="default"/>
        <w:lang w:val="tr-TR" w:eastAsia="en-US" w:bidi="ar-SA"/>
      </w:rPr>
    </w:lvl>
  </w:abstractNum>
  <w:abstractNum w:abstractNumId="33" w15:restartNumberingAfterBreak="0">
    <w:nsid w:val="4B4B3DAA"/>
    <w:multiLevelType w:val="multilevel"/>
    <w:tmpl w:val="AB3EE7C4"/>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
      <w:lvlJc w:val="left"/>
      <w:pPr>
        <w:ind w:left="721" w:hanging="721"/>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abstractNum>
  <w:abstractNum w:abstractNumId="34" w15:restartNumberingAfterBreak="0">
    <w:nsid w:val="4CF0655B"/>
    <w:multiLevelType w:val="multilevel"/>
    <w:tmpl w:val="50FC4BCA"/>
    <w:lvl w:ilvl="0">
      <w:start w:val="1"/>
      <w:numFmt w:val="bullet"/>
      <w:lvlText w:val="•"/>
      <w:lvlJc w:val="left"/>
      <w:pPr>
        <w:ind w:left="721" w:hanging="721"/>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360" w:hanging="136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080" w:hanging="208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00" w:hanging="280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520" w:hanging="352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240" w:hanging="424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960" w:hanging="496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680" w:hanging="568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00" w:hanging="6400"/>
      </w:pPr>
      <w:rPr>
        <w:rFonts w:ascii="Calibri" w:eastAsia="Calibri" w:hAnsi="Calibri" w:cs="Calibri"/>
        <w:b w:val="0"/>
        <w:i w:val="0"/>
        <w:strike w:val="0"/>
        <w:color w:val="000000"/>
        <w:sz w:val="24"/>
        <w:szCs w:val="24"/>
        <w:u w:val="none"/>
        <w:shd w:val="clear" w:color="auto" w:fill="auto"/>
        <w:vertAlign w:val="baseline"/>
      </w:rPr>
    </w:lvl>
  </w:abstractNum>
  <w:abstractNum w:abstractNumId="35" w15:restartNumberingAfterBreak="0">
    <w:nsid w:val="50D40C20"/>
    <w:multiLevelType w:val="multilevel"/>
    <w:tmpl w:val="8FA2E768"/>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6" w15:restartNumberingAfterBreak="0">
    <w:nsid w:val="558649A2"/>
    <w:multiLevelType w:val="multilevel"/>
    <w:tmpl w:val="20BE82C6"/>
    <w:lvl w:ilvl="0">
      <w:start w:val="1"/>
      <w:numFmt w:val="bullet"/>
      <w:lvlText w:val="•"/>
      <w:lvlJc w:val="left"/>
      <w:pPr>
        <w:ind w:left="614" w:hanging="614"/>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553" w:hanging="1553"/>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273" w:hanging="2273"/>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993" w:hanging="2993"/>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713" w:hanging="3713"/>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433" w:hanging="4433"/>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153" w:hanging="5153"/>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873" w:hanging="5873"/>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593" w:hanging="6593"/>
      </w:pPr>
      <w:rPr>
        <w:rFonts w:ascii="Calibri" w:eastAsia="Calibri" w:hAnsi="Calibri" w:cs="Calibri"/>
        <w:b w:val="0"/>
        <w:i w:val="0"/>
        <w:strike w:val="0"/>
        <w:color w:val="000000"/>
        <w:sz w:val="23"/>
        <w:szCs w:val="23"/>
        <w:u w:val="none"/>
        <w:shd w:val="clear" w:color="auto" w:fill="auto"/>
        <w:vertAlign w:val="baseline"/>
      </w:rPr>
    </w:lvl>
  </w:abstractNum>
  <w:abstractNum w:abstractNumId="37" w15:restartNumberingAfterBreak="0">
    <w:nsid w:val="56147AF1"/>
    <w:multiLevelType w:val="multilevel"/>
    <w:tmpl w:val="9CB438DE"/>
    <w:lvl w:ilvl="0">
      <w:start w:val="1"/>
      <w:numFmt w:val="bullet"/>
      <w:lvlText w:val="•"/>
      <w:lvlJc w:val="left"/>
      <w:pPr>
        <w:ind w:left="1197" w:hanging="119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612" w:hanging="1612"/>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332" w:hanging="2332"/>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052" w:hanging="3052"/>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772" w:hanging="3772"/>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492" w:hanging="4492"/>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212" w:hanging="5212"/>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932" w:hanging="5932"/>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652" w:hanging="6652"/>
      </w:pPr>
      <w:rPr>
        <w:rFonts w:ascii="Calibri" w:eastAsia="Calibri" w:hAnsi="Calibri" w:cs="Calibri"/>
        <w:b w:val="0"/>
        <w:i w:val="0"/>
        <w:strike w:val="0"/>
        <w:color w:val="000000"/>
        <w:sz w:val="24"/>
        <w:szCs w:val="24"/>
        <w:u w:val="none"/>
        <w:shd w:val="clear" w:color="auto" w:fill="auto"/>
        <w:vertAlign w:val="baseline"/>
      </w:rPr>
    </w:lvl>
  </w:abstractNum>
  <w:abstractNum w:abstractNumId="38" w15:restartNumberingAfterBreak="0">
    <w:nsid w:val="563A3735"/>
    <w:multiLevelType w:val="multilevel"/>
    <w:tmpl w:val="450C65F2"/>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286" w:hanging="1286"/>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06" w:hanging="2006"/>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26" w:hanging="2726"/>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46" w:hanging="3446"/>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66" w:hanging="4166"/>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886" w:hanging="4886"/>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06" w:hanging="5606"/>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26" w:hanging="6326"/>
      </w:pPr>
      <w:rPr>
        <w:rFonts w:ascii="Calibri" w:eastAsia="Calibri" w:hAnsi="Calibri" w:cs="Calibri"/>
        <w:b w:val="0"/>
        <w:i w:val="0"/>
        <w:strike w:val="0"/>
        <w:color w:val="000000"/>
        <w:sz w:val="23"/>
        <w:szCs w:val="23"/>
        <w:u w:val="none"/>
        <w:shd w:val="clear" w:color="auto" w:fill="auto"/>
        <w:vertAlign w:val="baseline"/>
      </w:rPr>
    </w:lvl>
  </w:abstractNum>
  <w:abstractNum w:abstractNumId="39" w15:restartNumberingAfterBreak="0">
    <w:nsid w:val="574662AB"/>
    <w:multiLevelType w:val="multilevel"/>
    <w:tmpl w:val="E68C4DA8"/>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789" w:hanging="1789"/>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509" w:hanging="2509"/>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229" w:hanging="3229"/>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949" w:hanging="3949"/>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669" w:hanging="4669"/>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389" w:hanging="5389"/>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109" w:hanging="6109"/>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829" w:hanging="6829"/>
      </w:pPr>
      <w:rPr>
        <w:rFonts w:ascii="Calibri" w:eastAsia="Calibri" w:hAnsi="Calibri" w:cs="Calibri"/>
        <w:b w:val="0"/>
        <w:i w:val="0"/>
        <w:strike w:val="0"/>
        <w:color w:val="000000"/>
        <w:sz w:val="23"/>
        <w:szCs w:val="23"/>
        <w:u w:val="none"/>
        <w:shd w:val="clear" w:color="auto" w:fill="auto"/>
        <w:vertAlign w:val="baseline"/>
      </w:rPr>
    </w:lvl>
  </w:abstractNum>
  <w:abstractNum w:abstractNumId="40" w15:restartNumberingAfterBreak="0">
    <w:nsid w:val="5953036E"/>
    <w:multiLevelType w:val="multilevel"/>
    <w:tmpl w:val="A2FE92B8"/>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47" w:hanging="1647"/>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367" w:hanging="2367"/>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087" w:hanging="3087"/>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07" w:hanging="3807"/>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27" w:hanging="4527"/>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47" w:hanging="5247"/>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967" w:hanging="5967"/>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687" w:hanging="6687"/>
      </w:pPr>
      <w:rPr>
        <w:rFonts w:ascii="Calibri" w:eastAsia="Calibri" w:hAnsi="Calibri" w:cs="Calibri"/>
        <w:b w:val="0"/>
        <w:i w:val="0"/>
        <w:strike w:val="0"/>
        <w:color w:val="000000"/>
        <w:sz w:val="23"/>
        <w:szCs w:val="23"/>
        <w:u w:val="none"/>
        <w:shd w:val="clear" w:color="auto" w:fill="auto"/>
        <w:vertAlign w:val="baseline"/>
      </w:rPr>
    </w:lvl>
  </w:abstractNum>
  <w:abstractNum w:abstractNumId="41" w15:restartNumberingAfterBreak="0">
    <w:nsid w:val="5A9D7CD7"/>
    <w:multiLevelType w:val="multilevel"/>
    <w:tmpl w:val="2CB0D100"/>
    <w:lvl w:ilvl="0">
      <w:start w:val="1"/>
      <w:numFmt w:val="bullet"/>
      <w:lvlText w:val="•"/>
      <w:lvlJc w:val="left"/>
      <w:pPr>
        <w:ind w:left="721" w:hanging="721"/>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380" w:hanging="13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00" w:hanging="21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20" w:hanging="28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540" w:hanging="35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260" w:hanging="42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980" w:hanging="49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00" w:hanging="57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20" w:hanging="6420"/>
      </w:pPr>
      <w:rPr>
        <w:rFonts w:ascii="Calibri" w:eastAsia="Calibri" w:hAnsi="Calibri" w:cs="Calibri"/>
        <w:b w:val="0"/>
        <w:i w:val="0"/>
        <w:strike w:val="0"/>
        <w:color w:val="000000"/>
        <w:sz w:val="24"/>
        <w:szCs w:val="24"/>
        <w:u w:val="none"/>
        <w:shd w:val="clear" w:color="auto" w:fill="auto"/>
        <w:vertAlign w:val="baseline"/>
      </w:rPr>
    </w:lvl>
  </w:abstractNum>
  <w:abstractNum w:abstractNumId="42" w15:restartNumberingAfterBreak="0">
    <w:nsid w:val="5F394E20"/>
    <w:multiLevelType w:val="multilevel"/>
    <w:tmpl w:val="CFEE76D4"/>
    <w:lvl w:ilvl="0">
      <w:start w:val="1"/>
      <w:numFmt w:val="bullet"/>
      <w:lvlText w:val="•"/>
      <w:lvlJc w:val="left"/>
      <w:pPr>
        <w:ind w:left="1197" w:hanging="1197"/>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31" w:hanging="193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51" w:hanging="26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71" w:hanging="337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91" w:hanging="409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811" w:hanging="481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31" w:hanging="553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51" w:hanging="62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71" w:hanging="697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3" w15:restartNumberingAfterBreak="0">
    <w:nsid w:val="60BF5B04"/>
    <w:multiLevelType w:val="multilevel"/>
    <w:tmpl w:val="E87A311A"/>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20" w:hanging="132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40" w:hanging="204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60" w:hanging="276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80" w:hanging="348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00" w:hanging="420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20" w:hanging="492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40" w:hanging="564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60" w:hanging="6360"/>
      </w:pPr>
      <w:rPr>
        <w:rFonts w:ascii="Calibri" w:eastAsia="Calibri" w:hAnsi="Calibri" w:cs="Calibri"/>
        <w:b w:val="0"/>
        <w:i w:val="0"/>
        <w:strike w:val="0"/>
        <w:color w:val="000000"/>
        <w:sz w:val="23"/>
        <w:szCs w:val="23"/>
        <w:u w:val="none"/>
        <w:shd w:val="clear" w:color="auto" w:fill="auto"/>
        <w:vertAlign w:val="baseline"/>
      </w:rPr>
    </w:lvl>
  </w:abstractNum>
  <w:abstractNum w:abstractNumId="44" w15:restartNumberingAfterBreak="0">
    <w:nsid w:val="63C2482A"/>
    <w:multiLevelType w:val="multilevel"/>
    <w:tmpl w:val="665A0996"/>
    <w:lvl w:ilvl="0">
      <w:start w:val="1"/>
      <w:numFmt w:val="bullet"/>
      <w:lvlText w:val="•"/>
      <w:lvlJc w:val="left"/>
      <w:pPr>
        <w:ind w:left="361" w:hanging="361"/>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58" w:hanging="1458"/>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78" w:hanging="2178"/>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98" w:hanging="2898"/>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18" w:hanging="3618"/>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38" w:hanging="4338"/>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58" w:hanging="5058"/>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78" w:hanging="5778"/>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98" w:hanging="6498"/>
      </w:pPr>
      <w:rPr>
        <w:rFonts w:ascii="Calibri" w:eastAsia="Calibri" w:hAnsi="Calibri" w:cs="Calibri"/>
        <w:b w:val="0"/>
        <w:i w:val="0"/>
        <w:strike w:val="0"/>
        <w:color w:val="000000"/>
        <w:sz w:val="24"/>
        <w:szCs w:val="24"/>
        <w:u w:val="none"/>
        <w:shd w:val="clear" w:color="auto" w:fill="auto"/>
        <w:vertAlign w:val="baseline"/>
      </w:rPr>
    </w:lvl>
  </w:abstractNum>
  <w:abstractNum w:abstractNumId="45" w15:restartNumberingAfterBreak="0">
    <w:nsid w:val="64820A7F"/>
    <w:multiLevelType w:val="multilevel"/>
    <w:tmpl w:val="D19E56D0"/>
    <w:lvl w:ilvl="0">
      <w:start w:val="6"/>
      <w:numFmt w:val="decimal"/>
      <w:lvlText w:val="%1."/>
      <w:lvlJc w:val="left"/>
      <w:pPr>
        <w:ind w:left="1978" w:hanging="1978"/>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2857" w:hanging="2857"/>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3577" w:hanging="3577"/>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4297" w:hanging="4297"/>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5017" w:hanging="5017"/>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5737" w:hanging="5737"/>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6457" w:hanging="6457"/>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7177" w:hanging="7177"/>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897" w:hanging="7897"/>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46" w15:restartNumberingAfterBreak="0">
    <w:nsid w:val="66BF0685"/>
    <w:multiLevelType w:val="hybridMultilevel"/>
    <w:tmpl w:val="856AC846"/>
    <w:lvl w:ilvl="0" w:tplc="C860ACB0">
      <w:start w:val="1"/>
      <w:numFmt w:val="bullet"/>
      <w:lvlText w:val="•"/>
      <w:lvlJc w:val="left"/>
      <w:pPr>
        <w:ind w:left="7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504E500">
      <w:start w:val="1"/>
      <w:numFmt w:val="bullet"/>
      <w:lvlText w:val="o"/>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8443216">
      <w:start w:val="1"/>
      <w:numFmt w:val="bullet"/>
      <w:lvlText w:val="▪"/>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E6C8694">
      <w:start w:val="1"/>
      <w:numFmt w:val="bullet"/>
      <w:lvlText w:val="•"/>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37C6058">
      <w:start w:val="1"/>
      <w:numFmt w:val="bullet"/>
      <w:lvlText w:val="o"/>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C729B0A">
      <w:start w:val="1"/>
      <w:numFmt w:val="bullet"/>
      <w:lvlText w:val="▪"/>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7AC6658">
      <w:start w:val="1"/>
      <w:numFmt w:val="bullet"/>
      <w:lvlText w:val="•"/>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B240088">
      <w:start w:val="1"/>
      <w:numFmt w:val="bullet"/>
      <w:lvlText w:val="o"/>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9DCDEC0">
      <w:start w:val="1"/>
      <w:numFmt w:val="bullet"/>
      <w:lvlText w:val="▪"/>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7" w15:restartNumberingAfterBreak="0">
    <w:nsid w:val="67F32F26"/>
    <w:multiLevelType w:val="multilevel"/>
    <w:tmpl w:val="05F49D92"/>
    <w:lvl w:ilvl="0">
      <w:start w:val="1"/>
      <w:numFmt w:val="bullet"/>
      <w:lvlText w:val="•"/>
      <w:lvlJc w:val="left"/>
      <w:pPr>
        <w:ind w:left="541" w:hanging="54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260" w:hanging="126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1980" w:hanging="198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00" w:hanging="270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20" w:hanging="342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40" w:hanging="414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860" w:hanging="486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580" w:hanging="558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00" w:hanging="6300"/>
      </w:pPr>
      <w:rPr>
        <w:rFonts w:ascii="Calibri" w:eastAsia="Calibri" w:hAnsi="Calibri" w:cs="Calibri"/>
        <w:b w:val="0"/>
        <w:i w:val="0"/>
        <w:strike w:val="0"/>
        <w:color w:val="000000"/>
        <w:sz w:val="23"/>
        <w:szCs w:val="23"/>
        <w:u w:val="none"/>
        <w:shd w:val="clear" w:color="auto" w:fill="auto"/>
        <w:vertAlign w:val="baseline"/>
      </w:rPr>
    </w:lvl>
  </w:abstractNum>
  <w:abstractNum w:abstractNumId="48" w15:restartNumberingAfterBreak="0">
    <w:nsid w:val="68206AA4"/>
    <w:multiLevelType w:val="multilevel"/>
    <w:tmpl w:val="D34CCA48"/>
    <w:lvl w:ilvl="0">
      <w:start w:val="1"/>
      <w:numFmt w:val="bullet"/>
      <w:lvlText w:val="•"/>
      <w:lvlJc w:val="left"/>
      <w:pPr>
        <w:ind w:left="1197" w:hanging="1197"/>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759" w:hanging="175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479" w:hanging="247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199" w:hanging="3199"/>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919" w:hanging="391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639" w:hanging="463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359" w:hanging="5359"/>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079" w:hanging="6079"/>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799" w:hanging="6799"/>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9" w15:restartNumberingAfterBreak="0">
    <w:nsid w:val="699C46AD"/>
    <w:multiLevelType w:val="multilevel"/>
    <w:tmpl w:val="60C87288"/>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20" w:hanging="132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40" w:hanging="204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60" w:hanging="276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80" w:hanging="348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00" w:hanging="420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20" w:hanging="492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40" w:hanging="564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60" w:hanging="6360"/>
      </w:pPr>
      <w:rPr>
        <w:rFonts w:ascii="Calibri" w:eastAsia="Calibri" w:hAnsi="Calibri" w:cs="Calibri"/>
        <w:b w:val="0"/>
        <w:i w:val="0"/>
        <w:strike w:val="0"/>
        <w:color w:val="000000"/>
        <w:sz w:val="23"/>
        <w:szCs w:val="23"/>
        <w:u w:val="none"/>
        <w:shd w:val="clear" w:color="auto" w:fill="auto"/>
        <w:vertAlign w:val="baseline"/>
      </w:rPr>
    </w:lvl>
  </w:abstractNum>
  <w:abstractNum w:abstractNumId="50" w15:restartNumberingAfterBreak="0">
    <w:nsid w:val="6A354957"/>
    <w:multiLevelType w:val="multilevel"/>
    <w:tmpl w:val="8794A616"/>
    <w:lvl w:ilvl="0">
      <w:start w:val="1"/>
      <w:numFmt w:val="bullet"/>
      <w:lvlText w:val="•"/>
      <w:lvlJc w:val="left"/>
      <w:pPr>
        <w:ind w:left="10" w:hanging="10"/>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3"/>
        <w:szCs w:val="23"/>
        <w:u w:val="none"/>
        <w:shd w:val="clear" w:color="auto" w:fill="auto"/>
        <w:vertAlign w:val="baseline"/>
      </w:rPr>
    </w:lvl>
  </w:abstractNum>
  <w:abstractNum w:abstractNumId="51" w15:restartNumberingAfterBreak="0">
    <w:nsid w:val="715A5C06"/>
    <w:multiLevelType w:val="multilevel"/>
    <w:tmpl w:val="1C54114C"/>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25" w:hanging="1325"/>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45" w:hanging="2045"/>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65" w:hanging="2765"/>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85" w:hanging="3485"/>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05" w:hanging="4205"/>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25" w:hanging="4925"/>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45" w:hanging="5645"/>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65" w:hanging="6365"/>
      </w:pPr>
      <w:rPr>
        <w:rFonts w:ascii="Calibri" w:eastAsia="Calibri" w:hAnsi="Calibri" w:cs="Calibri"/>
        <w:b w:val="0"/>
        <w:i w:val="0"/>
        <w:strike w:val="0"/>
        <w:color w:val="000000"/>
        <w:sz w:val="23"/>
        <w:szCs w:val="23"/>
        <w:u w:val="none"/>
        <w:shd w:val="clear" w:color="auto" w:fill="auto"/>
        <w:vertAlign w:val="baseline"/>
      </w:rPr>
    </w:lvl>
  </w:abstractNum>
  <w:abstractNum w:abstractNumId="52" w15:restartNumberingAfterBreak="0">
    <w:nsid w:val="719A7F53"/>
    <w:multiLevelType w:val="multilevel"/>
    <w:tmpl w:val="D3B0B3E2"/>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76" w:hanging="1676"/>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396" w:hanging="2396"/>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116" w:hanging="3116"/>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36" w:hanging="3836"/>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56" w:hanging="4556"/>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76" w:hanging="5276"/>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996" w:hanging="5996"/>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716" w:hanging="6716"/>
      </w:pPr>
      <w:rPr>
        <w:rFonts w:ascii="Calibri" w:eastAsia="Calibri" w:hAnsi="Calibri" w:cs="Calibri"/>
        <w:b w:val="0"/>
        <w:i w:val="0"/>
        <w:strike w:val="0"/>
        <w:color w:val="000000"/>
        <w:sz w:val="23"/>
        <w:szCs w:val="23"/>
        <w:u w:val="none"/>
        <w:shd w:val="clear" w:color="auto" w:fill="auto"/>
        <w:vertAlign w:val="baseline"/>
      </w:rPr>
    </w:lvl>
  </w:abstractNum>
  <w:abstractNum w:abstractNumId="53" w15:restartNumberingAfterBreak="0">
    <w:nsid w:val="741B1250"/>
    <w:multiLevelType w:val="multilevel"/>
    <w:tmpl w:val="88105E7E"/>
    <w:lvl w:ilvl="0">
      <w:start w:val="1"/>
      <w:numFmt w:val="decimal"/>
      <w:lvlText w:val="%1."/>
      <w:lvlJc w:val="left"/>
      <w:pPr>
        <w:ind w:left="1987" w:hanging="1987"/>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2857" w:hanging="2857"/>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3577" w:hanging="3577"/>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4297" w:hanging="4297"/>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5017" w:hanging="5017"/>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5737" w:hanging="5737"/>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6457" w:hanging="6457"/>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7177" w:hanging="7177"/>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897" w:hanging="7897"/>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54" w15:restartNumberingAfterBreak="0">
    <w:nsid w:val="782B6A33"/>
    <w:multiLevelType w:val="multilevel"/>
    <w:tmpl w:val="E1B0E28A"/>
    <w:lvl w:ilvl="0">
      <w:start w:val="1"/>
      <w:numFmt w:val="upperLetter"/>
      <w:lvlText w:val="%1."/>
      <w:lvlJc w:val="left"/>
      <w:pPr>
        <w:ind w:left="2132" w:hanging="2132"/>
      </w:pPr>
      <w:rPr>
        <w:rFonts w:ascii="Calibri" w:eastAsia="Calibri" w:hAnsi="Calibri" w:cs="Calibri"/>
        <w:b w:val="0"/>
        <w:i w:val="0"/>
        <w:strike w:val="0"/>
        <w:color w:val="000000"/>
        <w:sz w:val="22"/>
        <w:szCs w:val="22"/>
        <w:u w:val="none"/>
        <w:shd w:val="clear" w:color="auto" w:fill="auto"/>
        <w:vertAlign w:val="baseline"/>
      </w:rPr>
    </w:lvl>
    <w:lvl w:ilvl="1">
      <w:start w:val="1"/>
      <w:numFmt w:val="decimal"/>
      <w:lvlText w:val="%1.%2."/>
      <w:lvlJc w:val="left"/>
      <w:pPr>
        <w:ind w:left="2122" w:hanging="2122"/>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2765" w:hanging="2765"/>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3485" w:hanging="3485"/>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4205" w:hanging="4205"/>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4925" w:hanging="4925"/>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5645" w:hanging="5645"/>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6365" w:hanging="6365"/>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085" w:hanging="7085"/>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55" w15:restartNumberingAfterBreak="0">
    <w:nsid w:val="790E72A0"/>
    <w:multiLevelType w:val="hybridMultilevel"/>
    <w:tmpl w:val="6A48BE80"/>
    <w:lvl w:ilvl="0" w:tplc="AE509E12">
      <w:start w:val="1"/>
      <w:numFmt w:val="bullet"/>
      <w:lvlText w:val="•"/>
      <w:lvlJc w:val="left"/>
      <w:pPr>
        <w:ind w:left="7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9181A3C">
      <w:start w:val="1"/>
      <w:numFmt w:val="bullet"/>
      <w:lvlText w:val="o"/>
      <w:lvlJc w:val="left"/>
      <w:pPr>
        <w:ind w:left="14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B2E0C3A">
      <w:start w:val="1"/>
      <w:numFmt w:val="bullet"/>
      <w:lvlText w:val="▪"/>
      <w:lvlJc w:val="left"/>
      <w:pPr>
        <w:ind w:left="21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85EA3A8">
      <w:start w:val="1"/>
      <w:numFmt w:val="bullet"/>
      <w:lvlText w:val="•"/>
      <w:lvlJc w:val="left"/>
      <w:pPr>
        <w:ind w:left="28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AC02BD0">
      <w:start w:val="1"/>
      <w:numFmt w:val="bullet"/>
      <w:lvlText w:val="o"/>
      <w:lvlJc w:val="left"/>
      <w:pPr>
        <w:ind w:left="36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CAC4088">
      <w:start w:val="1"/>
      <w:numFmt w:val="bullet"/>
      <w:lvlText w:val="▪"/>
      <w:lvlJc w:val="left"/>
      <w:pPr>
        <w:ind w:left="43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4BA2572">
      <w:start w:val="1"/>
      <w:numFmt w:val="bullet"/>
      <w:lvlText w:val="•"/>
      <w:lvlJc w:val="left"/>
      <w:pPr>
        <w:ind w:left="50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36E776A">
      <w:start w:val="1"/>
      <w:numFmt w:val="bullet"/>
      <w:lvlText w:val="o"/>
      <w:lvlJc w:val="left"/>
      <w:pPr>
        <w:ind w:left="57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374F090">
      <w:start w:val="1"/>
      <w:numFmt w:val="bullet"/>
      <w:lvlText w:val="▪"/>
      <w:lvlJc w:val="left"/>
      <w:pPr>
        <w:ind w:left="6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7B5F3E37"/>
    <w:multiLevelType w:val="multilevel"/>
    <w:tmpl w:val="EC9E040A"/>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7" w15:restartNumberingAfterBreak="0">
    <w:nsid w:val="7BEE259F"/>
    <w:multiLevelType w:val="multilevel"/>
    <w:tmpl w:val="0246A904"/>
    <w:lvl w:ilvl="0">
      <w:start w:val="1"/>
      <w:numFmt w:val="bullet"/>
      <w:lvlText w:val="•"/>
      <w:lvlJc w:val="left"/>
      <w:pPr>
        <w:ind w:left="1197" w:hanging="119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789" w:hanging="1789"/>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509" w:hanging="2509"/>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229" w:hanging="3229"/>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949" w:hanging="3949"/>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669" w:hanging="4669"/>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389" w:hanging="5389"/>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109" w:hanging="6109"/>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829" w:hanging="6829"/>
      </w:pPr>
      <w:rPr>
        <w:rFonts w:ascii="Calibri" w:eastAsia="Calibri" w:hAnsi="Calibri" w:cs="Calibri"/>
        <w:b w:val="0"/>
        <w:i w:val="0"/>
        <w:strike w:val="0"/>
        <w:color w:val="000000"/>
        <w:sz w:val="24"/>
        <w:szCs w:val="24"/>
        <w:u w:val="none"/>
        <w:shd w:val="clear" w:color="auto" w:fill="auto"/>
        <w:vertAlign w:val="baseline"/>
      </w:rPr>
    </w:lvl>
  </w:abstractNum>
  <w:num w:numId="1" w16cid:durableId="1842968266">
    <w:abstractNumId w:val="53"/>
  </w:num>
  <w:num w:numId="2" w16cid:durableId="2119786686">
    <w:abstractNumId w:val="34"/>
  </w:num>
  <w:num w:numId="3" w16cid:durableId="1440951967">
    <w:abstractNumId w:val="28"/>
  </w:num>
  <w:num w:numId="4" w16cid:durableId="259073085">
    <w:abstractNumId w:val="20"/>
  </w:num>
  <w:num w:numId="5" w16cid:durableId="1526794934">
    <w:abstractNumId w:val="21"/>
  </w:num>
  <w:num w:numId="6" w16cid:durableId="1584293512">
    <w:abstractNumId w:val="48"/>
  </w:num>
  <w:num w:numId="7" w16cid:durableId="1879582236">
    <w:abstractNumId w:val="16"/>
  </w:num>
  <w:num w:numId="8" w16cid:durableId="1334801661">
    <w:abstractNumId w:val="26"/>
  </w:num>
  <w:num w:numId="9" w16cid:durableId="988899709">
    <w:abstractNumId w:val="47"/>
  </w:num>
  <w:num w:numId="10" w16cid:durableId="1483039310">
    <w:abstractNumId w:val="17"/>
  </w:num>
  <w:num w:numId="11" w16cid:durableId="1673265312">
    <w:abstractNumId w:val="36"/>
  </w:num>
  <w:num w:numId="12" w16cid:durableId="1868837009">
    <w:abstractNumId w:val="45"/>
  </w:num>
  <w:num w:numId="13" w16cid:durableId="1355350188">
    <w:abstractNumId w:val="35"/>
  </w:num>
  <w:num w:numId="14" w16cid:durableId="1532761248">
    <w:abstractNumId w:val="56"/>
  </w:num>
  <w:num w:numId="15" w16cid:durableId="664863895">
    <w:abstractNumId w:val="13"/>
  </w:num>
  <w:num w:numId="16" w16cid:durableId="481510888">
    <w:abstractNumId w:val="33"/>
  </w:num>
  <w:num w:numId="17" w16cid:durableId="1547327346">
    <w:abstractNumId w:val="30"/>
  </w:num>
  <w:num w:numId="18" w16cid:durableId="689645007">
    <w:abstractNumId w:val="43"/>
  </w:num>
  <w:num w:numId="19" w16cid:durableId="1883203074">
    <w:abstractNumId w:val="24"/>
  </w:num>
  <w:num w:numId="20" w16cid:durableId="391150167">
    <w:abstractNumId w:val="51"/>
  </w:num>
  <w:num w:numId="21" w16cid:durableId="1655988333">
    <w:abstractNumId w:val="41"/>
  </w:num>
  <w:num w:numId="22" w16cid:durableId="1624774676">
    <w:abstractNumId w:val="49"/>
  </w:num>
  <w:num w:numId="23" w16cid:durableId="842669100">
    <w:abstractNumId w:val="54"/>
  </w:num>
  <w:num w:numId="24" w16cid:durableId="144205451">
    <w:abstractNumId w:val="0"/>
  </w:num>
  <w:num w:numId="25" w16cid:durableId="1883711813">
    <w:abstractNumId w:val="8"/>
  </w:num>
  <w:num w:numId="26" w16cid:durableId="949891454">
    <w:abstractNumId w:val="38"/>
  </w:num>
  <w:num w:numId="27" w16cid:durableId="1659574144">
    <w:abstractNumId w:val="50"/>
  </w:num>
  <w:num w:numId="28" w16cid:durableId="1911379192">
    <w:abstractNumId w:val="42"/>
  </w:num>
  <w:num w:numId="29" w16cid:durableId="953634676">
    <w:abstractNumId w:val="14"/>
  </w:num>
  <w:num w:numId="30" w16cid:durableId="573467529">
    <w:abstractNumId w:val="22"/>
  </w:num>
  <w:num w:numId="31" w16cid:durableId="1477185032">
    <w:abstractNumId w:val="23"/>
  </w:num>
  <w:num w:numId="32" w16cid:durableId="1668898681">
    <w:abstractNumId w:val="31"/>
  </w:num>
  <w:num w:numId="33" w16cid:durableId="1860775260">
    <w:abstractNumId w:val="37"/>
  </w:num>
  <w:num w:numId="34" w16cid:durableId="48264437">
    <w:abstractNumId w:val="29"/>
  </w:num>
  <w:num w:numId="35" w16cid:durableId="2031637952">
    <w:abstractNumId w:val="44"/>
  </w:num>
  <w:num w:numId="36" w16cid:durableId="905608967">
    <w:abstractNumId w:val="40"/>
  </w:num>
  <w:num w:numId="37" w16cid:durableId="699664879">
    <w:abstractNumId w:val="9"/>
  </w:num>
  <w:num w:numId="38" w16cid:durableId="318076516">
    <w:abstractNumId w:val="1"/>
  </w:num>
  <w:num w:numId="39" w16cid:durableId="1752123307">
    <w:abstractNumId w:val="3"/>
  </w:num>
  <w:num w:numId="40" w16cid:durableId="1666784792">
    <w:abstractNumId w:val="18"/>
  </w:num>
  <w:num w:numId="41" w16cid:durableId="1968004977">
    <w:abstractNumId w:val="12"/>
  </w:num>
  <w:num w:numId="42" w16cid:durableId="2053966353">
    <w:abstractNumId w:val="52"/>
  </w:num>
  <w:num w:numId="43" w16cid:durableId="1781532162">
    <w:abstractNumId w:val="7"/>
  </w:num>
  <w:num w:numId="44" w16cid:durableId="1583642169">
    <w:abstractNumId w:val="39"/>
  </w:num>
  <w:num w:numId="45" w16cid:durableId="2053839874">
    <w:abstractNumId w:val="57"/>
  </w:num>
  <w:num w:numId="46" w16cid:durableId="1080369068">
    <w:abstractNumId w:val="15"/>
  </w:num>
  <w:num w:numId="47" w16cid:durableId="1939480552">
    <w:abstractNumId w:val="27"/>
  </w:num>
  <w:num w:numId="48" w16cid:durableId="1390349595">
    <w:abstractNumId w:val="5"/>
  </w:num>
  <w:num w:numId="49" w16cid:durableId="395861852">
    <w:abstractNumId w:val="11"/>
  </w:num>
  <w:num w:numId="50" w16cid:durableId="584270667">
    <w:abstractNumId w:val="19"/>
  </w:num>
  <w:num w:numId="51" w16cid:durableId="2132169984">
    <w:abstractNumId w:val="6"/>
  </w:num>
  <w:num w:numId="52" w16cid:durableId="989940234">
    <w:abstractNumId w:val="10"/>
  </w:num>
  <w:num w:numId="53" w16cid:durableId="1281763874">
    <w:abstractNumId w:val="2"/>
  </w:num>
  <w:num w:numId="54" w16cid:durableId="2090618511">
    <w:abstractNumId w:val="32"/>
  </w:num>
  <w:num w:numId="55" w16cid:durableId="745805299">
    <w:abstractNumId w:val="25"/>
  </w:num>
  <w:num w:numId="56" w16cid:durableId="160199335">
    <w:abstractNumId w:val="46"/>
  </w:num>
  <w:num w:numId="57" w16cid:durableId="622082190">
    <w:abstractNumId w:val="55"/>
  </w:num>
  <w:num w:numId="58" w16cid:durableId="833951452">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C59"/>
    <w:rsid w:val="000339FE"/>
    <w:rsid w:val="00080584"/>
    <w:rsid w:val="00081E74"/>
    <w:rsid w:val="000927CA"/>
    <w:rsid w:val="000C0D75"/>
    <w:rsid w:val="000C1955"/>
    <w:rsid w:val="00110E6E"/>
    <w:rsid w:val="001165DB"/>
    <w:rsid w:val="00191CBB"/>
    <w:rsid w:val="001C1CE5"/>
    <w:rsid w:val="001D090A"/>
    <w:rsid w:val="001D0DD7"/>
    <w:rsid w:val="001F6006"/>
    <w:rsid w:val="001F6FA7"/>
    <w:rsid w:val="002B24D3"/>
    <w:rsid w:val="00340E0E"/>
    <w:rsid w:val="00364662"/>
    <w:rsid w:val="003D7E85"/>
    <w:rsid w:val="0040038E"/>
    <w:rsid w:val="00406471"/>
    <w:rsid w:val="004110EF"/>
    <w:rsid w:val="00412BD6"/>
    <w:rsid w:val="00494742"/>
    <w:rsid w:val="004D2463"/>
    <w:rsid w:val="005F07F9"/>
    <w:rsid w:val="00660191"/>
    <w:rsid w:val="00737646"/>
    <w:rsid w:val="0085377B"/>
    <w:rsid w:val="008872D4"/>
    <w:rsid w:val="008F696D"/>
    <w:rsid w:val="00924B7F"/>
    <w:rsid w:val="00964EF8"/>
    <w:rsid w:val="00976ED4"/>
    <w:rsid w:val="00982B59"/>
    <w:rsid w:val="00993344"/>
    <w:rsid w:val="00996B5B"/>
    <w:rsid w:val="00A5369B"/>
    <w:rsid w:val="00AA174A"/>
    <w:rsid w:val="00AA42C6"/>
    <w:rsid w:val="00AB30BE"/>
    <w:rsid w:val="00AC2F10"/>
    <w:rsid w:val="00B966DC"/>
    <w:rsid w:val="00C06C59"/>
    <w:rsid w:val="00C73D5C"/>
    <w:rsid w:val="00CF2AC9"/>
    <w:rsid w:val="00D54655"/>
    <w:rsid w:val="00D71C3D"/>
    <w:rsid w:val="00DD3673"/>
    <w:rsid w:val="00DE26E5"/>
    <w:rsid w:val="00E133E8"/>
    <w:rsid w:val="00E462CF"/>
    <w:rsid w:val="00F96C10"/>
    <w:rsid w:val="00FB74B5"/>
    <w:rsid w:val="00FC5C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2A55CD"/>
  <w15:docId w15:val="{5CE339A7-AC51-49D4-9540-79285D5CC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Balk1">
    <w:name w:val="heading 1"/>
    <w:next w:val="Normal"/>
    <w:link w:val="Balk1Char"/>
    <w:uiPriority w:val="9"/>
    <w:qFormat/>
    <w:pPr>
      <w:keepNext/>
      <w:keepLines/>
      <w:numPr>
        <w:numId w:val="53"/>
      </w:numPr>
      <w:spacing w:after="93"/>
      <w:ind w:left="11" w:hanging="10"/>
      <w:outlineLvl w:val="0"/>
    </w:pPr>
    <w:rPr>
      <w:rFonts w:ascii="Times New Roman" w:eastAsia="Times New Roman" w:hAnsi="Times New Roman" w:cs="Times New Roman"/>
      <w:b/>
      <w:color w:val="000000"/>
      <w:sz w:val="28"/>
      <w:u w:val="single" w:color="000000"/>
    </w:rPr>
  </w:style>
  <w:style w:type="paragraph" w:styleId="Balk2">
    <w:name w:val="heading 2"/>
    <w:next w:val="Normal"/>
    <w:link w:val="Balk2Char"/>
    <w:uiPriority w:val="9"/>
    <w:unhideWhenUsed/>
    <w:qFormat/>
    <w:pPr>
      <w:keepNext/>
      <w:keepLines/>
      <w:numPr>
        <w:ilvl w:val="1"/>
        <w:numId w:val="53"/>
      </w:numPr>
      <w:spacing w:after="2" w:line="261" w:lineRule="auto"/>
      <w:ind w:left="11"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155" w:line="265" w:lineRule="auto"/>
      <w:ind w:left="1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9"/>
    <w:unhideWhenUsed/>
    <w:qFormat/>
    <w:pPr>
      <w:keepNext/>
      <w:keepLines/>
      <w:spacing w:after="2" w:line="261" w:lineRule="auto"/>
      <w:ind w:left="11" w:hanging="10"/>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155" w:line="265" w:lineRule="auto"/>
      <w:ind w:left="11" w:hanging="10"/>
      <w:outlineLvl w:val="4"/>
    </w:pPr>
    <w:rPr>
      <w:rFonts w:ascii="Times New Roman" w:eastAsia="Times New Roman" w:hAnsi="Times New Roman" w:cs="Times New Roman"/>
      <w:b/>
      <w:i/>
      <w:color w:val="000000"/>
      <w:sz w:val="24"/>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3Char">
    <w:name w:val="Başlık 3 Char"/>
    <w:link w:val="Balk3"/>
    <w:rPr>
      <w:rFonts w:ascii="Times New Roman" w:eastAsia="Times New Roman" w:hAnsi="Times New Roman" w:cs="Times New Roman"/>
      <w:b/>
      <w:i/>
      <w:color w:val="000000"/>
      <w:sz w:val="24"/>
    </w:rPr>
  </w:style>
  <w:style w:type="character" w:customStyle="1" w:styleId="Balk1Char">
    <w:name w:val="Başlık 1 Char"/>
    <w:link w:val="Balk1"/>
    <w:uiPriority w:val="9"/>
    <w:rPr>
      <w:rFonts w:ascii="Times New Roman" w:eastAsia="Times New Roman" w:hAnsi="Times New Roman" w:cs="Times New Roman"/>
      <w:b/>
      <w:color w:val="000000"/>
      <w:sz w:val="28"/>
      <w:u w:val="single" w:color="000000"/>
    </w:rPr>
  </w:style>
  <w:style w:type="character" w:customStyle="1" w:styleId="Balk5Char">
    <w:name w:val="Başlık 5 Char"/>
    <w:link w:val="Balk5"/>
    <w:rPr>
      <w:rFonts w:ascii="Times New Roman" w:eastAsia="Times New Roman" w:hAnsi="Times New Roman" w:cs="Times New Roman"/>
      <w:b/>
      <w:i/>
      <w:color w:val="000000"/>
      <w:sz w:val="24"/>
    </w:rPr>
  </w:style>
  <w:style w:type="character" w:customStyle="1" w:styleId="Balk2Char">
    <w:name w:val="Başlık 2 Char"/>
    <w:link w:val="Balk2"/>
    <w:uiPriority w:val="9"/>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9A73ED"/>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60" w:type="dxa"/>
        <w:right w:w="69" w:type="dxa"/>
      </w:tblCellMar>
    </w:tblPr>
  </w:style>
  <w:style w:type="table" w:customStyle="1" w:styleId="a0">
    <w:basedOn w:val="TableNormal"/>
    <w:pPr>
      <w:spacing w:after="0" w:line="240" w:lineRule="auto"/>
    </w:pPr>
    <w:tblPr>
      <w:tblStyleRowBandSize w:val="1"/>
      <w:tblStyleColBandSize w:val="1"/>
      <w:tblCellMar>
        <w:top w:w="58" w:type="dxa"/>
        <w:left w:w="78" w:type="dxa"/>
        <w:bottom w:w="9" w:type="dxa"/>
        <w:right w:w="66" w:type="dxa"/>
      </w:tblCellMar>
    </w:tblPr>
  </w:style>
  <w:style w:type="table" w:customStyle="1" w:styleId="a1">
    <w:basedOn w:val="TableNormal"/>
    <w:pPr>
      <w:spacing w:after="0" w:line="240" w:lineRule="auto"/>
    </w:pPr>
    <w:tblPr>
      <w:tblStyleRowBandSize w:val="1"/>
      <w:tblStyleColBandSize w:val="1"/>
      <w:tblCellMar>
        <w:top w:w="53" w:type="dxa"/>
        <w:left w:w="107" w:type="dxa"/>
        <w:bottom w:w="5" w:type="dxa"/>
        <w:right w:w="54" w:type="dxa"/>
      </w:tblCellMar>
    </w:tblPr>
  </w:style>
  <w:style w:type="table" w:customStyle="1" w:styleId="a2">
    <w:basedOn w:val="TableNormal"/>
    <w:pPr>
      <w:spacing w:after="0" w:line="240" w:lineRule="auto"/>
    </w:pPr>
    <w:tblPr>
      <w:tblStyleRowBandSize w:val="1"/>
      <w:tblStyleColBandSize w:val="1"/>
      <w:tblCellMar>
        <w:top w:w="52" w:type="dxa"/>
        <w:left w:w="107" w:type="dxa"/>
      </w:tblCellMar>
    </w:tblPr>
  </w:style>
  <w:style w:type="table" w:customStyle="1" w:styleId="a3">
    <w:basedOn w:val="TableNormal"/>
    <w:pPr>
      <w:spacing w:after="0" w:line="240" w:lineRule="auto"/>
    </w:pPr>
    <w:tblPr>
      <w:tblStyleRowBandSize w:val="1"/>
      <w:tblStyleColBandSize w:val="1"/>
      <w:tblCellMar>
        <w:top w:w="52" w:type="dxa"/>
        <w:left w:w="107" w:type="dxa"/>
        <w:bottom w:w="48" w:type="dxa"/>
      </w:tblCellMar>
    </w:tblPr>
  </w:style>
  <w:style w:type="table" w:customStyle="1" w:styleId="a4">
    <w:basedOn w:val="TableNormal"/>
    <w:pPr>
      <w:spacing w:after="0" w:line="240" w:lineRule="auto"/>
    </w:pPr>
    <w:tblPr>
      <w:tblStyleRowBandSize w:val="1"/>
      <w:tblStyleColBandSize w:val="1"/>
      <w:tblCellMar>
        <w:top w:w="19" w:type="dxa"/>
        <w:left w:w="107" w:type="dxa"/>
        <w:bottom w:w="48" w:type="dxa"/>
        <w:right w:w="53" w:type="dxa"/>
      </w:tblCellMar>
    </w:tblPr>
  </w:style>
  <w:style w:type="table" w:customStyle="1" w:styleId="a5">
    <w:basedOn w:val="TableNormal"/>
    <w:pPr>
      <w:spacing w:after="0" w:line="240" w:lineRule="auto"/>
    </w:pPr>
    <w:tblPr>
      <w:tblStyleRowBandSize w:val="1"/>
      <w:tblStyleColBandSize w:val="1"/>
      <w:tblCellMar>
        <w:top w:w="52" w:type="dxa"/>
        <w:left w:w="107" w:type="dxa"/>
      </w:tblCellMar>
    </w:tblPr>
  </w:style>
  <w:style w:type="table" w:customStyle="1" w:styleId="a6">
    <w:basedOn w:val="TableNormal"/>
    <w:pPr>
      <w:spacing w:after="0" w:line="240" w:lineRule="auto"/>
    </w:pPr>
    <w:tblPr>
      <w:tblStyleRowBandSize w:val="1"/>
      <w:tblStyleColBandSize w:val="1"/>
      <w:tblCellMar>
        <w:top w:w="53" w:type="dxa"/>
        <w:left w:w="107" w:type="dxa"/>
        <w:right w:w="53" w:type="dxa"/>
      </w:tblCellMar>
    </w:tblPr>
  </w:style>
  <w:style w:type="table" w:customStyle="1" w:styleId="a7">
    <w:basedOn w:val="TableNormal"/>
    <w:pPr>
      <w:spacing w:after="0" w:line="240" w:lineRule="auto"/>
    </w:pPr>
    <w:tblPr>
      <w:tblStyleRowBandSize w:val="1"/>
      <w:tblStyleColBandSize w:val="1"/>
      <w:tblCellMar>
        <w:top w:w="19" w:type="dxa"/>
        <w:left w:w="107" w:type="dxa"/>
        <w:right w:w="54" w:type="dxa"/>
      </w:tblCellMar>
    </w:tblPr>
  </w:style>
  <w:style w:type="table" w:customStyle="1" w:styleId="a8">
    <w:basedOn w:val="TableNormal"/>
    <w:pPr>
      <w:spacing w:after="0" w:line="240" w:lineRule="auto"/>
    </w:pPr>
    <w:tblPr>
      <w:tblStyleRowBandSize w:val="1"/>
      <w:tblStyleColBandSize w:val="1"/>
      <w:tblCellMar>
        <w:top w:w="52" w:type="dxa"/>
        <w:left w:w="107" w:type="dxa"/>
      </w:tblCellMar>
    </w:tblPr>
  </w:style>
  <w:style w:type="table" w:customStyle="1" w:styleId="a9">
    <w:basedOn w:val="TableNormal"/>
    <w:pPr>
      <w:spacing w:after="0" w:line="240" w:lineRule="auto"/>
    </w:pPr>
    <w:tblPr>
      <w:tblStyleRowBandSize w:val="1"/>
      <w:tblStyleColBandSize w:val="1"/>
      <w:tblCellMar>
        <w:top w:w="48" w:type="dxa"/>
        <w:left w:w="107" w:type="dxa"/>
        <w:right w:w="53" w:type="dxa"/>
      </w:tblCellMar>
    </w:tblPr>
  </w:style>
  <w:style w:type="table" w:customStyle="1" w:styleId="aa">
    <w:basedOn w:val="TableNormal"/>
    <w:pPr>
      <w:spacing w:after="0" w:line="240" w:lineRule="auto"/>
    </w:pPr>
    <w:tblPr>
      <w:tblStyleRowBandSize w:val="1"/>
      <w:tblStyleColBandSize w:val="1"/>
      <w:tblCellMar>
        <w:top w:w="52" w:type="dxa"/>
        <w:left w:w="107" w:type="dxa"/>
      </w:tblCellMar>
    </w:tblPr>
  </w:style>
  <w:style w:type="table" w:customStyle="1" w:styleId="ab">
    <w:basedOn w:val="TableNormal"/>
    <w:pPr>
      <w:spacing w:after="0" w:line="240" w:lineRule="auto"/>
    </w:pPr>
    <w:tblPr>
      <w:tblStyleRowBandSize w:val="1"/>
      <w:tblStyleColBandSize w:val="1"/>
      <w:tblCellMar>
        <w:left w:w="107" w:type="dxa"/>
        <w:bottom w:w="49" w:type="dxa"/>
        <w:right w:w="52" w:type="dxa"/>
      </w:tblCellMar>
    </w:tblPr>
  </w:style>
  <w:style w:type="table" w:customStyle="1" w:styleId="ac">
    <w:basedOn w:val="TableNormal"/>
    <w:pPr>
      <w:spacing w:after="0" w:line="240" w:lineRule="auto"/>
    </w:pPr>
    <w:tblPr>
      <w:tblStyleRowBandSize w:val="1"/>
      <w:tblStyleColBandSize w:val="1"/>
      <w:tblCellMar>
        <w:left w:w="107" w:type="dxa"/>
        <w:right w:w="54" w:type="dxa"/>
      </w:tblCellMar>
    </w:tblPr>
  </w:style>
  <w:style w:type="table" w:customStyle="1" w:styleId="ad">
    <w:basedOn w:val="TableNormal"/>
    <w:pPr>
      <w:spacing w:after="0" w:line="240" w:lineRule="auto"/>
    </w:pPr>
    <w:tblPr>
      <w:tblStyleRowBandSize w:val="1"/>
      <w:tblStyleColBandSize w:val="1"/>
      <w:tblCellMar>
        <w:top w:w="52" w:type="dxa"/>
        <w:left w:w="107" w:type="dxa"/>
        <w:right w:w="45" w:type="dxa"/>
      </w:tblCellMar>
    </w:tblPr>
  </w:style>
  <w:style w:type="table" w:customStyle="1" w:styleId="ae">
    <w:basedOn w:val="TableNormal"/>
    <w:pPr>
      <w:spacing w:after="0" w:line="240" w:lineRule="auto"/>
    </w:pPr>
    <w:tblPr>
      <w:tblStyleRowBandSize w:val="1"/>
      <w:tblStyleColBandSize w:val="1"/>
      <w:tblCellMar>
        <w:top w:w="52" w:type="dxa"/>
        <w:left w:w="107" w:type="dxa"/>
        <w:bottom w:w="48" w:type="dxa"/>
        <w:right w:w="52" w:type="dxa"/>
      </w:tblCellMar>
    </w:tblPr>
  </w:style>
  <w:style w:type="table" w:customStyle="1" w:styleId="af">
    <w:basedOn w:val="TableNormal"/>
    <w:pPr>
      <w:spacing w:after="0" w:line="240" w:lineRule="auto"/>
    </w:pPr>
    <w:tblPr>
      <w:tblStyleRowBandSize w:val="1"/>
      <w:tblStyleColBandSize w:val="1"/>
      <w:tblCellMar>
        <w:top w:w="52" w:type="dxa"/>
        <w:left w:w="107" w:type="dxa"/>
        <w:right w:w="53" w:type="dxa"/>
      </w:tblCellMar>
    </w:tblPr>
  </w:style>
  <w:style w:type="table" w:customStyle="1" w:styleId="af0">
    <w:basedOn w:val="TableNormal"/>
    <w:pPr>
      <w:spacing w:after="0" w:line="240" w:lineRule="auto"/>
    </w:pPr>
    <w:tblPr>
      <w:tblStyleRowBandSize w:val="1"/>
      <w:tblStyleColBandSize w:val="1"/>
      <w:tblCellMar>
        <w:top w:w="52" w:type="dxa"/>
        <w:left w:w="107" w:type="dxa"/>
      </w:tblCellMar>
    </w:tblPr>
  </w:style>
  <w:style w:type="table" w:customStyle="1" w:styleId="af1">
    <w:basedOn w:val="TableNormal"/>
    <w:pPr>
      <w:spacing w:after="0" w:line="240" w:lineRule="auto"/>
    </w:pPr>
    <w:tblPr>
      <w:tblStyleRowBandSize w:val="1"/>
      <w:tblStyleColBandSize w:val="1"/>
      <w:tblCellMar>
        <w:top w:w="52" w:type="dxa"/>
        <w:left w:w="107" w:type="dxa"/>
        <w:bottom w:w="49" w:type="dxa"/>
        <w:right w:w="52" w:type="dxa"/>
      </w:tblCellMar>
    </w:tblPr>
  </w:style>
  <w:style w:type="table" w:customStyle="1" w:styleId="af2">
    <w:basedOn w:val="TableNormal"/>
    <w:pPr>
      <w:spacing w:after="0" w:line="240" w:lineRule="auto"/>
    </w:pPr>
    <w:tblPr>
      <w:tblStyleRowBandSize w:val="1"/>
      <w:tblStyleColBandSize w:val="1"/>
      <w:tblCellMar>
        <w:top w:w="52" w:type="dxa"/>
        <w:left w:w="107" w:type="dxa"/>
        <w:right w:w="52" w:type="dxa"/>
      </w:tblCellMar>
    </w:tblPr>
  </w:style>
  <w:style w:type="table" w:customStyle="1" w:styleId="af3">
    <w:basedOn w:val="TableNormal"/>
    <w:pPr>
      <w:spacing w:after="0" w:line="240" w:lineRule="auto"/>
    </w:pPr>
    <w:tblPr>
      <w:tblStyleRowBandSize w:val="1"/>
      <w:tblStyleColBandSize w:val="1"/>
      <w:tblCellMar>
        <w:top w:w="49" w:type="dxa"/>
        <w:left w:w="107" w:type="dxa"/>
        <w:bottom w:w="45" w:type="dxa"/>
        <w:right w:w="57" w:type="dxa"/>
      </w:tblCellMar>
    </w:tblPr>
  </w:style>
  <w:style w:type="table" w:customStyle="1" w:styleId="af4">
    <w:basedOn w:val="TableNormal"/>
    <w:pPr>
      <w:spacing w:after="0" w:line="240" w:lineRule="auto"/>
    </w:pPr>
    <w:tblPr>
      <w:tblStyleRowBandSize w:val="1"/>
      <w:tblStyleColBandSize w:val="1"/>
      <w:tblCellMar>
        <w:left w:w="107" w:type="dxa"/>
        <w:bottom w:w="44" w:type="dxa"/>
        <w:right w:w="57" w:type="dxa"/>
      </w:tblCellMar>
    </w:tblPr>
  </w:style>
  <w:style w:type="table" w:customStyle="1" w:styleId="af5">
    <w:basedOn w:val="TableNormal"/>
    <w:pPr>
      <w:spacing w:after="0" w:line="240" w:lineRule="auto"/>
    </w:pPr>
    <w:tblPr>
      <w:tblStyleRowBandSize w:val="1"/>
      <w:tblStyleColBandSize w:val="1"/>
      <w:tblCellMar>
        <w:top w:w="49" w:type="dxa"/>
        <w:left w:w="107" w:type="dxa"/>
        <w:bottom w:w="4" w:type="dxa"/>
        <w:right w:w="58" w:type="dxa"/>
      </w:tblCellMar>
    </w:tblPr>
  </w:style>
  <w:style w:type="table" w:customStyle="1" w:styleId="af6">
    <w:basedOn w:val="TableNormal"/>
    <w:pPr>
      <w:spacing w:after="0" w:line="240" w:lineRule="auto"/>
    </w:pPr>
    <w:tblPr>
      <w:tblStyleRowBandSize w:val="1"/>
      <w:tblStyleColBandSize w:val="1"/>
      <w:tblCellMar>
        <w:top w:w="49" w:type="dxa"/>
        <w:left w:w="107" w:type="dxa"/>
        <w:bottom w:w="42" w:type="dxa"/>
        <w:right w:w="57" w:type="dxa"/>
      </w:tblCellMar>
    </w:tblPr>
  </w:style>
  <w:style w:type="table" w:customStyle="1" w:styleId="af7">
    <w:basedOn w:val="TableNormal"/>
    <w:pPr>
      <w:spacing w:after="0" w:line="240" w:lineRule="auto"/>
    </w:pPr>
    <w:tblPr>
      <w:tblStyleRowBandSize w:val="1"/>
      <w:tblStyleColBandSize w:val="1"/>
      <w:tblCellMar>
        <w:top w:w="49" w:type="dxa"/>
        <w:left w:w="107" w:type="dxa"/>
        <w:right w:w="46" w:type="dxa"/>
      </w:tblCellMar>
    </w:tblPr>
  </w:style>
  <w:style w:type="table" w:customStyle="1" w:styleId="af8">
    <w:basedOn w:val="TableNormal"/>
    <w:pPr>
      <w:spacing w:after="0" w:line="240" w:lineRule="auto"/>
    </w:pPr>
    <w:tblPr>
      <w:tblStyleRowBandSize w:val="1"/>
      <w:tblStyleColBandSize w:val="1"/>
      <w:tblCellMar>
        <w:top w:w="49" w:type="dxa"/>
        <w:left w:w="107" w:type="dxa"/>
        <w:right w:w="57" w:type="dxa"/>
      </w:tblCellMar>
    </w:tblPr>
  </w:style>
  <w:style w:type="table" w:customStyle="1" w:styleId="af9">
    <w:basedOn w:val="TableNormal"/>
    <w:pPr>
      <w:spacing w:after="0" w:line="240" w:lineRule="auto"/>
    </w:pPr>
    <w:tblPr>
      <w:tblStyleRowBandSize w:val="1"/>
      <w:tblStyleColBandSize w:val="1"/>
      <w:tblCellMar>
        <w:top w:w="49" w:type="dxa"/>
        <w:left w:w="107" w:type="dxa"/>
        <w:right w:w="9" w:type="dxa"/>
      </w:tblCellMar>
    </w:tblPr>
  </w:style>
  <w:style w:type="table" w:customStyle="1" w:styleId="afa">
    <w:basedOn w:val="TableNormal"/>
    <w:pPr>
      <w:spacing w:after="0" w:line="240" w:lineRule="auto"/>
    </w:pPr>
    <w:tblPr>
      <w:tblStyleRowBandSize w:val="1"/>
      <w:tblStyleColBandSize w:val="1"/>
      <w:tblCellMar>
        <w:top w:w="49" w:type="dxa"/>
        <w:left w:w="107" w:type="dxa"/>
        <w:right w:w="37" w:type="dxa"/>
      </w:tblCellMar>
    </w:tblPr>
  </w:style>
  <w:style w:type="table" w:customStyle="1" w:styleId="afb">
    <w:basedOn w:val="TableNormal"/>
    <w:pPr>
      <w:spacing w:after="0" w:line="240" w:lineRule="auto"/>
    </w:pPr>
    <w:tblPr>
      <w:tblStyleRowBandSize w:val="1"/>
      <w:tblStyleColBandSize w:val="1"/>
      <w:tblCellMar>
        <w:top w:w="49" w:type="dxa"/>
        <w:left w:w="107" w:type="dxa"/>
        <w:right w:w="57" w:type="dxa"/>
      </w:tblCellMar>
    </w:tblPr>
  </w:style>
  <w:style w:type="table" w:customStyle="1" w:styleId="afc">
    <w:basedOn w:val="TableNormal"/>
    <w:pPr>
      <w:spacing w:after="0" w:line="240" w:lineRule="auto"/>
    </w:pPr>
    <w:tblPr>
      <w:tblStyleRowBandSize w:val="1"/>
      <w:tblStyleColBandSize w:val="1"/>
      <w:tblCellMar>
        <w:top w:w="49" w:type="dxa"/>
        <w:left w:w="107" w:type="dxa"/>
        <w:right w:w="57" w:type="dxa"/>
      </w:tblCellMar>
    </w:tblPr>
  </w:style>
  <w:style w:type="table" w:customStyle="1" w:styleId="afd">
    <w:basedOn w:val="TableNormal"/>
    <w:pPr>
      <w:spacing w:after="0" w:line="240" w:lineRule="auto"/>
    </w:pPr>
    <w:tblPr>
      <w:tblStyleRowBandSize w:val="1"/>
      <w:tblStyleColBandSize w:val="1"/>
      <w:tblCellMar>
        <w:top w:w="49" w:type="dxa"/>
        <w:left w:w="107" w:type="dxa"/>
        <w:right w:w="57" w:type="dxa"/>
      </w:tblCellMar>
    </w:tblPr>
  </w:style>
  <w:style w:type="table" w:customStyle="1" w:styleId="afe">
    <w:basedOn w:val="TableNormal"/>
    <w:pPr>
      <w:spacing w:after="0" w:line="240" w:lineRule="auto"/>
    </w:pPr>
    <w:tblPr>
      <w:tblStyleRowBandSize w:val="1"/>
      <w:tblStyleColBandSize w:val="1"/>
      <w:tblCellMar>
        <w:left w:w="107" w:type="dxa"/>
        <w:right w:w="57" w:type="dxa"/>
      </w:tblCellMar>
    </w:tblPr>
  </w:style>
  <w:style w:type="table" w:customStyle="1" w:styleId="aff">
    <w:basedOn w:val="TableNormal"/>
    <w:pPr>
      <w:spacing w:after="0" w:line="240" w:lineRule="auto"/>
    </w:pPr>
    <w:tblPr>
      <w:tblStyleRowBandSize w:val="1"/>
      <w:tblStyleColBandSize w:val="1"/>
      <w:tblCellMar>
        <w:top w:w="49" w:type="dxa"/>
        <w:left w:w="107" w:type="dxa"/>
        <w:right w:w="57" w:type="dxa"/>
      </w:tblCellMar>
    </w:tblPr>
  </w:style>
  <w:style w:type="table" w:customStyle="1" w:styleId="aff0">
    <w:basedOn w:val="TableNormal"/>
    <w:pPr>
      <w:spacing w:after="0" w:line="240" w:lineRule="auto"/>
    </w:pPr>
    <w:tblPr>
      <w:tblStyleRowBandSize w:val="1"/>
      <w:tblStyleColBandSize w:val="1"/>
      <w:tblCellMar>
        <w:top w:w="49" w:type="dxa"/>
        <w:left w:w="107" w:type="dxa"/>
        <w:right w:w="57" w:type="dxa"/>
      </w:tblCellMar>
    </w:tblPr>
  </w:style>
  <w:style w:type="table" w:customStyle="1" w:styleId="aff1">
    <w:basedOn w:val="TableNormal"/>
    <w:pPr>
      <w:spacing w:after="0" w:line="240" w:lineRule="auto"/>
    </w:pPr>
    <w:tblPr>
      <w:tblStyleRowBandSize w:val="1"/>
      <w:tblStyleColBandSize w:val="1"/>
      <w:tblCellMar>
        <w:top w:w="49" w:type="dxa"/>
        <w:left w:w="107" w:type="dxa"/>
      </w:tblCellMar>
    </w:tblPr>
  </w:style>
  <w:style w:type="table" w:customStyle="1" w:styleId="aff2">
    <w:basedOn w:val="TableNormal"/>
    <w:pPr>
      <w:spacing w:after="0" w:line="240" w:lineRule="auto"/>
    </w:pPr>
    <w:tblPr>
      <w:tblStyleRowBandSize w:val="1"/>
      <w:tblStyleColBandSize w:val="1"/>
      <w:tblCellMar>
        <w:left w:w="107" w:type="dxa"/>
        <w:bottom w:w="5" w:type="dxa"/>
        <w:right w:w="57" w:type="dxa"/>
      </w:tblCellMar>
    </w:tblPr>
  </w:style>
  <w:style w:type="table" w:customStyle="1" w:styleId="aff3">
    <w:basedOn w:val="TableNormal"/>
    <w:pPr>
      <w:spacing w:after="0" w:line="240" w:lineRule="auto"/>
    </w:pPr>
    <w:tblPr>
      <w:tblStyleRowBandSize w:val="1"/>
      <w:tblStyleColBandSize w:val="1"/>
      <w:tblCellMar>
        <w:top w:w="49" w:type="dxa"/>
        <w:left w:w="107" w:type="dxa"/>
        <w:bottom w:w="35" w:type="dxa"/>
        <w:right w:w="57" w:type="dxa"/>
      </w:tblCellMar>
    </w:tblPr>
  </w:style>
  <w:style w:type="table" w:customStyle="1" w:styleId="aff4">
    <w:basedOn w:val="TableNormal"/>
    <w:pPr>
      <w:spacing w:after="0" w:line="240" w:lineRule="auto"/>
    </w:pPr>
    <w:tblPr>
      <w:tblStyleRowBandSize w:val="1"/>
      <w:tblStyleColBandSize w:val="1"/>
      <w:tblCellMar>
        <w:top w:w="49" w:type="dxa"/>
        <w:left w:w="107" w:type="dxa"/>
        <w:right w:w="57" w:type="dxa"/>
      </w:tblCellMar>
    </w:tblPr>
  </w:style>
  <w:style w:type="table" w:customStyle="1" w:styleId="aff5">
    <w:basedOn w:val="TableNormal"/>
    <w:pPr>
      <w:spacing w:after="0" w:line="240" w:lineRule="auto"/>
    </w:pPr>
    <w:tblPr>
      <w:tblStyleRowBandSize w:val="1"/>
      <w:tblStyleColBandSize w:val="1"/>
      <w:tblCellMar>
        <w:top w:w="49" w:type="dxa"/>
        <w:left w:w="107" w:type="dxa"/>
        <w:right w:w="58" w:type="dxa"/>
      </w:tblCellMar>
    </w:tblPr>
  </w:style>
  <w:style w:type="table" w:customStyle="1" w:styleId="aff6">
    <w:basedOn w:val="TableNormal"/>
    <w:pPr>
      <w:spacing w:after="0" w:line="240" w:lineRule="auto"/>
    </w:pPr>
    <w:tblPr>
      <w:tblStyleRowBandSize w:val="1"/>
      <w:tblStyleColBandSize w:val="1"/>
      <w:tblCellMar>
        <w:top w:w="49" w:type="dxa"/>
        <w:left w:w="107" w:type="dxa"/>
        <w:right w:w="58" w:type="dxa"/>
      </w:tblCellMar>
    </w:tblPr>
  </w:style>
  <w:style w:type="table" w:customStyle="1" w:styleId="aff7">
    <w:basedOn w:val="TableNormal"/>
    <w:pPr>
      <w:spacing w:after="0" w:line="240" w:lineRule="auto"/>
    </w:pPr>
    <w:tblPr>
      <w:tblStyleRowBandSize w:val="1"/>
      <w:tblStyleColBandSize w:val="1"/>
      <w:tblCellMar>
        <w:top w:w="49" w:type="dxa"/>
        <w:left w:w="107" w:type="dxa"/>
        <w:right w:w="58" w:type="dxa"/>
      </w:tblCellMar>
    </w:tblPr>
  </w:style>
  <w:style w:type="table" w:customStyle="1" w:styleId="aff8">
    <w:basedOn w:val="TableNormal"/>
    <w:pPr>
      <w:spacing w:after="0" w:line="240" w:lineRule="auto"/>
    </w:pPr>
    <w:tblPr>
      <w:tblStyleRowBandSize w:val="1"/>
      <w:tblStyleColBandSize w:val="1"/>
      <w:tblCellMar>
        <w:top w:w="49" w:type="dxa"/>
        <w:left w:w="107" w:type="dxa"/>
        <w:right w:w="58" w:type="dxa"/>
      </w:tblCellMar>
    </w:tblPr>
  </w:style>
  <w:style w:type="table" w:customStyle="1" w:styleId="aff9">
    <w:basedOn w:val="TableNormal"/>
    <w:pPr>
      <w:spacing w:after="0" w:line="240" w:lineRule="auto"/>
    </w:pPr>
    <w:tblPr>
      <w:tblStyleRowBandSize w:val="1"/>
      <w:tblStyleColBandSize w:val="1"/>
      <w:tblCellMar>
        <w:top w:w="49" w:type="dxa"/>
        <w:left w:w="107" w:type="dxa"/>
        <w:right w:w="57" w:type="dxa"/>
      </w:tblCellMar>
    </w:tblPr>
  </w:style>
  <w:style w:type="table" w:customStyle="1" w:styleId="affa">
    <w:basedOn w:val="TableNormal"/>
    <w:pPr>
      <w:spacing w:after="0" w:line="240" w:lineRule="auto"/>
    </w:pPr>
    <w:tblPr>
      <w:tblStyleRowBandSize w:val="1"/>
      <w:tblStyleColBandSize w:val="1"/>
      <w:tblCellMar>
        <w:top w:w="49" w:type="dxa"/>
        <w:left w:w="107" w:type="dxa"/>
        <w:right w:w="58" w:type="dxa"/>
      </w:tblCellMar>
    </w:tblPr>
  </w:style>
  <w:style w:type="table" w:customStyle="1" w:styleId="affb">
    <w:basedOn w:val="TableNormal"/>
    <w:pPr>
      <w:spacing w:after="0" w:line="240" w:lineRule="auto"/>
    </w:pPr>
    <w:tblPr>
      <w:tblStyleRowBandSize w:val="1"/>
      <w:tblStyleColBandSize w:val="1"/>
      <w:tblCellMar>
        <w:top w:w="49" w:type="dxa"/>
        <w:left w:w="107" w:type="dxa"/>
        <w:right w:w="58" w:type="dxa"/>
      </w:tblCellMar>
    </w:tblPr>
  </w:style>
  <w:style w:type="table" w:customStyle="1" w:styleId="affc">
    <w:basedOn w:val="TableNormal"/>
    <w:pPr>
      <w:spacing w:after="0" w:line="240" w:lineRule="auto"/>
    </w:pPr>
    <w:tblPr>
      <w:tblStyleRowBandSize w:val="1"/>
      <w:tblStyleColBandSize w:val="1"/>
      <w:tblCellMar>
        <w:top w:w="49" w:type="dxa"/>
        <w:left w:w="107" w:type="dxa"/>
        <w:right w:w="58" w:type="dxa"/>
      </w:tblCellMar>
    </w:tblPr>
  </w:style>
  <w:style w:type="table" w:customStyle="1" w:styleId="affd">
    <w:basedOn w:val="TableNormal"/>
    <w:pPr>
      <w:spacing w:after="0" w:line="240" w:lineRule="auto"/>
    </w:pPr>
    <w:tblPr>
      <w:tblStyleRowBandSize w:val="1"/>
      <w:tblStyleColBandSize w:val="1"/>
      <w:tblCellMar>
        <w:top w:w="49" w:type="dxa"/>
        <w:left w:w="107" w:type="dxa"/>
        <w:right w:w="58" w:type="dxa"/>
      </w:tblCellMar>
    </w:tblPr>
  </w:style>
  <w:style w:type="paragraph" w:styleId="GvdeMetni">
    <w:name w:val="Body Text"/>
    <w:basedOn w:val="Normal"/>
    <w:link w:val="GvdeMetniChar"/>
    <w:uiPriority w:val="1"/>
    <w:qFormat/>
    <w:rsid w:val="00996B5B"/>
    <w:pPr>
      <w:widowControl w:val="0"/>
      <w:autoSpaceDE w:val="0"/>
      <w:autoSpaceDN w:val="0"/>
      <w:spacing w:after="0" w:line="240" w:lineRule="auto"/>
    </w:pPr>
    <w:rPr>
      <w:rFonts w:ascii="Times New Roman" w:eastAsia="Times New Roman" w:hAnsi="Times New Roman" w:cs="Times New Roman"/>
      <w:color w:val="auto"/>
      <w:sz w:val="24"/>
      <w:szCs w:val="24"/>
      <w:lang w:eastAsia="en-US"/>
    </w:rPr>
  </w:style>
  <w:style w:type="character" w:customStyle="1" w:styleId="GvdeMetniChar">
    <w:name w:val="Gövde Metni Char"/>
    <w:basedOn w:val="VarsaylanParagrafYazTipi"/>
    <w:link w:val="GvdeMetni"/>
    <w:uiPriority w:val="1"/>
    <w:rsid w:val="00996B5B"/>
    <w:rPr>
      <w:rFonts w:ascii="Times New Roman" w:eastAsia="Times New Roman" w:hAnsi="Times New Roman" w:cs="Times New Roman"/>
      <w:sz w:val="24"/>
      <w:szCs w:val="24"/>
      <w:lang w:eastAsia="en-US"/>
    </w:rPr>
  </w:style>
  <w:style w:type="character" w:styleId="Kpr">
    <w:name w:val="Hyperlink"/>
    <w:basedOn w:val="VarsaylanParagrafYazTipi"/>
    <w:uiPriority w:val="99"/>
    <w:unhideWhenUsed/>
    <w:rsid w:val="00996B5B"/>
    <w:rPr>
      <w:color w:val="0563C1" w:themeColor="hyperlink"/>
      <w:u w:val="single"/>
    </w:rPr>
  </w:style>
  <w:style w:type="character" w:styleId="zlenenKpr">
    <w:name w:val="FollowedHyperlink"/>
    <w:basedOn w:val="VarsaylanParagrafYazTipi"/>
    <w:uiPriority w:val="99"/>
    <w:semiHidden/>
    <w:unhideWhenUsed/>
    <w:rsid w:val="00AA174A"/>
    <w:rPr>
      <w:color w:val="954F72" w:themeColor="followedHyperlink"/>
      <w:u w:val="single"/>
    </w:rPr>
  </w:style>
  <w:style w:type="paragraph" w:styleId="AltBilgi">
    <w:name w:val="footer"/>
    <w:basedOn w:val="Normal"/>
    <w:link w:val="AltBilgiChar"/>
    <w:uiPriority w:val="99"/>
    <w:unhideWhenUsed/>
    <w:rsid w:val="001F6006"/>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AltBilgiChar">
    <w:name w:val="Alt Bilgi Char"/>
    <w:basedOn w:val="VarsaylanParagrafYazTipi"/>
    <w:link w:val="AltBilgi"/>
    <w:uiPriority w:val="99"/>
    <w:rsid w:val="001F6006"/>
    <w:rPr>
      <w:rFonts w:asciiTheme="minorHAnsi" w:eastAsiaTheme="minorEastAsia" w:hAnsiTheme="minorHAnsi" w:cs="Times New Roman"/>
    </w:rPr>
  </w:style>
  <w:style w:type="paragraph" w:styleId="stBilgi">
    <w:name w:val="header"/>
    <w:basedOn w:val="Normal"/>
    <w:link w:val="stBilgiChar"/>
    <w:uiPriority w:val="99"/>
    <w:unhideWhenUsed/>
    <w:rsid w:val="00F96C1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96C1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Users\User\Downloads\EK_Kan&#305;tlar\(2)A.3.1.1.Web_sayfas&#305;nda_yer_alan_birim_kalite_kurulu_plan_rapor_ve_dok&#252;manlar.docx" TargetMode="External"/><Relationship Id="rId26" Type="http://schemas.openxmlformats.org/officeDocument/2006/relationships/hyperlink" Target="https://akademik.adu.edu.tr/myo/karacasu/tr/dis-ticaret-programi-3548" TargetMode="External"/><Relationship Id="rId39" Type="http://schemas.openxmlformats.org/officeDocument/2006/relationships/hyperlink" Target="https://idari.adu.edu.tr/db/ogrenciisleri/default.asp?idx=31313735" TargetMode="External"/><Relationship Id="rId21" Type="http://schemas.openxmlformats.org/officeDocument/2006/relationships/hyperlink" Target="file:///C:\Users\User\Downloads\EK_Kan&#305;tlar\(3)A.4.2.1.Birim_Ders_Memnuniyet_Anketi.pdf" TargetMode="External"/><Relationship Id="rId34" Type="http://schemas.openxmlformats.org/officeDocument/2006/relationships/hyperlink" Target="file:///C:\Users\Downloads\Egitim%20-%20Ogretim%20Isleri%20(Genel).pdf" TargetMode="External"/><Relationship Id="rId42" Type="http://schemas.openxmlformats.org/officeDocument/2006/relationships/hyperlink" Target="https://akademik.adu.edu.tr/myo/karacasu/tr/hakkimizda/genel-bilgiler" TargetMode="External"/><Relationship Id="rId47" Type="http://schemas.openxmlformats.org/officeDocument/2006/relationships/hyperlink" Target="file:///C:\Users\User\Downloads\EK_Kan&#305;tlar\(3)D.2.1.1.G&#246;n&#252;ll&#252;l&#252;k_&#199;al&#305;&#351;malar&#305;_Dersi_E5_Bilgi_Formu.pdf"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User\Downloads\EK_Kan&#305;tlar\(2)A.1.2.1.2023-2024_G&#252;z_D&#246;nemi_Akademik_Kurul_Toplant&#305;s&#305;.pdf" TargetMode="External"/><Relationship Id="rId29" Type="http://schemas.openxmlformats.org/officeDocument/2006/relationships/hyperlink" Target="https://akts.adu.edu.tr/programme-detail/2/4110/programme-outcomes/" TargetMode="External"/><Relationship Id="rId11" Type="http://schemas.openxmlformats.org/officeDocument/2006/relationships/hyperlink" Target="mailto:mtasdelen@adu.edu.tr" TargetMode="External"/><Relationship Id="rId24" Type="http://schemas.openxmlformats.org/officeDocument/2006/relationships/hyperlink" Target="https://idari.adu.edu.tr/db/ogrenciisleri/default.asp?idx=39393139" TargetMode="External"/><Relationship Id="rId32" Type="http://schemas.openxmlformats.org/officeDocument/2006/relationships/hyperlink" Target="https://akademik.adu.edu.tr/myo/karacasu/tr/duyurular/2024-2025-yaz-donemi-staj-takvimi-13790" TargetMode="External"/><Relationship Id="rId37" Type="http://schemas.openxmlformats.org/officeDocument/2006/relationships/hyperlink" Target="https://idari.adu.edu.tr/db/ogrenciisleri/default.asp?idx=37353337" TargetMode="External"/><Relationship Id="rId40" Type="http://schemas.openxmlformats.org/officeDocument/2006/relationships/hyperlink" Target="https://yos.adu.edu.tr/tr/yonerge/" TargetMode="External"/><Relationship Id="rId45" Type="http://schemas.openxmlformats.org/officeDocument/2006/relationships/hyperlink" Target="https://portal.yokak.gov.tr/kategori/toplumsal-katki-surecleri/" TargetMode="External"/><Relationship Id="rId53" Type="http://schemas.openxmlformats.org/officeDocument/2006/relationships/footer" Target="footer4.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file:///C:\Users\User\Downloads\EK_Kan&#305;tlar\(2)A.3.2.1.%20Birim_Akademik_ve_idari_personel_memnuniyet_anketi.pdf" TargetMode="External"/><Relationship Id="rId31" Type="http://schemas.openxmlformats.org/officeDocument/2006/relationships/hyperlink" Target="https://idari.adu.edu.tr/disiliskiler/" TargetMode="External"/><Relationship Id="rId44" Type="http://schemas.openxmlformats.org/officeDocument/2006/relationships/hyperlink" Target="file:///C:\Users\User\Downloads\EK_Kan&#305;tlar\(2)B.4.1.1.&#214;&#287;retim_G&#246;revlisi_%20(Ders%20Verecek)_kadro_teklifi.pdf" TargetMode="External"/><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User\Downloads\EK_Kan&#305;tlar\(2)A.1.1.1..2024-2028_Karacasu_M&#304;MYO_Stratejik_Plan&#305;.pdf" TargetMode="External"/><Relationship Id="rId22" Type="http://schemas.openxmlformats.org/officeDocument/2006/relationships/hyperlink" Target="file:///C:\Users\User\Downloads\EK_Kan&#305;tlar\(1)A.4.3.1.1.Mezun_Anketi.pdf" TargetMode="External"/><Relationship Id="rId27" Type="http://schemas.openxmlformats.org/officeDocument/2006/relationships/hyperlink" Target="https://akademik.adu.edu.tr/myo/karacasu/tr/staj-evraklari-2574" TargetMode="External"/><Relationship Id="rId30" Type="http://schemas.openxmlformats.org/officeDocument/2006/relationships/hyperlink" Target="https://akts.adu.edu.tr/programme" TargetMode="External"/><Relationship Id="rId35" Type="http://schemas.openxmlformats.org/officeDocument/2006/relationships/hyperlink" Target="https://idari.adu.edu.tr/db/ogrenciisleri/default.asp?idx=3132323639" TargetMode="External"/><Relationship Id="rId43" Type="http://schemas.openxmlformats.org/officeDocument/2006/relationships/hyperlink" Target="https://akademik.adu.edu.tr/myo/karacasu/tr/haberler/ogrencimizden-tarihi-basari-9434"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mailto:esra.aksoy@adu.edu.tr" TargetMode="External"/><Relationship Id="rId17" Type="http://schemas.openxmlformats.org/officeDocument/2006/relationships/hyperlink" Target="file:///C:\Users\User\Downloads\EK_Kan&#305;tlar\(3)A.1.5.1.Muhasebe_Mesle&#287;ine_Y&#246;nelik_S&#246;yle&#351;i.pdf" TargetMode="External"/><Relationship Id="rId25" Type="http://schemas.openxmlformats.org/officeDocument/2006/relationships/hyperlink" Target="https://idari.adu.edu.tr/db/ogrenciisleri/default.asp?idx=39393139" TargetMode="External"/><Relationship Id="rId33" Type="http://schemas.openxmlformats.org/officeDocument/2006/relationships/hyperlink" Target="https://akademik.adu.edu.tr/myo/karacasu/tr/haberler/yuksekokulumuzda-mimari-restorasyon-bolumu-staj-toplantisi-gerceklestirildi-9436" TargetMode="External"/><Relationship Id="rId38" Type="http://schemas.openxmlformats.org/officeDocument/2006/relationships/hyperlink" Target="https://akts.adu.edu.tr/programme-detail/2/4110/course-structure/" TargetMode="External"/><Relationship Id="rId46" Type="http://schemas.openxmlformats.org/officeDocument/2006/relationships/hyperlink" Target="file:///C:\Users\User\Downloads\EK_Kan&#305;tlar\(3)D.1.1.1.%20Kaymakaml&#305;k_taraf&#305;ndan_ger&#231;ekle&#351;tirilen_toplant&#305;lar.pdf" TargetMode="External"/><Relationship Id="rId20" Type="http://schemas.openxmlformats.org/officeDocument/2006/relationships/hyperlink" Target="file:///C:\Users\User\Downloads\EK_Kan&#305;tlar\(3)A.3.3.1.Kay&#305;ttan_D&#252;&#351;me%20_Teklif_ve_Onay_Tutanaklar&#305;.pdf" TargetMode="External"/><Relationship Id="rId41" Type="http://schemas.openxmlformats.org/officeDocument/2006/relationships/hyperlink" Target="https://idari.adu.edu.tr/db/ogrenciisleri/default.asp?idx=36393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ser\Downloads\EK_Kan&#305;tlar\(2)A.1.1.2.Birim_Organizasyon_&#350;emas&#305;.pdf" TargetMode="External"/><Relationship Id="rId23" Type="http://schemas.openxmlformats.org/officeDocument/2006/relationships/hyperlink" Target="https://idari.adu.edu.tr/db/ogrenciisleri/default.asp?idx=37353337" TargetMode="External"/><Relationship Id="rId28" Type="http://schemas.openxmlformats.org/officeDocument/2006/relationships/hyperlink" Target="https://akademik.adu.edu.tr/myo/karacasu/tr/staj-evraklari-2574" TargetMode="External"/><Relationship Id="rId36" Type="http://schemas.openxmlformats.org/officeDocument/2006/relationships/hyperlink" Target="https://akademik.adu.edu.tr/myo/karacasu/tr/komisyonlar-2580"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JRXDWh4UaTSRcLbIF25sdsAQA==">CgMxLjAyCGguZ2pkZ3hzOAByITE0cWJ3OW04ck1SVkpTY1paR3hGSUtoMjFPWG5oZEJndA==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1C6CB1-0E65-4B02-AF50-F3FA97C5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6986</Words>
  <Characters>39825</Characters>
  <Application>Microsoft Office Word</Application>
  <DocSecurity>0</DocSecurity>
  <Lines>331</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�SMA�L MERT �ZDEM�R</cp:lastModifiedBy>
  <cp:revision>15</cp:revision>
  <dcterms:created xsi:type="dcterms:W3CDTF">2025-02-28T11:56:00Z</dcterms:created>
  <dcterms:modified xsi:type="dcterms:W3CDTF">2025-02-28T12:21:00Z</dcterms:modified>
</cp:coreProperties>
</file>