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C9" w:rsidRPr="00787040" w:rsidRDefault="009F2704" w:rsidP="006F2390">
      <w:pPr>
        <w:rPr>
          <w:rFonts w:ascii="Times New Roman" w:hAnsi="Times New Roman" w:cs="Times New Roman"/>
          <w:color w:val="000000" w:themeColor="text1"/>
          <w:sz w:val="24"/>
          <w:szCs w:val="24"/>
        </w:rPr>
      </w:pPr>
      <w:r w:rsidRPr="00787040">
        <w:rPr>
          <w:rFonts w:ascii="Times New Roman" w:hAnsi="Times New Roman" w:cs="Times New Roman"/>
          <w:noProof/>
          <w:color w:val="000000" w:themeColor="text1"/>
          <w:sz w:val="24"/>
          <w:szCs w:val="24"/>
          <w:lang w:eastAsia="tr-TR"/>
        </w:rPr>
        <w:drawing>
          <wp:anchor distT="0" distB="0" distL="114300" distR="114300" simplePos="0" relativeHeight="251660288" behindDoc="0" locked="0" layoutInCell="1" allowOverlap="1">
            <wp:simplePos x="0" y="0"/>
            <wp:positionH relativeFrom="column">
              <wp:posOffset>-550180</wp:posOffset>
            </wp:positionH>
            <wp:positionV relativeFrom="paragraph">
              <wp:posOffset>-798195</wp:posOffset>
            </wp:positionV>
            <wp:extent cx="6984460" cy="9889995"/>
            <wp:effectExtent l="0" t="0" r="698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984460" cy="9889995"/>
                    </a:xfrm>
                    <a:prstGeom prst="rect">
                      <a:avLst/>
                    </a:prstGeom>
                    <a:noFill/>
                    <a:ln>
                      <a:noFill/>
                    </a:ln>
                  </pic:spPr>
                </pic:pic>
              </a:graphicData>
            </a:graphic>
          </wp:anchor>
        </w:drawing>
      </w: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5F22C9" w:rsidRPr="00787040" w:rsidRDefault="005F22C9" w:rsidP="006F2390">
      <w:pPr>
        <w:rPr>
          <w:rFonts w:ascii="Times New Roman" w:hAnsi="Times New Roman" w:cs="Times New Roman"/>
          <w:color w:val="000000" w:themeColor="text1"/>
          <w:sz w:val="24"/>
          <w:szCs w:val="24"/>
        </w:rPr>
      </w:pPr>
    </w:p>
    <w:p w:rsidR="000A7BC3" w:rsidRPr="00787040" w:rsidRDefault="000A7BC3" w:rsidP="006F2390">
      <w:pPr>
        <w:rPr>
          <w:rFonts w:ascii="Times New Roman" w:hAnsi="Times New Roman" w:cs="Times New Roman"/>
          <w:color w:val="000000" w:themeColor="text1"/>
          <w:sz w:val="24"/>
          <w:szCs w:val="24"/>
        </w:rPr>
      </w:pPr>
    </w:p>
    <w:p w:rsidR="008008CC" w:rsidRPr="00787040" w:rsidRDefault="008008CC">
      <w:pPr>
        <w:rPr>
          <w:rFonts w:asciiTheme="majorHAnsi" w:eastAsia="MS PGothic" w:hAnsiTheme="majorHAnsi" w:cstheme="majorHAnsi"/>
          <w:i/>
          <w:color w:val="000000" w:themeColor="text1"/>
          <w:kern w:val="24"/>
          <w:sz w:val="24"/>
          <w:szCs w:val="24"/>
        </w:rPr>
      </w:pPr>
    </w:p>
    <w:p w:rsidR="00823F22" w:rsidRPr="00787040" w:rsidRDefault="00823F22">
      <w:pPr>
        <w:rPr>
          <w:rFonts w:asciiTheme="majorHAnsi" w:eastAsia="MS PGothic" w:hAnsiTheme="majorHAnsi" w:cstheme="majorHAnsi"/>
          <w:i/>
          <w:color w:val="000000" w:themeColor="text1"/>
          <w:kern w:val="24"/>
          <w:sz w:val="24"/>
          <w:szCs w:val="24"/>
        </w:rPr>
      </w:pPr>
    </w:p>
    <w:p w:rsidR="00511487" w:rsidRPr="00787040" w:rsidRDefault="00511487" w:rsidP="00511487">
      <w:pPr>
        <w:pStyle w:val="Default"/>
        <w:spacing w:line="360" w:lineRule="auto"/>
        <w:jc w:val="center"/>
        <w:rPr>
          <w:b/>
          <w:bCs/>
          <w:color w:val="000000" w:themeColor="text1"/>
          <w:sz w:val="40"/>
          <w:szCs w:val="40"/>
        </w:rPr>
      </w:pPr>
      <w:r w:rsidRPr="00787040">
        <w:rPr>
          <w:b/>
          <w:bCs/>
          <w:color w:val="000000" w:themeColor="text1"/>
          <w:sz w:val="40"/>
          <w:szCs w:val="40"/>
        </w:rPr>
        <w:t>BİRİM ÖZ DEĞERLENDİRME RAPORU</w:t>
      </w:r>
    </w:p>
    <w:p w:rsidR="00511487" w:rsidRPr="00787040" w:rsidRDefault="00511487" w:rsidP="00511487">
      <w:pPr>
        <w:pStyle w:val="Default"/>
        <w:spacing w:line="360" w:lineRule="auto"/>
        <w:jc w:val="center"/>
        <w:rPr>
          <w:color w:val="000000" w:themeColor="text1"/>
          <w:sz w:val="40"/>
          <w:szCs w:val="40"/>
        </w:rPr>
      </w:pPr>
    </w:p>
    <w:p w:rsidR="00511487" w:rsidRPr="00787040" w:rsidRDefault="00511487" w:rsidP="00511487">
      <w:pPr>
        <w:pStyle w:val="Default"/>
        <w:spacing w:line="360" w:lineRule="auto"/>
        <w:jc w:val="center"/>
        <w:rPr>
          <w:color w:val="000000" w:themeColor="text1"/>
          <w:sz w:val="40"/>
          <w:szCs w:val="40"/>
        </w:rPr>
      </w:pPr>
    </w:p>
    <w:p w:rsidR="00214BAA" w:rsidRPr="00787040" w:rsidRDefault="00214BAA" w:rsidP="00511487">
      <w:pPr>
        <w:pStyle w:val="Default"/>
        <w:spacing w:line="360" w:lineRule="auto"/>
        <w:jc w:val="center"/>
        <w:rPr>
          <w:color w:val="000000" w:themeColor="text1"/>
          <w:sz w:val="40"/>
          <w:szCs w:val="40"/>
        </w:rPr>
      </w:pPr>
    </w:p>
    <w:p w:rsidR="00214BAA" w:rsidRPr="00787040" w:rsidRDefault="00214BAA" w:rsidP="00511487">
      <w:pPr>
        <w:pStyle w:val="Default"/>
        <w:spacing w:line="360" w:lineRule="auto"/>
        <w:jc w:val="center"/>
        <w:rPr>
          <w:color w:val="000000" w:themeColor="text1"/>
          <w:sz w:val="40"/>
          <w:szCs w:val="40"/>
        </w:rPr>
      </w:pPr>
    </w:p>
    <w:p w:rsidR="00214BAA" w:rsidRPr="00787040" w:rsidRDefault="00214BAA" w:rsidP="00511487">
      <w:pPr>
        <w:pStyle w:val="Default"/>
        <w:spacing w:line="360" w:lineRule="auto"/>
        <w:jc w:val="center"/>
        <w:rPr>
          <w:color w:val="000000" w:themeColor="text1"/>
          <w:sz w:val="40"/>
          <w:szCs w:val="40"/>
        </w:rPr>
      </w:pPr>
    </w:p>
    <w:p w:rsidR="00214BAA" w:rsidRPr="00787040" w:rsidRDefault="00214BAA" w:rsidP="00511487">
      <w:pPr>
        <w:pStyle w:val="Default"/>
        <w:spacing w:line="360" w:lineRule="auto"/>
        <w:jc w:val="center"/>
        <w:rPr>
          <w:color w:val="000000" w:themeColor="text1"/>
          <w:sz w:val="40"/>
          <w:szCs w:val="40"/>
        </w:rPr>
      </w:pPr>
    </w:p>
    <w:p w:rsidR="00214BAA" w:rsidRPr="00787040" w:rsidRDefault="00214BAA" w:rsidP="00511487">
      <w:pPr>
        <w:pStyle w:val="Default"/>
        <w:spacing w:line="360" w:lineRule="auto"/>
        <w:jc w:val="center"/>
        <w:rPr>
          <w:color w:val="000000" w:themeColor="text1"/>
          <w:sz w:val="40"/>
          <w:szCs w:val="40"/>
        </w:rPr>
      </w:pPr>
    </w:p>
    <w:p w:rsidR="00214BAA" w:rsidRPr="00787040" w:rsidRDefault="00214BAA" w:rsidP="00511487">
      <w:pPr>
        <w:pStyle w:val="Default"/>
        <w:spacing w:line="360" w:lineRule="auto"/>
        <w:jc w:val="center"/>
        <w:rPr>
          <w:color w:val="000000" w:themeColor="text1"/>
          <w:sz w:val="40"/>
          <w:szCs w:val="40"/>
        </w:rPr>
      </w:pPr>
    </w:p>
    <w:p w:rsidR="00214BAA" w:rsidRPr="00787040" w:rsidRDefault="00214BAA" w:rsidP="00511487">
      <w:pPr>
        <w:pStyle w:val="Default"/>
        <w:spacing w:line="360" w:lineRule="auto"/>
        <w:jc w:val="center"/>
        <w:rPr>
          <w:color w:val="000000" w:themeColor="text1"/>
          <w:sz w:val="40"/>
          <w:szCs w:val="40"/>
        </w:rPr>
      </w:pPr>
    </w:p>
    <w:p w:rsidR="00214BAA" w:rsidRPr="00787040" w:rsidRDefault="00214BAA" w:rsidP="00511487">
      <w:pPr>
        <w:pStyle w:val="Default"/>
        <w:spacing w:line="360" w:lineRule="auto"/>
        <w:jc w:val="center"/>
        <w:rPr>
          <w:color w:val="000000" w:themeColor="text1"/>
          <w:sz w:val="40"/>
          <w:szCs w:val="40"/>
        </w:rPr>
      </w:pPr>
    </w:p>
    <w:p w:rsidR="00511487" w:rsidRPr="00787040" w:rsidRDefault="00597B54" w:rsidP="00511487">
      <w:pPr>
        <w:pStyle w:val="Default"/>
        <w:spacing w:line="360" w:lineRule="auto"/>
        <w:jc w:val="center"/>
        <w:rPr>
          <w:b/>
          <w:color w:val="000000" w:themeColor="text1"/>
          <w:sz w:val="40"/>
          <w:szCs w:val="40"/>
        </w:rPr>
      </w:pPr>
      <w:r w:rsidRPr="00787040">
        <w:rPr>
          <w:b/>
          <w:color w:val="000000" w:themeColor="text1"/>
          <w:sz w:val="40"/>
          <w:szCs w:val="40"/>
        </w:rPr>
        <w:t>Aydın Adnan Menderes</w:t>
      </w:r>
      <w:r w:rsidR="003A62AE" w:rsidRPr="00787040">
        <w:rPr>
          <w:b/>
          <w:color w:val="000000" w:themeColor="text1"/>
          <w:sz w:val="40"/>
          <w:szCs w:val="40"/>
        </w:rPr>
        <w:t xml:space="preserve"> </w:t>
      </w:r>
      <w:r w:rsidR="00511487" w:rsidRPr="00787040">
        <w:rPr>
          <w:b/>
          <w:color w:val="000000" w:themeColor="text1"/>
          <w:sz w:val="40"/>
          <w:szCs w:val="40"/>
        </w:rPr>
        <w:t>Üniversitesi</w:t>
      </w:r>
    </w:p>
    <w:p w:rsidR="00511487" w:rsidRPr="00787040" w:rsidRDefault="00511487" w:rsidP="00511487">
      <w:pPr>
        <w:pStyle w:val="Default"/>
        <w:spacing w:line="360" w:lineRule="auto"/>
        <w:jc w:val="center"/>
        <w:rPr>
          <w:b/>
          <w:color w:val="000000" w:themeColor="text1"/>
          <w:sz w:val="40"/>
          <w:szCs w:val="40"/>
        </w:rPr>
      </w:pPr>
    </w:p>
    <w:p w:rsidR="00511487" w:rsidRPr="00787040" w:rsidRDefault="00511487" w:rsidP="00511487">
      <w:pPr>
        <w:pStyle w:val="Default"/>
        <w:spacing w:line="360" w:lineRule="auto"/>
        <w:jc w:val="center"/>
        <w:rPr>
          <w:color w:val="000000" w:themeColor="text1"/>
          <w:sz w:val="40"/>
          <w:szCs w:val="40"/>
        </w:rPr>
      </w:pPr>
    </w:p>
    <w:p w:rsidR="003A62AE" w:rsidRPr="00787040" w:rsidRDefault="003A62AE" w:rsidP="003A62AE">
      <w:pPr>
        <w:pStyle w:val="Default"/>
        <w:jc w:val="center"/>
        <w:rPr>
          <w:b/>
          <w:bCs/>
          <w:color w:val="000000" w:themeColor="text1"/>
          <w:sz w:val="40"/>
          <w:szCs w:val="40"/>
        </w:rPr>
      </w:pPr>
      <w:r w:rsidRPr="00787040">
        <w:rPr>
          <w:b/>
          <w:bCs/>
          <w:color w:val="000000" w:themeColor="text1"/>
          <w:sz w:val="40"/>
          <w:szCs w:val="40"/>
        </w:rPr>
        <w:t>Köşk Meslek Yüksek Okulu</w:t>
      </w:r>
    </w:p>
    <w:p w:rsidR="00511487" w:rsidRPr="00787040" w:rsidRDefault="00511487" w:rsidP="00511487">
      <w:pPr>
        <w:pStyle w:val="Default"/>
        <w:spacing w:line="360" w:lineRule="auto"/>
        <w:jc w:val="center"/>
        <w:rPr>
          <w:color w:val="000000" w:themeColor="text1"/>
          <w:sz w:val="40"/>
          <w:szCs w:val="40"/>
        </w:rPr>
      </w:pPr>
    </w:p>
    <w:p w:rsidR="00511487" w:rsidRPr="00787040" w:rsidRDefault="00511487" w:rsidP="00511487">
      <w:pPr>
        <w:pStyle w:val="Default"/>
        <w:spacing w:line="360" w:lineRule="auto"/>
        <w:jc w:val="center"/>
        <w:rPr>
          <w:color w:val="000000" w:themeColor="text1"/>
          <w:sz w:val="40"/>
          <w:szCs w:val="40"/>
        </w:rPr>
      </w:pPr>
    </w:p>
    <w:p w:rsidR="00511487" w:rsidRPr="00787040" w:rsidRDefault="00511487" w:rsidP="003E077C">
      <w:pPr>
        <w:pStyle w:val="Default"/>
        <w:spacing w:line="360" w:lineRule="auto"/>
        <w:rPr>
          <w:color w:val="000000" w:themeColor="text1"/>
          <w:sz w:val="40"/>
          <w:szCs w:val="40"/>
        </w:rPr>
      </w:pPr>
    </w:p>
    <w:p w:rsidR="008008CC" w:rsidRPr="00787040" w:rsidRDefault="00AA41CA" w:rsidP="003A551A">
      <w:pPr>
        <w:pStyle w:val="Default"/>
        <w:spacing w:line="360" w:lineRule="auto"/>
        <w:jc w:val="center"/>
        <w:rPr>
          <w:b/>
          <w:bCs/>
          <w:color w:val="000000" w:themeColor="text1"/>
          <w:sz w:val="40"/>
          <w:szCs w:val="40"/>
        </w:rPr>
      </w:pPr>
      <w:r w:rsidRPr="00787040">
        <w:rPr>
          <w:b/>
          <w:bCs/>
          <w:color w:val="000000" w:themeColor="text1"/>
          <w:sz w:val="40"/>
          <w:szCs w:val="40"/>
        </w:rPr>
        <w:t>202</w:t>
      </w:r>
      <w:r w:rsidR="00176372" w:rsidRPr="00787040">
        <w:rPr>
          <w:b/>
          <w:bCs/>
          <w:color w:val="000000" w:themeColor="text1"/>
          <w:sz w:val="40"/>
          <w:szCs w:val="40"/>
        </w:rPr>
        <w:t>2</w:t>
      </w:r>
    </w:p>
    <w:p w:rsidR="00F140A3" w:rsidRPr="00787040" w:rsidRDefault="00F140A3" w:rsidP="00036B56">
      <w:pPr>
        <w:pStyle w:val="Default"/>
        <w:spacing w:line="360" w:lineRule="auto"/>
        <w:rPr>
          <w:color w:val="000000" w:themeColor="text1"/>
        </w:rPr>
      </w:pPr>
    </w:p>
    <w:p w:rsidR="00227C0C" w:rsidRPr="00787040" w:rsidRDefault="00227C0C" w:rsidP="00036B56">
      <w:pPr>
        <w:pStyle w:val="Default"/>
        <w:spacing w:line="360" w:lineRule="auto"/>
        <w:rPr>
          <w:color w:val="000000" w:themeColor="text1"/>
        </w:rPr>
      </w:pPr>
    </w:p>
    <w:p w:rsidR="00227C0C" w:rsidRPr="00787040" w:rsidRDefault="00227C0C" w:rsidP="00036B56">
      <w:pPr>
        <w:pStyle w:val="Default"/>
        <w:spacing w:line="360" w:lineRule="auto"/>
        <w:rPr>
          <w:color w:val="000000" w:themeColor="text1"/>
        </w:rPr>
      </w:pPr>
    </w:p>
    <w:p w:rsidR="00F44BBF" w:rsidRPr="00787040" w:rsidRDefault="00F44BBF"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3A62AE" w:rsidRPr="00787040" w:rsidRDefault="003A62AE" w:rsidP="00036B56">
      <w:pPr>
        <w:pStyle w:val="Default"/>
        <w:spacing w:line="360" w:lineRule="auto"/>
        <w:rPr>
          <w:color w:val="000000" w:themeColor="text1"/>
        </w:rPr>
      </w:pPr>
    </w:p>
    <w:p w:rsidR="00F44BBF" w:rsidRPr="00787040" w:rsidRDefault="00F44BBF" w:rsidP="00036B56">
      <w:pPr>
        <w:pStyle w:val="Default"/>
        <w:spacing w:line="360" w:lineRule="auto"/>
        <w:rPr>
          <w:color w:val="000000" w:themeColor="text1"/>
        </w:rPr>
      </w:pPr>
    </w:p>
    <w:p w:rsidR="009972F4" w:rsidRPr="00787040" w:rsidRDefault="00013C38" w:rsidP="00013C38">
      <w:pPr>
        <w:pStyle w:val="ListeParagraf"/>
        <w:contextualSpacing/>
        <w:jc w:val="both"/>
        <w:rPr>
          <w:rStyle w:val="Balk2Char"/>
          <w:rFonts w:eastAsia="Calibri"/>
          <w:b w:val="0"/>
          <w:color w:val="000000" w:themeColor="text1"/>
        </w:rPr>
      </w:pPr>
      <w:r w:rsidRPr="00787040">
        <w:rPr>
          <w:rStyle w:val="Balk2Char"/>
          <w:rFonts w:eastAsia="Calibri"/>
          <w:color w:val="000000" w:themeColor="text1"/>
        </w:rPr>
        <w:t xml:space="preserve">1. </w:t>
      </w:r>
      <w:r w:rsidR="009972F4" w:rsidRPr="00787040">
        <w:rPr>
          <w:rStyle w:val="Balk2Char"/>
          <w:rFonts w:eastAsia="Calibri"/>
          <w:color w:val="000000" w:themeColor="text1"/>
        </w:rPr>
        <w:t>BİRİM HAKKINDA BİLGİLER</w:t>
      </w:r>
    </w:p>
    <w:p w:rsidR="00036B56" w:rsidRPr="00787040" w:rsidRDefault="00036B56" w:rsidP="00036B56">
      <w:pPr>
        <w:pStyle w:val="ListeParagraf"/>
        <w:ind w:left="720"/>
        <w:contextualSpacing/>
        <w:jc w:val="both"/>
        <w:rPr>
          <w:rStyle w:val="Balk2Char"/>
          <w:rFonts w:eastAsia="Calibri"/>
          <w:b w:val="0"/>
          <w:color w:val="000000" w:themeColor="text1"/>
        </w:rPr>
      </w:pPr>
    </w:p>
    <w:p w:rsidR="009972F4" w:rsidRPr="00787040" w:rsidRDefault="009972F4" w:rsidP="00BE0FE1">
      <w:pPr>
        <w:contextualSpacing/>
        <w:jc w:val="both"/>
        <w:rPr>
          <w:rStyle w:val="Balk2Char"/>
          <w:rFonts w:eastAsia="Calibri"/>
          <w:b w:val="0"/>
          <w:color w:val="000000" w:themeColor="text1"/>
        </w:rPr>
      </w:pPr>
      <w:bookmarkStart w:id="0" w:name="_Toc534375295"/>
      <w:r w:rsidRPr="00787040">
        <w:rPr>
          <w:rStyle w:val="Balk2Char"/>
          <w:rFonts w:eastAsia="Calibri"/>
          <w:color w:val="000000" w:themeColor="text1"/>
        </w:rPr>
        <w:t>1.1 İletişim Bilgileri</w:t>
      </w:r>
      <w:bookmarkEnd w:id="0"/>
    </w:p>
    <w:p w:rsidR="003A62AE" w:rsidRPr="00787040" w:rsidRDefault="003A62AE" w:rsidP="003A62AE">
      <w:pPr>
        <w:adjustRightInd w:val="0"/>
        <w:ind w:left="179"/>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Adres: ADÜ Atilla Koç Yerleşkesi Hükümet Konağı Caddesi, No:1 Köşk / AYDIN</w:t>
      </w:r>
    </w:p>
    <w:p w:rsidR="003A62AE" w:rsidRPr="00787040" w:rsidRDefault="003A62AE" w:rsidP="003A62AE">
      <w:pPr>
        <w:pStyle w:val="ListeParagraf"/>
        <w:adjustRightInd w:val="0"/>
        <w:ind w:left="54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Telefon: 0 256 220 13 00</w:t>
      </w:r>
    </w:p>
    <w:p w:rsidR="003A62AE" w:rsidRPr="00787040" w:rsidRDefault="003A62AE" w:rsidP="003A62AE">
      <w:pPr>
        <w:pStyle w:val="ListeParagraf"/>
        <w:adjustRightInd w:val="0"/>
        <w:ind w:left="540"/>
        <w:rPr>
          <w:rFonts w:ascii="Times New Roman" w:hAnsi="Times New Roman" w:cs="Times New Roman"/>
          <w:color w:val="000000" w:themeColor="text1"/>
          <w:sz w:val="24"/>
          <w:szCs w:val="24"/>
        </w:rPr>
      </w:pPr>
      <w:proofErr w:type="gramStart"/>
      <w:r w:rsidRPr="00787040">
        <w:rPr>
          <w:rFonts w:ascii="Times New Roman" w:hAnsi="Times New Roman" w:cs="Times New Roman"/>
          <w:color w:val="000000" w:themeColor="text1"/>
          <w:sz w:val="24"/>
          <w:szCs w:val="24"/>
        </w:rPr>
        <w:t>e</w:t>
      </w:r>
      <w:proofErr w:type="gramEnd"/>
      <w:r w:rsidRPr="00787040">
        <w:rPr>
          <w:rFonts w:ascii="Times New Roman" w:hAnsi="Times New Roman" w:cs="Times New Roman"/>
          <w:color w:val="000000" w:themeColor="text1"/>
          <w:sz w:val="24"/>
          <w:szCs w:val="24"/>
        </w:rPr>
        <w:t xml:space="preserve">-mail: </w:t>
      </w:r>
      <w:hyperlink r:id="rId9" w:history="1">
        <w:r w:rsidRPr="00787040">
          <w:rPr>
            <w:rStyle w:val="Kpr"/>
            <w:rFonts w:ascii="Times New Roman" w:hAnsi="Times New Roman" w:cs="Times New Roman"/>
            <w:color w:val="000000" w:themeColor="text1"/>
            <w:sz w:val="24"/>
            <w:szCs w:val="24"/>
          </w:rPr>
          <w:t>koskmyo@adu.edu.tr</w:t>
        </w:r>
      </w:hyperlink>
    </w:p>
    <w:p w:rsidR="009972F4" w:rsidRPr="00787040" w:rsidRDefault="009972F4" w:rsidP="00BE0FE1">
      <w:pPr>
        <w:contextualSpacing/>
        <w:jc w:val="both"/>
        <w:rPr>
          <w:rStyle w:val="Balk2Char"/>
          <w:rFonts w:eastAsia="Calibri"/>
          <w:b w:val="0"/>
          <w:color w:val="000000" w:themeColor="text1"/>
        </w:rPr>
      </w:pPr>
      <w:r w:rsidRPr="00787040">
        <w:rPr>
          <w:rStyle w:val="Balk2Char"/>
          <w:rFonts w:eastAsia="Calibri"/>
          <w:color w:val="000000" w:themeColor="text1"/>
        </w:rPr>
        <w:t xml:space="preserve">    </w:t>
      </w:r>
    </w:p>
    <w:p w:rsidR="009972F4" w:rsidRPr="00787040" w:rsidRDefault="009972F4" w:rsidP="00BE0FE1">
      <w:pPr>
        <w:contextualSpacing/>
        <w:jc w:val="both"/>
        <w:rPr>
          <w:rStyle w:val="Balk2Char"/>
          <w:rFonts w:eastAsia="Calibri"/>
          <w:b w:val="0"/>
          <w:color w:val="000000" w:themeColor="text1"/>
        </w:rPr>
      </w:pPr>
      <w:bookmarkStart w:id="1" w:name="_Toc534375296"/>
      <w:r w:rsidRPr="00787040">
        <w:rPr>
          <w:rStyle w:val="Balk2Char"/>
          <w:rFonts w:eastAsia="Calibri"/>
          <w:color w:val="000000" w:themeColor="text1"/>
        </w:rPr>
        <w:t>1.2 Tarihsel Gelişimi</w:t>
      </w:r>
      <w:bookmarkEnd w:id="1"/>
      <w:r w:rsidRPr="00787040">
        <w:rPr>
          <w:rStyle w:val="Balk2Char"/>
          <w:rFonts w:eastAsia="Calibri"/>
          <w:color w:val="000000" w:themeColor="text1"/>
        </w:rPr>
        <w:t xml:space="preserve"> </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ADÜ Rektörlüğü’nün, Aydın İli Köşk İlçesi’nde Köşk Meslek Yüksekokulu kurulması konusundaki teklifi ile 05.05.2011 tarihli Yükseköğretim Genel Kurul toplantısında incelenmiş ve 2547 Sayılı Kanun’un 2880 sayılı Kanun’la değişik 7/d-2 maddesi uyarınca Köşk Meslek Yüksekokulunun kurulması teklifi uygun görülmüştür.</w:t>
      </w:r>
    </w:p>
    <w:p w:rsidR="00787040" w:rsidRPr="00787040" w:rsidRDefault="00787040"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Meslek Yüksekokulumuz 10760,89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’lik bir alana kurulmuştur. Yüksekokulumuzda eğitim-öğretim ve idari bina olarak kullanılan 4000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 xml:space="preserve"> kapalı alan bulunmaktadır. Ayrıca 200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 xml:space="preserve"> spor alanı ve 1</w:t>
      </w:r>
      <w:r w:rsidR="007A4E27" w:rsidRPr="00787040">
        <w:rPr>
          <w:rFonts w:ascii="Times New Roman" w:hAnsi="Times New Roman" w:cs="Times New Roman"/>
          <w:color w:val="000000" w:themeColor="text1"/>
          <w:sz w:val="24"/>
          <w:szCs w:val="24"/>
        </w:rPr>
        <w:t>5</w:t>
      </w:r>
      <w:r w:rsidRPr="00787040">
        <w:rPr>
          <w:rFonts w:ascii="Times New Roman" w:hAnsi="Times New Roman" w:cs="Times New Roman"/>
          <w:color w:val="000000" w:themeColor="text1"/>
          <w:sz w:val="24"/>
          <w:szCs w:val="24"/>
        </w:rPr>
        <w:t>0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 xml:space="preserve"> kantin bulunmaktadır.</w:t>
      </w:r>
    </w:p>
    <w:p w:rsidR="00787040" w:rsidRPr="00787040" w:rsidRDefault="00787040"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Eğitim-öğretim ve idari bina olarak kullanılan 4000 m</w:t>
      </w:r>
      <w:r w:rsidRPr="00787040">
        <w:rPr>
          <w:rFonts w:ascii="Times New Roman" w:hAnsi="Times New Roman" w:cs="Times New Roman"/>
          <w:color w:val="000000" w:themeColor="text1"/>
          <w:sz w:val="24"/>
          <w:szCs w:val="24"/>
          <w:vertAlign w:val="superscript"/>
        </w:rPr>
        <w:t xml:space="preserve">2 </w:t>
      </w:r>
      <w:r w:rsidRPr="00787040">
        <w:rPr>
          <w:rFonts w:ascii="Times New Roman" w:hAnsi="Times New Roman" w:cs="Times New Roman"/>
          <w:color w:val="000000" w:themeColor="text1"/>
          <w:sz w:val="24"/>
          <w:szCs w:val="24"/>
        </w:rPr>
        <w:t>kapalı alan içerisinde;</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6 adet 106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 xml:space="preserve">’lik </w:t>
      </w:r>
      <w:proofErr w:type="spellStart"/>
      <w:r w:rsidRPr="00787040">
        <w:rPr>
          <w:rFonts w:ascii="Times New Roman" w:hAnsi="Times New Roman" w:cs="Times New Roman"/>
          <w:color w:val="000000" w:themeColor="text1"/>
          <w:sz w:val="24"/>
          <w:szCs w:val="24"/>
        </w:rPr>
        <w:t>Anfi</w:t>
      </w:r>
      <w:proofErr w:type="spellEnd"/>
      <w:r w:rsidRPr="00787040">
        <w:rPr>
          <w:rFonts w:ascii="Times New Roman" w:hAnsi="Times New Roman" w:cs="Times New Roman"/>
          <w:color w:val="000000" w:themeColor="text1"/>
          <w:sz w:val="24"/>
          <w:szCs w:val="24"/>
        </w:rPr>
        <w:t xml:space="preserve"> (96 kişi)</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12 adet 51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’lik Derslik 48 kişi</w:t>
      </w:r>
      <w:proofErr w:type="gramStart"/>
      <w:r w:rsidRPr="00787040">
        <w:rPr>
          <w:rFonts w:ascii="Times New Roman" w:hAnsi="Times New Roman" w:cs="Times New Roman"/>
          <w:color w:val="000000" w:themeColor="text1"/>
          <w:sz w:val="24"/>
          <w:szCs w:val="24"/>
        </w:rPr>
        <w:t>)</w:t>
      </w:r>
      <w:proofErr w:type="gramEnd"/>
      <w:r w:rsidRPr="00787040">
        <w:rPr>
          <w:rFonts w:ascii="Times New Roman" w:hAnsi="Times New Roman" w:cs="Times New Roman"/>
          <w:color w:val="000000" w:themeColor="text1"/>
          <w:sz w:val="24"/>
          <w:szCs w:val="24"/>
        </w:rPr>
        <w:t>,</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2 adet 76 ve 51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 xml:space="preserve">’den oluşan Gıda </w:t>
      </w:r>
      <w:proofErr w:type="spellStart"/>
      <w:r w:rsidRPr="00787040">
        <w:rPr>
          <w:rFonts w:ascii="Times New Roman" w:hAnsi="Times New Roman" w:cs="Times New Roman"/>
          <w:color w:val="000000" w:themeColor="text1"/>
          <w:sz w:val="24"/>
          <w:szCs w:val="24"/>
        </w:rPr>
        <w:t>Laboratuvarı</w:t>
      </w:r>
      <w:proofErr w:type="spellEnd"/>
      <w:r w:rsidRPr="00787040">
        <w:rPr>
          <w:rFonts w:ascii="Times New Roman" w:hAnsi="Times New Roman" w:cs="Times New Roman"/>
          <w:color w:val="000000" w:themeColor="text1"/>
          <w:sz w:val="24"/>
          <w:szCs w:val="24"/>
        </w:rPr>
        <w:t xml:space="preserve"> (toplam 127 m2)</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1 adet 78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 xml:space="preserve">’lik Bilgisayar </w:t>
      </w:r>
      <w:proofErr w:type="spellStart"/>
      <w:r w:rsidRPr="00787040">
        <w:rPr>
          <w:rFonts w:ascii="Times New Roman" w:hAnsi="Times New Roman" w:cs="Times New Roman"/>
          <w:color w:val="000000" w:themeColor="text1"/>
          <w:sz w:val="24"/>
          <w:szCs w:val="24"/>
        </w:rPr>
        <w:t>Laboratuvarı</w:t>
      </w:r>
      <w:proofErr w:type="spellEnd"/>
      <w:r w:rsidRPr="00787040">
        <w:rPr>
          <w:rFonts w:ascii="Times New Roman" w:hAnsi="Times New Roman" w:cs="Times New Roman"/>
          <w:color w:val="000000" w:themeColor="text1"/>
          <w:sz w:val="24"/>
          <w:szCs w:val="24"/>
        </w:rPr>
        <w:t xml:space="preserve"> (25 adet bilgisayar)</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1 adet 95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’lik Yemekhane,</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1 adet 146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’lik Konferans Salonu (118 kişi),</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1 adet 80 m</w:t>
      </w:r>
      <w:r w:rsidRPr="00787040">
        <w:rPr>
          <w:rFonts w:ascii="Times New Roman" w:hAnsi="Times New Roman" w:cs="Times New Roman"/>
          <w:color w:val="000000" w:themeColor="text1"/>
          <w:sz w:val="24"/>
          <w:szCs w:val="24"/>
          <w:vertAlign w:val="superscript"/>
        </w:rPr>
        <w:t>2</w:t>
      </w:r>
      <w:r w:rsidRPr="00787040">
        <w:rPr>
          <w:rFonts w:ascii="Times New Roman" w:hAnsi="Times New Roman" w:cs="Times New Roman"/>
          <w:color w:val="000000" w:themeColor="text1"/>
          <w:sz w:val="24"/>
          <w:szCs w:val="24"/>
        </w:rPr>
        <w:t>’lik Kütüphane Salonu (1965 adet kitap/roman) bulunmaktadır.</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1 adet 8 kişilik Asansör (engelli öğrenci kullanıma uygun)</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Yüksekokulumuzda 4 bölüm bulunmaktadır. 4 bölüm altında on (10) program açılmıştır. Bu programlardan dört (4) program öğrenci almaktadır. Öğrenci alımı</w:t>
      </w:r>
      <w:r w:rsidR="00787040" w:rsidRPr="00787040">
        <w:rPr>
          <w:rFonts w:ascii="Times New Roman" w:hAnsi="Times New Roman" w:cs="Times New Roman"/>
          <w:color w:val="000000" w:themeColor="text1"/>
          <w:sz w:val="24"/>
          <w:szCs w:val="24"/>
        </w:rPr>
        <w:t xml:space="preserve"> b</w:t>
      </w:r>
      <w:r w:rsidRPr="00787040">
        <w:rPr>
          <w:rFonts w:ascii="Times New Roman" w:hAnsi="Times New Roman" w:cs="Times New Roman"/>
          <w:color w:val="000000" w:themeColor="text1"/>
          <w:sz w:val="24"/>
          <w:szCs w:val="24"/>
        </w:rPr>
        <w:t>unlar;</w:t>
      </w:r>
    </w:p>
    <w:p w:rsidR="00787040" w:rsidRPr="00787040" w:rsidRDefault="00787040"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1. Gıda İşleme Bölümü</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Gıda Teknolojisi Programı (Normal Öğretim)</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Gıda Kalite Kontrolü ve Analizi Programı (Normal Öğretim)</w:t>
      </w:r>
    </w:p>
    <w:p w:rsidR="00787040" w:rsidRPr="00787040" w:rsidRDefault="00787040" w:rsidP="00787040">
      <w:pPr>
        <w:pStyle w:val="ListeParagraf"/>
        <w:adjustRightInd w:val="0"/>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2. Yönetim ve Organizasyon Bölümü</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 xml:space="preserve">Lojistik Programı (Normal Öğretim) </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r w:rsidRPr="00787040">
        <w:rPr>
          <w:rFonts w:ascii="Times New Roman" w:eastAsia="OpenSymbol"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Yerel Yönetimler Programı (Normal Öğretim)</w:t>
      </w:r>
    </w:p>
    <w:p w:rsidR="003A62AE" w:rsidRPr="00787040" w:rsidRDefault="003A62AE" w:rsidP="003A62AE">
      <w:pPr>
        <w:pStyle w:val="ListeParagraf"/>
        <w:adjustRightInd w:val="0"/>
        <w:ind w:left="540"/>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2021-2022 Eğitim-Öğretim döneminde 4 programa kayıtlı 8</w:t>
      </w:r>
      <w:r w:rsidR="00D2220E" w:rsidRPr="00787040">
        <w:rPr>
          <w:rFonts w:ascii="Times New Roman" w:hAnsi="Times New Roman" w:cs="Times New Roman"/>
          <w:color w:val="000000" w:themeColor="text1"/>
          <w:sz w:val="24"/>
          <w:szCs w:val="24"/>
        </w:rPr>
        <w:t>81</w:t>
      </w:r>
      <w:r w:rsidRPr="00787040">
        <w:rPr>
          <w:rFonts w:ascii="Times New Roman" w:hAnsi="Times New Roman" w:cs="Times New Roman"/>
          <w:color w:val="000000" w:themeColor="text1"/>
          <w:sz w:val="24"/>
          <w:szCs w:val="24"/>
        </w:rPr>
        <w:t xml:space="preserve"> öğrencimiz bulunmaktadır.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Meslek Yüksekokulumuz kadrosunda toplamda 15 akademik personel bulunmaktadır. Akademik personelin dağılımı ise; Gıda Kalite Kontrolü ve Analizi Programında 3 Öğretim Görevlisi, Gıda Teknolojisi Programında 3 Öğretim Üyesi ve 1 Öğretim Görevlisi, Lojistik Programında 2 Öğretim Görevlisi ve Yerel Yönetimler Programında 4 Öğretim Görevlisi, Müdürlük bünyesinde 2 Öğretim Görevlisi bulunmaktadır. 3 Öğretim Görevlisi 2547 sayılı kanunun 13/b-4 maddesi uyarınca Üniversitemizin farklı birimlerine Rektörlük Makamınca görevlendirilmiştir.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Meslek Yüksekokulumuzda, idari personel kadrosunda (657;4/A - memur) </w:t>
      </w:r>
      <w:r w:rsidR="007A4E27" w:rsidRPr="00787040">
        <w:rPr>
          <w:rFonts w:ascii="Times New Roman" w:hAnsi="Times New Roman" w:cs="Times New Roman"/>
          <w:color w:val="000000" w:themeColor="text1"/>
          <w:sz w:val="24"/>
          <w:szCs w:val="24"/>
        </w:rPr>
        <w:t>(5)</w:t>
      </w:r>
      <w:r w:rsidRPr="00787040">
        <w:rPr>
          <w:rFonts w:ascii="Times New Roman" w:hAnsi="Times New Roman" w:cs="Times New Roman"/>
          <w:color w:val="000000" w:themeColor="text1"/>
          <w:sz w:val="24"/>
          <w:szCs w:val="24"/>
        </w:rPr>
        <w:t xml:space="preserve"> personel ve 657;4/D </w:t>
      </w:r>
      <w:r w:rsidR="007A4E27" w:rsidRPr="00787040">
        <w:rPr>
          <w:rFonts w:ascii="Times New Roman" w:hAnsi="Times New Roman" w:cs="Times New Roman"/>
          <w:color w:val="000000" w:themeColor="text1"/>
          <w:sz w:val="24"/>
          <w:szCs w:val="24"/>
        </w:rPr>
        <w:t>(</w:t>
      </w:r>
      <w:r w:rsidRPr="00787040">
        <w:rPr>
          <w:rFonts w:ascii="Times New Roman" w:hAnsi="Times New Roman" w:cs="Times New Roman"/>
          <w:color w:val="000000" w:themeColor="text1"/>
          <w:sz w:val="24"/>
          <w:szCs w:val="24"/>
        </w:rPr>
        <w:t>5</w:t>
      </w:r>
      <w:r w:rsidR="007A4E27" w:rsidRPr="00787040">
        <w:rPr>
          <w:rFonts w:ascii="Times New Roman" w:hAnsi="Times New Roman" w:cs="Times New Roman"/>
          <w:color w:val="000000" w:themeColor="text1"/>
          <w:sz w:val="24"/>
          <w:szCs w:val="24"/>
        </w:rPr>
        <w:t>)</w:t>
      </w:r>
      <w:r w:rsidRPr="00787040">
        <w:rPr>
          <w:rFonts w:ascii="Times New Roman" w:hAnsi="Times New Roman" w:cs="Times New Roman"/>
          <w:color w:val="000000" w:themeColor="text1"/>
          <w:sz w:val="24"/>
          <w:szCs w:val="24"/>
        </w:rPr>
        <w:t xml:space="preserve"> personel olmak üzere toplam 11 personel görev yapmaktadır.</w:t>
      </w:r>
    </w:p>
    <w:p w:rsidR="009972F4" w:rsidRPr="00787040" w:rsidRDefault="009972F4" w:rsidP="00BE0FE1">
      <w:pPr>
        <w:contextualSpacing/>
        <w:jc w:val="both"/>
        <w:rPr>
          <w:rStyle w:val="Balk2Char"/>
          <w:rFonts w:eastAsia="Calibri"/>
          <w:b w:val="0"/>
          <w:color w:val="000000" w:themeColor="text1"/>
        </w:rPr>
      </w:pPr>
    </w:p>
    <w:p w:rsidR="009972F4" w:rsidRPr="00787040" w:rsidRDefault="009972F4" w:rsidP="00BE0FE1">
      <w:pPr>
        <w:contextualSpacing/>
        <w:jc w:val="both"/>
        <w:rPr>
          <w:rStyle w:val="Balk2Char"/>
          <w:rFonts w:eastAsia="Calibri"/>
          <w:b w:val="0"/>
          <w:color w:val="000000" w:themeColor="text1"/>
        </w:rPr>
      </w:pPr>
      <w:bookmarkStart w:id="2" w:name="_Toc534375297"/>
      <w:r w:rsidRPr="00787040">
        <w:rPr>
          <w:rStyle w:val="Balk2Char"/>
          <w:rFonts w:eastAsia="Calibri"/>
          <w:color w:val="000000" w:themeColor="text1"/>
        </w:rPr>
        <w:t>1.3 Misyonu, Vizyonu, Değerleri ve Hedefleri</w:t>
      </w:r>
      <w:bookmarkEnd w:id="2"/>
      <w:r w:rsidRPr="00787040">
        <w:rPr>
          <w:rStyle w:val="Balk2Char"/>
          <w:rFonts w:eastAsia="Calibri"/>
          <w:color w:val="000000" w:themeColor="text1"/>
        </w:rPr>
        <w:t xml:space="preserve"> </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Misyon; evrensel değerlere saygılı, topluma katkı sağlayan, değişim ve gelişmelere </w:t>
      </w:r>
      <w:r w:rsidRPr="00787040">
        <w:rPr>
          <w:rFonts w:ascii="Times New Roman" w:hAnsi="Times New Roman" w:cs="Times New Roman"/>
          <w:color w:val="000000" w:themeColor="text1"/>
          <w:sz w:val="24"/>
          <w:szCs w:val="24"/>
        </w:rPr>
        <w:lastRenderedPageBreak/>
        <w:t>kolayca uyum sağlayabilen, mesleklerine yönelik temel bilgi ve becerileri kazanmış, öncelikle insan sağlığını hedefleyen, katılımcı, paylaşımcı ve sorumluluk bilinci üst düzeyde olan bireyler yetiştirmektir.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Vizyon; Vereceği öğrenci odaklı ve uygulama ağırlıklı eğitim-öğretim ile ulusal ve uluslararası düzeyde tanınan ve tercih edilen, saygın ve önder bir meslek yüksekokulu olmaktır.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Yüksekokulumuz tarafından eğitim ve öğretim faaliyetlerini en iyi şekilde göstererek çağımızın ihtiyaçlarına cevap verebilecek, Atatürk İlkeleri ve </w:t>
      </w:r>
      <w:proofErr w:type="gramStart"/>
      <w:r w:rsidRPr="00787040">
        <w:rPr>
          <w:rFonts w:ascii="Times New Roman" w:hAnsi="Times New Roman" w:cs="Times New Roman"/>
          <w:color w:val="000000" w:themeColor="text1"/>
          <w:sz w:val="24"/>
          <w:szCs w:val="24"/>
        </w:rPr>
        <w:t>İnkılapları</w:t>
      </w:r>
      <w:proofErr w:type="gramEnd"/>
      <w:r w:rsidRPr="00787040">
        <w:rPr>
          <w:rFonts w:ascii="Times New Roman" w:hAnsi="Times New Roman" w:cs="Times New Roman"/>
          <w:color w:val="000000" w:themeColor="text1"/>
          <w:sz w:val="24"/>
          <w:szCs w:val="24"/>
        </w:rPr>
        <w:t xml:space="preserve"> doğrultusunda ülkesine karşı görev ve sorumluluklarını bilen, özgür ve bilimsel düşünebilen, teknolojiyi toplum yararına sunabilen, toplum sağlığının korunması ve geliştirilmesine katkıda bulunabilecek nitelikte mesleki ve teknik alanda nitelikli ara eleman yetiştirmek, sanayi ve hizmet sektörünün ihtiyaç duyduğu kaliteli uzman personel yetiştirmek ve bilimsel araştırmalar ve yürütülecek olan projelerle mesleki ve teknik eğitimin gelişmesine katkıda bulunmaktır.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Meslek yüksekokulumuz kalite politikası, “</w:t>
      </w:r>
      <w:r w:rsidRPr="00787040">
        <w:rPr>
          <w:rFonts w:ascii="Times New Roman" w:hAnsi="Times New Roman" w:cs="Times New Roman"/>
          <w:b/>
          <w:bCs/>
          <w:color w:val="000000" w:themeColor="text1"/>
          <w:sz w:val="24"/>
          <w:szCs w:val="24"/>
        </w:rPr>
        <w:t>öğrenci odaklı</w:t>
      </w:r>
      <w:r w:rsidRPr="00787040">
        <w:rPr>
          <w:rFonts w:ascii="Times New Roman" w:hAnsi="Times New Roman" w:cs="Times New Roman"/>
          <w:color w:val="000000" w:themeColor="text1"/>
          <w:sz w:val="24"/>
          <w:szCs w:val="24"/>
        </w:rPr>
        <w:t xml:space="preserve">” bir yönetim anlayışı benimsenmektedir. Hem akademik personel hem de idari personel “Öğrenci odaklı” bir yönetim anlayışına bağlı olarak tutum ve davranışlar sergilemektedirler. Sorun çıkaran değil, sorun çözen yaklaşım ön plandadır. Yeni yerleşen öğrencilerimize ait bilgiler “YÖK </w:t>
      </w:r>
      <w:proofErr w:type="spellStart"/>
      <w:r w:rsidRPr="00787040">
        <w:rPr>
          <w:rFonts w:ascii="Times New Roman" w:hAnsi="Times New Roman" w:cs="Times New Roman"/>
          <w:color w:val="000000" w:themeColor="text1"/>
          <w:sz w:val="24"/>
          <w:szCs w:val="24"/>
        </w:rPr>
        <w:t>Önlisans</w:t>
      </w:r>
      <w:proofErr w:type="spellEnd"/>
      <w:r w:rsidRPr="00787040">
        <w:rPr>
          <w:rFonts w:ascii="Times New Roman" w:hAnsi="Times New Roman" w:cs="Times New Roman"/>
          <w:color w:val="000000" w:themeColor="text1"/>
          <w:sz w:val="24"/>
          <w:szCs w:val="24"/>
        </w:rPr>
        <w:t xml:space="preserve"> Atlası” kapsamında incelenmektedir. Bu veriler ışığında öğrencilerimize ait toplam 44 veri bulunmaktadır. Meslek yüksekokulumuzda bulunan öğretim üyelerinin/öğretim görevlilerinin yapmış oldukları bilimsel makale, projeler varsa patentleri hakkında YÖKSİS veri tabanlarının güncellenmesi istenmektedir. YÖKSİS veri tabanı sayesinde yapmış oldukları tüm çalışmalar şeffaf bir biçimde herkes tarafından görülmektedir.</w:t>
      </w:r>
    </w:p>
    <w:p w:rsidR="00687884" w:rsidRPr="00787040" w:rsidRDefault="00687884" w:rsidP="00BE0FE1">
      <w:pPr>
        <w:contextualSpacing/>
        <w:jc w:val="both"/>
        <w:rPr>
          <w:rStyle w:val="Balk2Char"/>
          <w:rFonts w:eastAsia="Calibri"/>
          <w:color w:val="000000" w:themeColor="text1"/>
        </w:rPr>
      </w:pPr>
    </w:p>
    <w:p w:rsidR="00687884" w:rsidRPr="00787040" w:rsidRDefault="00687884" w:rsidP="00BE0FE1">
      <w:pPr>
        <w:contextualSpacing/>
        <w:jc w:val="both"/>
        <w:rPr>
          <w:rStyle w:val="Balk2Char"/>
          <w:rFonts w:eastAsia="Calibri"/>
          <w:color w:val="000000" w:themeColor="text1"/>
        </w:rPr>
      </w:pPr>
      <w:r w:rsidRPr="00787040">
        <w:rPr>
          <w:rStyle w:val="Balk2Char"/>
          <w:rFonts w:eastAsia="Calibri"/>
          <w:color w:val="000000" w:themeColor="text1"/>
        </w:rPr>
        <w:t xml:space="preserve">1.4 </w:t>
      </w:r>
      <w:r w:rsidR="00A7419F" w:rsidRPr="00787040">
        <w:rPr>
          <w:rStyle w:val="Balk2Char"/>
          <w:rFonts w:eastAsia="Calibri"/>
          <w:color w:val="000000" w:themeColor="text1"/>
        </w:rPr>
        <w:t xml:space="preserve">Eğitim ve </w:t>
      </w:r>
      <w:r w:rsidR="009F4BE4" w:rsidRPr="00787040">
        <w:rPr>
          <w:rStyle w:val="Balk2Char"/>
          <w:rFonts w:eastAsia="Calibri"/>
          <w:color w:val="000000" w:themeColor="text1"/>
        </w:rPr>
        <w:t>Ö</w:t>
      </w:r>
      <w:r w:rsidR="00A7419F" w:rsidRPr="00787040">
        <w:rPr>
          <w:rStyle w:val="Balk2Char"/>
          <w:rFonts w:eastAsia="Calibri"/>
          <w:color w:val="000000" w:themeColor="text1"/>
        </w:rPr>
        <w:t>ğretim</w:t>
      </w:r>
      <w:r w:rsidRPr="00787040">
        <w:rPr>
          <w:rStyle w:val="Balk2Char"/>
          <w:rFonts w:eastAsia="Calibri"/>
          <w:color w:val="000000" w:themeColor="text1"/>
        </w:rPr>
        <w:t xml:space="preserve"> Hizmeti Sunan Birimleri</w:t>
      </w:r>
    </w:p>
    <w:p w:rsidR="007A4E27" w:rsidRPr="00787040" w:rsidRDefault="007A4E27" w:rsidP="00BE0FE1">
      <w:pPr>
        <w:contextualSpacing/>
        <w:jc w:val="both"/>
        <w:rPr>
          <w:rStyle w:val="Balk2Char"/>
          <w:rFonts w:eastAsia="Calibri"/>
          <w:b w:val="0"/>
          <w:color w:val="000000" w:themeColor="text1"/>
        </w:rPr>
      </w:pPr>
    </w:p>
    <w:p w:rsidR="00BE6A1A" w:rsidRPr="00787040" w:rsidRDefault="003A62AE" w:rsidP="003A62AE">
      <w:pPr>
        <w:ind w:firstLine="851"/>
        <w:jc w:val="both"/>
        <w:rPr>
          <w:rStyle w:val="Balk2Char"/>
          <w:rFonts w:eastAsiaTheme="minorHAnsi"/>
          <w:b w:val="0"/>
          <w:bCs w:val="0"/>
          <w:color w:val="000000" w:themeColor="text1"/>
          <w:lang w:eastAsia="tr-TR"/>
        </w:rPr>
      </w:pPr>
      <w:r w:rsidRPr="00787040">
        <w:rPr>
          <w:rFonts w:ascii="Times New Roman" w:hAnsi="Times New Roman" w:cs="Times New Roman"/>
          <w:color w:val="000000" w:themeColor="text1"/>
          <w:sz w:val="24"/>
          <w:szCs w:val="24"/>
          <w:lang w:eastAsia="tr-TR"/>
        </w:rPr>
        <w:t xml:space="preserve">Atatürk İlkeleri ve </w:t>
      </w:r>
      <w:proofErr w:type="gramStart"/>
      <w:r w:rsidRPr="00787040">
        <w:rPr>
          <w:rFonts w:ascii="Times New Roman" w:hAnsi="Times New Roman" w:cs="Times New Roman"/>
          <w:color w:val="000000" w:themeColor="text1"/>
          <w:sz w:val="24"/>
          <w:szCs w:val="24"/>
          <w:lang w:eastAsia="tr-TR"/>
        </w:rPr>
        <w:t>İnkılapları</w:t>
      </w:r>
      <w:proofErr w:type="gramEnd"/>
      <w:r w:rsidRPr="00787040">
        <w:rPr>
          <w:rFonts w:ascii="Times New Roman" w:hAnsi="Times New Roman" w:cs="Times New Roman"/>
          <w:color w:val="000000" w:themeColor="text1"/>
          <w:sz w:val="24"/>
          <w:szCs w:val="24"/>
          <w:lang w:eastAsia="tr-TR"/>
        </w:rPr>
        <w:t xml:space="preserve"> doğrultusunda ülkesine karşı görev ve sorumluluklarını bilen, özgür ve bilimsel düşünebilen,  teknolojiyi toplum yararına sunabilen, toplum sağlığının korunması ve geliştirilmesine katkıda bulunabilecek nitelikte mesleki ve teknik alanda nitelikli ara eleman yetiştirmek, sanayi ve hizmet sektörünün ihtiyaç duyduğu kaliteli uzman personel yetiştirmek ve bilimsel araştırmalar ve yürütülecek olan projelerle mesleki ve teknik eğitimin gelişmesine katkıda bulunmak.</w:t>
      </w:r>
    </w:p>
    <w:p w:rsidR="00BE6A1A" w:rsidRPr="00787040" w:rsidRDefault="00BE6A1A" w:rsidP="00BE0FE1">
      <w:pPr>
        <w:contextualSpacing/>
        <w:jc w:val="both"/>
        <w:rPr>
          <w:rStyle w:val="Balk2Char"/>
          <w:rFonts w:eastAsia="Calibri"/>
          <w:b w:val="0"/>
          <w:color w:val="000000" w:themeColor="text1"/>
        </w:rPr>
      </w:pPr>
      <w:r w:rsidRPr="00787040">
        <w:rPr>
          <w:rStyle w:val="Balk2Char"/>
          <w:rFonts w:eastAsia="Calibri"/>
          <w:color w:val="000000" w:themeColor="text1"/>
        </w:rPr>
        <w:t>1</w:t>
      </w:r>
      <w:r w:rsidR="00CC7415" w:rsidRPr="00787040">
        <w:rPr>
          <w:rStyle w:val="Balk2Char"/>
          <w:rFonts w:eastAsia="Calibri"/>
          <w:color w:val="000000" w:themeColor="text1"/>
        </w:rPr>
        <w:t>.</w:t>
      </w:r>
      <w:r w:rsidR="00B93FD4" w:rsidRPr="00787040">
        <w:rPr>
          <w:rStyle w:val="Balk2Char"/>
          <w:rFonts w:eastAsia="Calibri"/>
          <w:color w:val="000000" w:themeColor="text1"/>
        </w:rPr>
        <w:t>5</w:t>
      </w:r>
      <w:r w:rsidR="00CC7415" w:rsidRPr="00787040">
        <w:rPr>
          <w:rStyle w:val="Balk2Char"/>
          <w:rFonts w:eastAsia="Calibri"/>
          <w:color w:val="000000" w:themeColor="text1"/>
        </w:rPr>
        <w:t xml:space="preserve"> </w:t>
      </w:r>
      <w:r w:rsidRPr="00787040">
        <w:rPr>
          <w:rStyle w:val="Balk2Char"/>
          <w:rFonts w:eastAsia="Calibri"/>
          <w:color w:val="000000" w:themeColor="text1"/>
        </w:rPr>
        <w:t>Araştırma Faaliyetlerinin Yürütüldüğü Birimleri</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bookmarkStart w:id="3" w:name="_Toc534375300"/>
      <w:r w:rsidRPr="00787040">
        <w:rPr>
          <w:rFonts w:ascii="Times New Roman" w:hAnsi="Times New Roman" w:cs="Times New Roman"/>
          <w:color w:val="000000" w:themeColor="text1"/>
          <w:sz w:val="24"/>
          <w:szCs w:val="24"/>
        </w:rPr>
        <w:t>Köşk meslek yüksekokulunda gıda işleme, lojistik ve yerel yönetim ile ilgili iki yıllık programlarında ön lisans seviyede eğitim verilmektedir. Bu yüzden öğrencilere yönelik olarak öğrenci araştırma projelerine başvuru yapılmaktadır.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Kurumun tanımlı araştırma politikası, stratejisi ve hedefleri bulunmaktadır. Kurumun araştırma-geliştirme süreçlerinin yönetimi ve </w:t>
      </w:r>
      <w:proofErr w:type="spellStart"/>
      <w:r w:rsidRPr="00787040">
        <w:rPr>
          <w:rFonts w:ascii="Times New Roman" w:hAnsi="Times New Roman" w:cs="Times New Roman"/>
          <w:color w:val="000000" w:themeColor="text1"/>
          <w:sz w:val="24"/>
          <w:szCs w:val="24"/>
        </w:rPr>
        <w:t>organizasyonel</w:t>
      </w:r>
      <w:proofErr w:type="spellEnd"/>
      <w:r w:rsidRPr="00787040">
        <w:rPr>
          <w:rFonts w:ascii="Times New Roman" w:hAnsi="Times New Roman" w:cs="Times New Roman"/>
          <w:color w:val="000000" w:themeColor="text1"/>
          <w:sz w:val="24"/>
          <w:szCs w:val="24"/>
        </w:rPr>
        <w:t xml:space="preserve"> yapısına ilişkin bir planlama bulunmaktadır.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Kurum, araştırmaların planlamasında, yürütülmesinde veya yönetilmesinde yerel, bölgesel ve ulusal kalkınma hedeflerini ve değişimleri dikkate almaktadır. Ancak bu uygulamalar tüm alanları kapsamamaktadır. </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Okulumuzda lisans ve lisansüstü öğrenciler olmadığı için tez seviyede araştırma çalışmaları bulunmamaktadır. Ancak öğretim elemanlarının kişisel münferit projeleri BAP tarafından desteklenmektedir. Doktora öğrenci olan öğretim elemanların tez projeleri doktora yaptığı kurumlar tarafından desteklenmektedir.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araştırma ve geliştirme faaliyetlerini sürdürebilmek için uygun nitelik ve nicelikte fiziki, teknik ve mali kaynakların oluşturulmasına yönelik planları vardır. Ancak bu planlar doğrultusunda yapılmış uygulamalar bulunmaktadır ve uygulamalar tüm birimleri kapsamamaktadır.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Kurumun araştırma ve geliştirme faaliyetlerini sürdürebilmek için uygun nitelik ve nicelikte üniversite içi kaynaklar birimler arası denge gözetilerek sağlanmaktadır. </w:t>
      </w:r>
    </w:p>
    <w:p w:rsidR="003A62AE" w:rsidRPr="00787040" w:rsidRDefault="003A62AE" w:rsidP="003A62AE">
      <w:pPr>
        <w:pStyle w:val="ListeParagraf"/>
        <w:adjustRightInd w:val="0"/>
        <w:ind w:firstLine="851"/>
        <w:jc w:val="both"/>
        <w:rPr>
          <w:rFonts w:ascii="Times New Roman" w:hAnsi="Times New Roman" w:cs="Times New Roman"/>
          <w:i/>
          <w:iCs/>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üniversite dışı kaynakların kullanımına ilişkin yöntem ve destek birimlerin oluşturulmasına ilişkin planları bulunmaktadır. Ancak bu planlar doğrultusunda yapılmış uygulamalar bulunmamaktadır veya tüm birimleri kapsamayan uygulamalar bulunmaktadır.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araştırma politikası, hedefleri, stratejisi ile uyumlu doktora ve post-</w:t>
      </w:r>
      <w:proofErr w:type="spellStart"/>
      <w:r w:rsidRPr="00787040">
        <w:rPr>
          <w:rFonts w:ascii="Times New Roman" w:hAnsi="Times New Roman" w:cs="Times New Roman"/>
          <w:color w:val="000000" w:themeColor="text1"/>
          <w:sz w:val="24"/>
          <w:szCs w:val="24"/>
        </w:rPr>
        <w:t>doc</w:t>
      </w:r>
      <w:proofErr w:type="spellEnd"/>
      <w:r w:rsidRPr="00787040">
        <w:rPr>
          <w:rFonts w:ascii="Times New Roman" w:hAnsi="Times New Roman" w:cs="Times New Roman"/>
          <w:color w:val="000000" w:themeColor="text1"/>
          <w:sz w:val="24"/>
          <w:szCs w:val="24"/>
        </w:rPr>
        <w:t xml:space="preserve"> programları bulunmamaktadır.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öğretim elemanlarının araştırma yetkinliğinin değerlendirilmesine ve geliştirilmesine yönelik uygulamalar tüm alanları kapsayan şekilde yürütülmektedir. Ancak bu uygulamaların sonuçları izlenmektedir.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ulusal ve uluslararası düzeyde kurum içi ve kurumlar arası ortak programlar ve ortak araştırma birimleri ile araştırma ağlarına katılım ve işbirlikleri kurma gibi çoklu araştırma faaliyetleri bulunmamaktadır.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öğretim elemanlarının, araştırma, performansının, izlenmesine ve değerlendirmesine yönelik uygulamalar bulunmaktadır.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araştırma performansının izlenmesine ve değerlendirmesine yönelik uygulamalar bulunmaktadır.</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araştırma bütçe performansını izlemeye yönelik uygulamalar bulunmaktadır.</w:t>
      </w:r>
    </w:p>
    <w:p w:rsidR="003A62AE" w:rsidRPr="00787040" w:rsidRDefault="003A62AE" w:rsidP="00BE0FE1">
      <w:pPr>
        <w:contextualSpacing/>
        <w:jc w:val="both"/>
        <w:rPr>
          <w:rStyle w:val="Balk2Char"/>
          <w:rFonts w:eastAsia="Calibri"/>
          <w:color w:val="000000" w:themeColor="text1"/>
        </w:rPr>
      </w:pPr>
    </w:p>
    <w:p w:rsidR="00D2220E" w:rsidRPr="00787040" w:rsidRDefault="00D2220E" w:rsidP="00BE0FE1">
      <w:pPr>
        <w:contextualSpacing/>
        <w:jc w:val="both"/>
        <w:rPr>
          <w:rStyle w:val="Balk2Char"/>
          <w:rFonts w:eastAsia="Calibri"/>
          <w:color w:val="000000" w:themeColor="text1"/>
        </w:rPr>
      </w:pPr>
    </w:p>
    <w:p w:rsidR="009972F4" w:rsidRPr="00787040" w:rsidRDefault="009972F4" w:rsidP="00BE0FE1">
      <w:pPr>
        <w:contextualSpacing/>
        <w:jc w:val="both"/>
        <w:rPr>
          <w:rStyle w:val="Balk2Char"/>
          <w:rFonts w:eastAsia="Calibri"/>
          <w:color w:val="000000" w:themeColor="text1"/>
        </w:rPr>
      </w:pPr>
      <w:r w:rsidRPr="00787040">
        <w:rPr>
          <w:rStyle w:val="Balk2Char"/>
          <w:rFonts w:eastAsia="Calibri"/>
          <w:color w:val="000000" w:themeColor="text1"/>
        </w:rPr>
        <w:t>1.</w:t>
      </w:r>
      <w:r w:rsidR="00B93FD4" w:rsidRPr="00787040">
        <w:rPr>
          <w:rStyle w:val="Balk2Char"/>
          <w:rFonts w:eastAsia="Calibri"/>
          <w:color w:val="000000" w:themeColor="text1"/>
        </w:rPr>
        <w:t>6</w:t>
      </w:r>
      <w:r w:rsidRPr="00787040">
        <w:rPr>
          <w:rStyle w:val="Balk2Char"/>
          <w:rFonts w:eastAsia="Calibri"/>
          <w:color w:val="000000" w:themeColor="text1"/>
        </w:rPr>
        <w:t xml:space="preserve"> Birimin Organizasyo</w:t>
      </w:r>
      <w:bookmarkEnd w:id="3"/>
      <w:r w:rsidR="004971BA" w:rsidRPr="00787040">
        <w:rPr>
          <w:rStyle w:val="Balk2Char"/>
          <w:rFonts w:eastAsia="Calibri"/>
          <w:color w:val="000000" w:themeColor="text1"/>
        </w:rPr>
        <w:t>n Yapısı</w:t>
      </w:r>
    </w:p>
    <w:p w:rsidR="00D2220E" w:rsidRPr="00787040" w:rsidRDefault="00D2220E" w:rsidP="00BE0FE1">
      <w:pPr>
        <w:contextualSpacing/>
        <w:jc w:val="both"/>
        <w:rPr>
          <w:rStyle w:val="Balk2Char"/>
          <w:rFonts w:eastAsia="Calibri"/>
          <w:b w:val="0"/>
          <w:color w:val="000000" w:themeColor="text1"/>
        </w:rPr>
      </w:pPr>
    </w:p>
    <w:p w:rsidR="003A62AE" w:rsidRPr="00787040" w:rsidRDefault="003A62AE" w:rsidP="003A62AE">
      <w:pPr>
        <w:adjustRightInd w:val="0"/>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Yüksekokulumuzdaki Mevcut Komisyonlar:</w:t>
      </w:r>
    </w:p>
    <w:p w:rsidR="003A62AE" w:rsidRPr="00787040" w:rsidRDefault="003A62AE" w:rsidP="003A62AE">
      <w:pPr>
        <w:adjustRightInd w:val="0"/>
        <w:rPr>
          <w:rFonts w:ascii="Times New Roman" w:hAnsi="Times New Roman" w:cs="Times New Roman"/>
          <w:b/>
          <w:bCs/>
          <w:color w:val="000000" w:themeColor="text1"/>
          <w:sz w:val="24"/>
          <w:szCs w:val="24"/>
        </w:rPr>
      </w:pPr>
    </w:p>
    <w:p w:rsidR="003A62AE" w:rsidRPr="00787040" w:rsidRDefault="003A62AE" w:rsidP="003A62AE">
      <w:pPr>
        <w:adjustRightInd w:val="0"/>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1. EĞİTİM-ÖĞRETİM KOMİSYONU</w:t>
      </w:r>
    </w:p>
    <w:p w:rsidR="003A62AE" w:rsidRPr="00787040" w:rsidRDefault="003A62AE" w:rsidP="003A62AE">
      <w:pPr>
        <w:adjustRightInd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Başkan: </w:t>
      </w: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xml:space="preserve">. Nurhan </w:t>
      </w:r>
      <w:proofErr w:type="spellStart"/>
      <w:r w:rsidRPr="00787040">
        <w:rPr>
          <w:rFonts w:ascii="Times New Roman" w:hAnsi="Times New Roman" w:cs="Times New Roman"/>
          <w:color w:val="000000" w:themeColor="text1"/>
          <w:sz w:val="24"/>
          <w:szCs w:val="24"/>
        </w:rPr>
        <w:t>Günay</w:t>
      </w:r>
      <w:proofErr w:type="spellEnd"/>
      <w:r w:rsidRPr="00787040">
        <w:rPr>
          <w:rFonts w:ascii="Times New Roman" w:hAnsi="Times New Roman" w:cs="Times New Roman"/>
          <w:color w:val="000000" w:themeColor="text1"/>
          <w:sz w:val="24"/>
          <w:szCs w:val="24"/>
        </w:rPr>
        <w:t xml:space="preserve"> (Okul-Sanayi </w:t>
      </w:r>
      <w:proofErr w:type="spellStart"/>
      <w:r w:rsidRPr="00787040">
        <w:rPr>
          <w:rFonts w:ascii="Times New Roman" w:hAnsi="Times New Roman" w:cs="Times New Roman"/>
          <w:color w:val="000000" w:themeColor="text1"/>
          <w:sz w:val="24"/>
          <w:szCs w:val="24"/>
        </w:rPr>
        <w:t>Koord</w:t>
      </w:r>
      <w:proofErr w:type="spellEnd"/>
      <w:r w:rsidRPr="00787040">
        <w:rPr>
          <w:rFonts w:ascii="Times New Roman" w:hAnsi="Times New Roman" w:cs="Times New Roman"/>
          <w:color w:val="000000" w:themeColor="text1"/>
          <w:sz w:val="24"/>
          <w:szCs w:val="24"/>
        </w:rPr>
        <w:t>.) (Müdür Yrd.)</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r w:rsidRPr="00787040">
        <w:rPr>
          <w:rFonts w:ascii="Times New Roman" w:hAnsi="Times New Roman" w:cs="Times New Roman"/>
          <w:color w:val="000000" w:themeColor="text1"/>
          <w:sz w:val="24"/>
          <w:szCs w:val="24"/>
        </w:rPr>
        <w:t>Prof.Dr</w:t>
      </w:r>
      <w:proofErr w:type="spellEnd"/>
      <w:r w:rsidRPr="00787040">
        <w:rPr>
          <w:rFonts w:ascii="Times New Roman" w:hAnsi="Times New Roman" w:cs="Times New Roman"/>
          <w:color w:val="000000" w:themeColor="text1"/>
          <w:sz w:val="24"/>
          <w:szCs w:val="24"/>
        </w:rPr>
        <w:t>. Dilek KESKİN</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w:t>
      </w:r>
      <w:proofErr w:type="spellStart"/>
      <w:r w:rsidRPr="00787040">
        <w:rPr>
          <w:rFonts w:ascii="Times New Roman" w:hAnsi="Times New Roman" w:cs="Times New Roman"/>
          <w:color w:val="000000" w:themeColor="text1"/>
          <w:sz w:val="24"/>
          <w:szCs w:val="24"/>
        </w:rPr>
        <w:t>Dr.Ayşenur</w:t>
      </w:r>
      <w:proofErr w:type="spellEnd"/>
      <w:r w:rsidRPr="00787040">
        <w:rPr>
          <w:rFonts w:ascii="Times New Roman" w:hAnsi="Times New Roman" w:cs="Times New Roman"/>
          <w:color w:val="000000" w:themeColor="text1"/>
          <w:sz w:val="24"/>
          <w:szCs w:val="24"/>
        </w:rPr>
        <w:t xml:space="preserve"> ÖREN</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Cennet ARMAN ZENGİ</w:t>
      </w:r>
    </w:p>
    <w:p w:rsidR="003A62AE" w:rsidRPr="00787040" w:rsidRDefault="003A62AE" w:rsidP="003A62AE">
      <w:pPr>
        <w:adjustRightInd w:val="0"/>
        <w:rPr>
          <w:rFonts w:ascii="Times New Roman" w:hAnsi="Times New Roman" w:cs="Times New Roman"/>
          <w:color w:val="000000" w:themeColor="text1"/>
          <w:sz w:val="24"/>
          <w:szCs w:val="24"/>
        </w:rPr>
      </w:pPr>
    </w:p>
    <w:p w:rsidR="003A62AE" w:rsidRPr="00787040" w:rsidRDefault="003A62AE" w:rsidP="003A62AE">
      <w:pPr>
        <w:adjustRightInd w:val="0"/>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2. STAJ KOMİSYONU</w:t>
      </w:r>
    </w:p>
    <w:p w:rsidR="003A62AE" w:rsidRPr="00787040" w:rsidRDefault="003A62AE" w:rsidP="003A62AE">
      <w:pPr>
        <w:adjustRightInd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Başkan: </w:t>
      </w:r>
      <w:proofErr w:type="spell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 Gör. Nurhan GÜNAY (Müdür Yrd.)</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Dr.Öğr</w:t>
      </w:r>
      <w:proofErr w:type="spellEnd"/>
      <w:r w:rsidRPr="00787040">
        <w:rPr>
          <w:rFonts w:ascii="Times New Roman" w:hAnsi="Times New Roman" w:cs="Times New Roman"/>
          <w:color w:val="000000" w:themeColor="text1"/>
          <w:sz w:val="24"/>
          <w:szCs w:val="24"/>
        </w:rPr>
        <w:t>.Üyesi</w:t>
      </w:r>
      <w:proofErr w:type="gramEnd"/>
      <w:r w:rsidRPr="00787040">
        <w:rPr>
          <w:rFonts w:ascii="Times New Roman" w:hAnsi="Times New Roman" w:cs="Times New Roman"/>
          <w:color w:val="000000" w:themeColor="text1"/>
          <w:sz w:val="24"/>
          <w:szCs w:val="24"/>
        </w:rPr>
        <w:t xml:space="preserve"> Hüseyin Nail AKGÜL (Müdür Yrd.)</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r w:rsidRPr="00787040">
        <w:rPr>
          <w:rFonts w:ascii="Times New Roman" w:hAnsi="Times New Roman" w:cs="Times New Roman"/>
          <w:color w:val="000000" w:themeColor="text1"/>
          <w:sz w:val="24"/>
          <w:szCs w:val="24"/>
        </w:rPr>
        <w:t>Prof.Dr</w:t>
      </w:r>
      <w:proofErr w:type="spellEnd"/>
      <w:r w:rsidRPr="00787040">
        <w:rPr>
          <w:rFonts w:ascii="Times New Roman" w:hAnsi="Times New Roman" w:cs="Times New Roman"/>
          <w:color w:val="000000" w:themeColor="text1"/>
          <w:sz w:val="24"/>
          <w:szCs w:val="24"/>
        </w:rPr>
        <w:t>. Dilek KESKİN</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Dr.Öğr</w:t>
      </w:r>
      <w:proofErr w:type="spellEnd"/>
      <w:r w:rsidRPr="00787040">
        <w:rPr>
          <w:rFonts w:ascii="Times New Roman" w:hAnsi="Times New Roman" w:cs="Times New Roman"/>
          <w:color w:val="000000" w:themeColor="text1"/>
          <w:sz w:val="24"/>
          <w:szCs w:val="24"/>
        </w:rPr>
        <w:t>.Üyesi</w:t>
      </w:r>
      <w:proofErr w:type="gramEnd"/>
      <w:r w:rsidRPr="00787040">
        <w:rPr>
          <w:rFonts w:ascii="Times New Roman" w:hAnsi="Times New Roman" w:cs="Times New Roman"/>
          <w:color w:val="000000" w:themeColor="text1"/>
          <w:sz w:val="24"/>
          <w:szCs w:val="24"/>
        </w:rPr>
        <w:t xml:space="preserve"> Kübra GENÇDAĞ ŞENSOY</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Özgün SARIOĞLU</w:t>
      </w:r>
    </w:p>
    <w:p w:rsidR="003A62AE" w:rsidRPr="00787040" w:rsidRDefault="007A4E27"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Doç.Dr</w:t>
      </w:r>
      <w:proofErr w:type="spellEnd"/>
      <w:r w:rsidRPr="00787040">
        <w:rPr>
          <w:rFonts w:ascii="Times New Roman" w:hAnsi="Times New Roman" w:cs="Times New Roman"/>
          <w:color w:val="000000" w:themeColor="text1"/>
          <w:sz w:val="24"/>
          <w:szCs w:val="24"/>
        </w:rPr>
        <w:t>.</w:t>
      </w:r>
      <w:r w:rsidR="003A62AE" w:rsidRPr="00787040">
        <w:rPr>
          <w:rFonts w:ascii="Times New Roman" w:hAnsi="Times New Roman" w:cs="Times New Roman"/>
          <w:color w:val="000000" w:themeColor="text1"/>
          <w:sz w:val="24"/>
          <w:szCs w:val="24"/>
        </w:rPr>
        <w:t>Yeliz</w:t>
      </w:r>
      <w:proofErr w:type="gramEnd"/>
      <w:r w:rsidR="003A62AE" w:rsidRPr="00787040">
        <w:rPr>
          <w:rFonts w:ascii="Times New Roman" w:hAnsi="Times New Roman" w:cs="Times New Roman"/>
          <w:color w:val="000000" w:themeColor="text1"/>
          <w:sz w:val="24"/>
          <w:szCs w:val="24"/>
        </w:rPr>
        <w:t xml:space="preserve"> TEKGÜL</w:t>
      </w:r>
      <w:r w:rsidRPr="00787040">
        <w:rPr>
          <w:rFonts w:ascii="Times New Roman" w:hAnsi="Times New Roman" w:cs="Times New Roman"/>
          <w:color w:val="000000" w:themeColor="text1"/>
          <w:sz w:val="24"/>
          <w:szCs w:val="24"/>
        </w:rPr>
        <w:t xml:space="preserve"> BARUT</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Onur DURUKAL</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Ayşenur ÖREN</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lastRenderedPageBreak/>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Şerife Gökçen YANIK</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Cennet ARMAN ZENGİ</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İsmail BÖLÜK</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Hayri KEMİKSİZOĞLU</w:t>
      </w:r>
    </w:p>
    <w:p w:rsidR="003A62AE" w:rsidRPr="00787040" w:rsidRDefault="003A62AE" w:rsidP="003A62AE">
      <w:pPr>
        <w:adjustRightInd w:val="0"/>
        <w:rPr>
          <w:rFonts w:ascii="Times New Roman" w:hAnsi="Times New Roman" w:cs="Times New Roman"/>
          <w:color w:val="000000" w:themeColor="text1"/>
          <w:sz w:val="24"/>
          <w:szCs w:val="24"/>
        </w:rPr>
      </w:pPr>
    </w:p>
    <w:p w:rsidR="003A62AE" w:rsidRPr="00787040" w:rsidRDefault="003A62AE" w:rsidP="003A62AE">
      <w:pPr>
        <w:adjustRightInd w:val="0"/>
        <w:rPr>
          <w:rFonts w:ascii="Times New Roman" w:hAnsi="Times New Roman" w:cs="Times New Roman"/>
          <w:color w:val="000000" w:themeColor="text1"/>
          <w:sz w:val="24"/>
          <w:szCs w:val="24"/>
        </w:rPr>
      </w:pPr>
    </w:p>
    <w:p w:rsidR="003A62AE" w:rsidRPr="00787040" w:rsidRDefault="003A62AE" w:rsidP="003A62AE">
      <w:pPr>
        <w:adjustRightInd w:val="0"/>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3. İNTİBAK, MUAFİYET, YATAY GEÇİŞ VE AF KOMİSYONU</w:t>
      </w:r>
    </w:p>
    <w:p w:rsidR="003A62AE" w:rsidRPr="00787040" w:rsidRDefault="003A62AE" w:rsidP="003A62AE">
      <w:pPr>
        <w:adjustRightInd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Başkan: </w:t>
      </w:r>
      <w:proofErr w:type="spellStart"/>
      <w:r w:rsidRPr="00787040">
        <w:rPr>
          <w:rFonts w:ascii="Times New Roman" w:hAnsi="Times New Roman" w:cs="Times New Roman"/>
          <w:color w:val="000000" w:themeColor="text1"/>
          <w:sz w:val="24"/>
          <w:szCs w:val="24"/>
        </w:rPr>
        <w:t>Prof.Dr</w:t>
      </w:r>
      <w:proofErr w:type="spellEnd"/>
      <w:r w:rsidRPr="00787040">
        <w:rPr>
          <w:rFonts w:ascii="Times New Roman" w:hAnsi="Times New Roman" w:cs="Times New Roman"/>
          <w:color w:val="000000" w:themeColor="text1"/>
          <w:sz w:val="24"/>
          <w:szCs w:val="24"/>
        </w:rPr>
        <w:t>. Dilek KESKİN</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Onur DURUKAL</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Şerife Gökçen YANIK</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İsmail BÖLÜK</w:t>
      </w:r>
    </w:p>
    <w:p w:rsidR="003A62AE" w:rsidRPr="00787040" w:rsidRDefault="003A62AE" w:rsidP="003A62AE">
      <w:pPr>
        <w:adjustRightInd w:val="0"/>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Hayri KEMİKSİZOĞLU</w:t>
      </w:r>
    </w:p>
    <w:p w:rsidR="003A62AE" w:rsidRPr="00787040" w:rsidRDefault="003A62AE" w:rsidP="007A4E27">
      <w:pPr>
        <w:adjustRightInd w:val="0"/>
        <w:spacing w:after="165" w:line="240" w:lineRule="auto"/>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4. MYO HALKLA İLİŞKİLER, SOSYAL VE KÜLTÜREL ETKİNLİK KOMİSYONU</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Başkan: </w:t>
      </w:r>
      <w:proofErr w:type="spellStart"/>
      <w:proofErr w:type="gramStart"/>
      <w:r w:rsidRPr="00787040">
        <w:rPr>
          <w:rFonts w:ascii="Times New Roman" w:hAnsi="Times New Roman" w:cs="Times New Roman"/>
          <w:color w:val="000000" w:themeColor="text1"/>
          <w:sz w:val="24"/>
          <w:szCs w:val="24"/>
        </w:rPr>
        <w:t>Dr.Öğr</w:t>
      </w:r>
      <w:proofErr w:type="spellEnd"/>
      <w:r w:rsidRPr="00787040">
        <w:rPr>
          <w:rFonts w:ascii="Times New Roman" w:hAnsi="Times New Roman" w:cs="Times New Roman"/>
          <w:color w:val="000000" w:themeColor="text1"/>
          <w:sz w:val="24"/>
          <w:szCs w:val="24"/>
        </w:rPr>
        <w:t>.Üyesi</w:t>
      </w:r>
      <w:proofErr w:type="gramEnd"/>
      <w:r w:rsidRPr="00787040">
        <w:rPr>
          <w:rFonts w:ascii="Times New Roman" w:hAnsi="Times New Roman" w:cs="Times New Roman"/>
          <w:color w:val="000000" w:themeColor="text1"/>
          <w:sz w:val="24"/>
          <w:szCs w:val="24"/>
        </w:rPr>
        <w:t xml:space="preserve"> Hüseyin Nail AKGÜL (Müdür Yrd.)</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Özgün SARIOĞLU</w:t>
      </w:r>
    </w:p>
    <w:p w:rsidR="007A4E27" w:rsidRPr="00787040" w:rsidRDefault="007A4E27"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Doç.Dr</w:t>
      </w:r>
      <w:proofErr w:type="spellEnd"/>
      <w:r w:rsidRPr="00787040">
        <w:rPr>
          <w:rFonts w:ascii="Times New Roman" w:hAnsi="Times New Roman" w:cs="Times New Roman"/>
          <w:color w:val="000000" w:themeColor="text1"/>
          <w:sz w:val="24"/>
          <w:szCs w:val="24"/>
        </w:rPr>
        <w:t>.Yeliz</w:t>
      </w:r>
      <w:proofErr w:type="gramEnd"/>
      <w:r w:rsidRPr="00787040">
        <w:rPr>
          <w:rFonts w:ascii="Times New Roman" w:hAnsi="Times New Roman" w:cs="Times New Roman"/>
          <w:color w:val="000000" w:themeColor="text1"/>
          <w:sz w:val="24"/>
          <w:szCs w:val="24"/>
        </w:rPr>
        <w:t xml:space="preserve"> TEKGÜL BARUT</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Hayri KEMİKSİZOĞLU</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
    <w:p w:rsidR="003A62AE" w:rsidRPr="00787040" w:rsidRDefault="003A62AE" w:rsidP="007A4E27">
      <w:pPr>
        <w:adjustRightInd w:val="0"/>
        <w:spacing w:after="165" w:line="240" w:lineRule="auto"/>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5. ÇEVRE/ALTYAPI VE STRATEJİK PLAN KOMİSYONU</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Başkan: </w:t>
      </w:r>
      <w:proofErr w:type="spellStart"/>
      <w:proofErr w:type="gramStart"/>
      <w:r w:rsidRPr="00787040">
        <w:rPr>
          <w:rFonts w:ascii="Times New Roman" w:hAnsi="Times New Roman" w:cs="Times New Roman"/>
          <w:color w:val="000000" w:themeColor="text1"/>
          <w:sz w:val="24"/>
          <w:szCs w:val="24"/>
        </w:rPr>
        <w:t>Dr.Öğr</w:t>
      </w:r>
      <w:proofErr w:type="spellEnd"/>
      <w:r w:rsidRPr="00787040">
        <w:rPr>
          <w:rFonts w:ascii="Times New Roman" w:hAnsi="Times New Roman" w:cs="Times New Roman"/>
          <w:color w:val="000000" w:themeColor="text1"/>
          <w:sz w:val="24"/>
          <w:szCs w:val="24"/>
        </w:rPr>
        <w:t>.Üyesi</w:t>
      </w:r>
      <w:proofErr w:type="gramEnd"/>
      <w:r w:rsidRPr="00787040">
        <w:rPr>
          <w:rFonts w:ascii="Times New Roman" w:hAnsi="Times New Roman" w:cs="Times New Roman"/>
          <w:color w:val="000000" w:themeColor="text1"/>
          <w:sz w:val="24"/>
          <w:szCs w:val="24"/>
        </w:rPr>
        <w:t xml:space="preserve"> Hüseyin Nail AKGÜL (Müdür Yrd.)</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Onur DURUKAL</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Cennet ARMAN ZENGİ</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İsmail BÖLÜK</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
    <w:p w:rsidR="003A62AE" w:rsidRPr="00787040" w:rsidRDefault="003A62AE" w:rsidP="007A4E27">
      <w:pPr>
        <w:adjustRightInd w:val="0"/>
        <w:spacing w:after="165" w:line="240" w:lineRule="auto"/>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6. ÖĞRENCİ TEMSİLCİSİ SEÇİM, KISMİ ZAMANLI ÖĞRENCİ ÇALIŞTIRMA VE</w:t>
      </w:r>
    </w:p>
    <w:p w:rsidR="003A62AE" w:rsidRPr="00787040" w:rsidRDefault="003A62AE" w:rsidP="007A4E27">
      <w:pPr>
        <w:adjustRightInd w:val="0"/>
        <w:spacing w:after="165" w:line="240" w:lineRule="auto"/>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KREDİ/BURS KOMİSYONU</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Başkan: </w:t>
      </w: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Şerife GÖKÇEN YANIK</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r w:rsidRPr="00787040">
        <w:rPr>
          <w:rFonts w:ascii="Times New Roman" w:hAnsi="Times New Roman" w:cs="Times New Roman"/>
          <w:color w:val="000000" w:themeColor="text1"/>
          <w:sz w:val="24"/>
          <w:szCs w:val="24"/>
        </w:rPr>
        <w:t>Prof.Dr</w:t>
      </w:r>
      <w:proofErr w:type="spellEnd"/>
      <w:r w:rsidRPr="00787040">
        <w:rPr>
          <w:rFonts w:ascii="Times New Roman" w:hAnsi="Times New Roman" w:cs="Times New Roman"/>
          <w:color w:val="000000" w:themeColor="text1"/>
          <w:sz w:val="24"/>
          <w:szCs w:val="24"/>
        </w:rPr>
        <w:t>. Dilek KESKİN</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Dr.Öğr</w:t>
      </w:r>
      <w:proofErr w:type="spellEnd"/>
      <w:r w:rsidRPr="00787040">
        <w:rPr>
          <w:rFonts w:ascii="Times New Roman" w:hAnsi="Times New Roman" w:cs="Times New Roman"/>
          <w:color w:val="000000" w:themeColor="text1"/>
          <w:sz w:val="24"/>
          <w:szCs w:val="24"/>
        </w:rPr>
        <w:t>.Üyesi</w:t>
      </w:r>
      <w:proofErr w:type="gramEnd"/>
      <w:r w:rsidRPr="00787040">
        <w:rPr>
          <w:rFonts w:ascii="Times New Roman" w:hAnsi="Times New Roman" w:cs="Times New Roman"/>
          <w:color w:val="000000" w:themeColor="text1"/>
          <w:sz w:val="24"/>
          <w:szCs w:val="24"/>
        </w:rPr>
        <w:t xml:space="preserve"> Kübra GENÇDAĞ ŞENSOY </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Onur DURUKAL</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.Dr. Cennet ARMAN ZENGİ</w:t>
      </w:r>
    </w:p>
    <w:p w:rsidR="007A4E27" w:rsidRPr="00787040" w:rsidRDefault="007A4E27" w:rsidP="007A4E27">
      <w:pPr>
        <w:adjustRightInd w:val="0"/>
        <w:spacing w:after="165" w:line="240" w:lineRule="auto"/>
        <w:rPr>
          <w:rFonts w:ascii="Times New Roman" w:hAnsi="Times New Roman" w:cs="Times New Roman"/>
          <w:b/>
          <w:bCs/>
          <w:color w:val="000000" w:themeColor="text1"/>
          <w:sz w:val="24"/>
          <w:szCs w:val="24"/>
        </w:rPr>
      </w:pPr>
    </w:p>
    <w:p w:rsidR="003A62AE" w:rsidRPr="00787040" w:rsidRDefault="003A62AE" w:rsidP="007A4E27">
      <w:pPr>
        <w:adjustRightInd w:val="0"/>
        <w:spacing w:after="165" w:line="240" w:lineRule="auto"/>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7. YEMEK VE KANTİN DENETLEME KOMİSYONU</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Başkan: </w:t>
      </w:r>
      <w:proofErr w:type="spellStart"/>
      <w:proofErr w:type="gramStart"/>
      <w:r w:rsidRPr="00787040">
        <w:rPr>
          <w:rFonts w:ascii="Times New Roman" w:hAnsi="Times New Roman" w:cs="Times New Roman"/>
          <w:color w:val="000000" w:themeColor="text1"/>
          <w:sz w:val="24"/>
          <w:szCs w:val="24"/>
        </w:rPr>
        <w:t>Öğr</w:t>
      </w:r>
      <w:proofErr w:type="spellEnd"/>
      <w:r w:rsidRPr="00787040">
        <w:rPr>
          <w:rFonts w:ascii="Times New Roman" w:hAnsi="Times New Roman" w:cs="Times New Roman"/>
          <w:color w:val="000000" w:themeColor="text1"/>
          <w:sz w:val="24"/>
          <w:szCs w:val="24"/>
        </w:rPr>
        <w:t>.Gör</w:t>
      </w:r>
      <w:proofErr w:type="gramEnd"/>
      <w:r w:rsidRPr="00787040">
        <w:rPr>
          <w:rFonts w:ascii="Times New Roman" w:hAnsi="Times New Roman" w:cs="Times New Roman"/>
          <w:color w:val="000000" w:themeColor="text1"/>
          <w:sz w:val="24"/>
          <w:szCs w:val="24"/>
        </w:rPr>
        <w:t>. İsmail BÖLÜK</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spellStart"/>
      <w:r w:rsidRPr="00787040">
        <w:rPr>
          <w:rFonts w:ascii="Times New Roman" w:hAnsi="Times New Roman" w:cs="Times New Roman"/>
          <w:color w:val="000000" w:themeColor="text1"/>
          <w:sz w:val="24"/>
          <w:szCs w:val="24"/>
        </w:rPr>
        <w:t>Prof.Dr</w:t>
      </w:r>
      <w:proofErr w:type="spellEnd"/>
      <w:r w:rsidRPr="00787040">
        <w:rPr>
          <w:rFonts w:ascii="Times New Roman" w:hAnsi="Times New Roman" w:cs="Times New Roman"/>
          <w:color w:val="000000" w:themeColor="text1"/>
          <w:sz w:val="24"/>
          <w:szCs w:val="24"/>
        </w:rPr>
        <w:t>. Dilek KESKİN</w:t>
      </w:r>
    </w:p>
    <w:p w:rsidR="007A4E27" w:rsidRPr="00787040" w:rsidRDefault="007A4E27" w:rsidP="007A4E27">
      <w:pPr>
        <w:adjustRightInd w:val="0"/>
        <w:spacing w:after="165" w:line="240" w:lineRule="auto"/>
        <w:rPr>
          <w:rFonts w:ascii="Times New Roman" w:hAnsi="Times New Roman" w:cs="Times New Roman"/>
          <w:color w:val="000000" w:themeColor="text1"/>
          <w:sz w:val="24"/>
          <w:szCs w:val="24"/>
        </w:rPr>
      </w:pPr>
      <w:proofErr w:type="spellStart"/>
      <w:proofErr w:type="gramStart"/>
      <w:r w:rsidRPr="00787040">
        <w:rPr>
          <w:rFonts w:ascii="Times New Roman" w:hAnsi="Times New Roman" w:cs="Times New Roman"/>
          <w:color w:val="000000" w:themeColor="text1"/>
          <w:sz w:val="24"/>
          <w:szCs w:val="24"/>
        </w:rPr>
        <w:t>Doç.Dr</w:t>
      </w:r>
      <w:proofErr w:type="spellEnd"/>
      <w:r w:rsidRPr="00787040">
        <w:rPr>
          <w:rFonts w:ascii="Times New Roman" w:hAnsi="Times New Roman" w:cs="Times New Roman"/>
          <w:color w:val="000000" w:themeColor="text1"/>
          <w:sz w:val="24"/>
          <w:szCs w:val="24"/>
        </w:rPr>
        <w:t>.Yeliz</w:t>
      </w:r>
      <w:proofErr w:type="gramEnd"/>
      <w:r w:rsidRPr="00787040">
        <w:rPr>
          <w:rFonts w:ascii="Times New Roman" w:hAnsi="Times New Roman" w:cs="Times New Roman"/>
          <w:color w:val="000000" w:themeColor="text1"/>
          <w:sz w:val="24"/>
          <w:szCs w:val="24"/>
        </w:rPr>
        <w:t xml:space="preserve"> TEKGÜL BARUT</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
    <w:p w:rsidR="003A62AE" w:rsidRPr="00787040" w:rsidRDefault="003A62AE" w:rsidP="007A4E27">
      <w:pPr>
        <w:adjustRightInd w:val="0"/>
        <w:spacing w:after="165" w:line="240" w:lineRule="auto"/>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8. KALİTE KOMİSYONU ÜYELER</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Başkan: </w:t>
      </w:r>
      <w:proofErr w:type="spellStart"/>
      <w:proofErr w:type="gramStart"/>
      <w:r w:rsidRPr="00787040">
        <w:rPr>
          <w:rFonts w:ascii="Times New Roman" w:hAnsi="Times New Roman" w:cs="Times New Roman"/>
          <w:color w:val="000000" w:themeColor="text1"/>
          <w:sz w:val="24"/>
          <w:szCs w:val="24"/>
        </w:rPr>
        <w:t>Dr.Öğr</w:t>
      </w:r>
      <w:proofErr w:type="spellEnd"/>
      <w:r w:rsidRPr="00787040">
        <w:rPr>
          <w:rFonts w:ascii="Times New Roman" w:hAnsi="Times New Roman" w:cs="Times New Roman"/>
          <w:color w:val="000000" w:themeColor="text1"/>
          <w:sz w:val="24"/>
          <w:szCs w:val="24"/>
        </w:rPr>
        <w:t>.Üyesi</w:t>
      </w:r>
      <w:proofErr w:type="gramEnd"/>
      <w:r w:rsidRPr="00787040">
        <w:rPr>
          <w:rFonts w:ascii="Times New Roman" w:hAnsi="Times New Roman" w:cs="Times New Roman"/>
          <w:color w:val="000000" w:themeColor="text1"/>
          <w:sz w:val="24"/>
          <w:szCs w:val="24"/>
        </w:rPr>
        <w:t xml:space="preserve"> Kübra GENÇDAĞ ŞENSOY</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gramStart"/>
      <w:r w:rsidRPr="00787040">
        <w:rPr>
          <w:rFonts w:ascii="Times New Roman" w:hAnsi="Times New Roman" w:cs="Times New Roman"/>
          <w:color w:val="000000" w:themeColor="text1"/>
          <w:sz w:val="24"/>
          <w:szCs w:val="24"/>
        </w:rPr>
        <w:t xml:space="preserve">Üye : </w:t>
      </w:r>
      <w:proofErr w:type="spellStart"/>
      <w:r w:rsidRPr="00787040">
        <w:rPr>
          <w:rFonts w:ascii="Times New Roman" w:hAnsi="Times New Roman" w:cs="Times New Roman"/>
          <w:color w:val="000000" w:themeColor="text1"/>
          <w:sz w:val="24"/>
          <w:szCs w:val="24"/>
        </w:rPr>
        <w:t>Dr.Öğr</w:t>
      </w:r>
      <w:proofErr w:type="spellEnd"/>
      <w:proofErr w:type="gramEnd"/>
      <w:r w:rsidRPr="00787040">
        <w:rPr>
          <w:rFonts w:ascii="Times New Roman" w:hAnsi="Times New Roman" w:cs="Times New Roman"/>
          <w:color w:val="000000" w:themeColor="text1"/>
          <w:sz w:val="24"/>
          <w:szCs w:val="24"/>
        </w:rPr>
        <w:t>.Üyesi Hüseyin Nail AKGÜL(Müdür Yrd.)</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gramStart"/>
      <w:r w:rsidRPr="00787040">
        <w:rPr>
          <w:rFonts w:ascii="Times New Roman" w:hAnsi="Times New Roman" w:cs="Times New Roman"/>
          <w:color w:val="000000" w:themeColor="text1"/>
          <w:sz w:val="24"/>
          <w:szCs w:val="24"/>
        </w:rPr>
        <w:t xml:space="preserve">Üye : </w:t>
      </w:r>
      <w:proofErr w:type="spellStart"/>
      <w:r w:rsidRPr="00787040">
        <w:rPr>
          <w:rFonts w:ascii="Times New Roman" w:hAnsi="Times New Roman" w:cs="Times New Roman"/>
          <w:color w:val="000000" w:themeColor="text1"/>
          <w:sz w:val="24"/>
          <w:szCs w:val="24"/>
        </w:rPr>
        <w:t>Öğr</w:t>
      </w:r>
      <w:proofErr w:type="spellEnd"/>
      <w:proofErr w:type="gramEnd"/>
      <w:r w:rsidRPr="00787040">
        <w:rPr>
          <w:rFonts w:ascii="Times New Roman" w:hAnsi="Times New Roman" w:cs="Times New Roman"/>
          <w:color w:val="000000" w:themeColor="text1"/>
          <w:sz w:val="24"/>
          <w:szCs w:val="24"/>
        </w:rPr>
        <w:t xml:space="preserve">.Gör.Dr. </w:t>
      </w:r>
      <w:proofErr w:type="spellStart"/>
      <w:r w:rsidRPr="00787040">
        <w:rPr>
          <w:rFonts w:ascii="Times New Roman" w:hAnsi="Times New Roman" w:cs="Times New Roman"/>
          <w:color w:val="000000" w:themeColor="text1"/>
          <w:sz w:val="24"/>
          <w:szCs w:val="24"/>
        </w:rPr>
        <w:t>Durcan</w:t>
      </w:r>
      <w:proofErr w:type="spellEnd"/>
      <w:r w:rsidRPr="00787040">
        <w:rPr>
          <w:rFonts w:ascii="Times New Roman" w:hAnsi="Times New Roman" w:cs="Times New Roman"/>
          <w:color w:val="000000" w:themeColor="text1"/>
          <w:sz w:val="24"/>
          <w:szCs w:val="24"/>
        </w:rPr>
        <w:t xml:space="preserve"> Özgün SARIOĞLU</w:t>
      </w:r>
    </w:p>
    <w:p w:rsidR="003A62AE" w:rsidRPr="00787040" w:rsidRDefault="003A62AE" w:rsidP="007A4E27">
      <w:pPr>
        <w:adjustRightInd w:val="0"/>
        <w:spacing w:after="165" w:line="240" w:lineRule="auto"/>
        <w:rPr>
          <w:rFonts w:ascii="Times New Roman" w:hAnsi="Times New Roman" w:cs="Times New Roman"/>
          <w:color w:val="000000" w:themeColor="text1"/>
          <w:sz w:val="24"/>
          <w:szCs w:val="24"/>
        </w:rPr>
      </w:pPr>
      <w:proofErr w:type="gramStart"/>
      <w:r w:rsidRPr="00787040">
        <w:rPr>
          <w:rFonts w:ascii="Times New Roman" w:hAnsi="Times New Roman" w:cs="Times New Roman"/>
          <w:color w:val="000000" w:themeColor="text1"/>
          <w:sz w:val="24"/>
          <w:szCs w:val="24"/>
        </w:rPr>
        <w:t xml:space="preserve">Üye : </w:t>
      </w:r>
      <w:proofErr w:type="spellStart"/>
      <w:r w:rsidRPr="00787040">
        <w:rPr>
          <w:rFonts w:ascii="Times New Roman" w:hAnsi="Times New Roman" w:cs="Times New Roman"/>
          <w:color w:val="000000" w:themeColor="text1"/>
          <w:sz w:val="24"/>
          <w:szCs w:val="24"/>
        </w:rPr>
        <w:t>Öğr</w:t>
      </w:r>
      <w:proofErr w:type="spellEnd"/>
      <w:proofErr w:type="gramEnd"/>
      <w:r w:rsidRPr="00787040">
        <w:rPr>
          <w:rFonts w:ascii="Times New Roman" w:hAnsi="Times New Roman" w:cs="Times New Roman"/>
          <w:color w:val="000000" w:themeColor="text1"/>
          <w:sz w:val="24"/>
          <w:szCs w:val="24"/>
        </w:rPr>
        <w:t>.Gör. İsmail BÖLÜK</w:t>
      </w:r>
    </w:p>
    <w:p w:rsidR="003A62AE" w:rsidRPr="00787040" w:rsidRDefault="003A62AE" w:rsidP="007A4E27">
      <w:pPr>
        <w:spacing w:after="165" w:line="240" w:lineRule="auto"/>
        <w:rPr>
          <w:rFonts w:ascii="Times New Roman" w:hAnsi="Times New Roman" w:cs="Times New Roman"/>
          <w:color w:val="000000" w:themeColor="text1"/>
          <w:sz w:val="24"/>
          <w:szCs w:val="24"/>
        </w:rPr>
      </w:pPr>
      <w:proofErr w:type="gramStart"/>
      <w:r w:rsidRPr="00787040">
        <w:rPr>
          <w:rFonts w:ascii="Times New Roman" w:hAnsi="Times New Roman" w:cs="Times New Roman"/>
          <w:color w:val="000000" w:themeColor="text1"/>
          <w:sz w:val="24"/>
          <w:szCs w:val="24"/>
        </w:rPr>
        <w:t>Üye : Nasuh</w:t>
      </w:r>
      <w:proofErr w:type="gramEnd"/>
      <w:r w:rsidRPr="00787040">
        <w:rPr>
          <w:rFonts w:ascii="Times New Roman" w:hAnsi="Times New Roman" w:cs="Times New Roman"/>
          <w:color w:val="000000" w:themeColor="text1"/>
          <w:sz w:val="24"/>
          <w:szCs w:val="24"/>
        </w:rPr>
        <w:t xml:space="preserve"> ÇANKAYA (Yüksekokul Sekreteri Vekili)</w:t>
      </w:r>
    </w:p>
    <w:p w:rsidR="00C86284" w:rsidRPr="00787040" w:rsidRDefault="00C86284" w:rsidP="00C86284">
      <w:pPr>
        <w:contextualSpacing/>
        <w:jc w:val="both"/>
        <w:rPr>
          <w:rStyle w:val="Balk2Char"/>
          <w:rFonts w:eastAsia="Calibri"/>
          <w:bCs w:val="0"/>
          <w:color w:val="000000" w:themeColor="text1"/>
        </w:rPr>
      </w:pPr>
    </w:p>
    <w:p w:rsidR="00C86284" w:rsidRPr="00787040" w:rsidRDefault="00C86284" w:rsidP="00C86284">
      <w:pPr>
        <w:contextualSpacing/>
        <w:jc w:val="both"/>
        <w:rPr>
          <w:rStyle w:val="Balk2Char"/>
          <w:rFonts w:eastAsia="Calibri"/>
          <w:color w:val="000000" w:themeColor="text1"/>
        </w:rPr>
      </w:pPr>
      <w:r w:rsidRPr="00787040">
        <w:rPr>
          <w:rStyle w:val="Balk2Char"/>
          <w:rFonts w:eastAsia="Calibri"/>
          <w:bCs w:val="0"/>
          <w:color w:val="000000" w:themeColor="text1"/>
        </w:rPr>
        <w:t xml:space="preserve">1.7 İyileştirmeye Yönelik Çalışmalar </w:t>
      </w:r>
    </w:p>
    <w:p w:rsidR="003A62AE" w:rsidRPr="00787040" w:rsidRDefault="003A62AE" w:rsidP="003A62AE">
      <w:pPr>
        <w:pStyle w:val="GvdeMetni"/>
        <w:spacing w:before="17" w:line="259" w:lineRule="auto"/>
        <w:ind w:right="195" w:firstLine="671"/>
        <w:jc w:val="both"/>
        <w:rPr>
          <w:color w:val="000000" w:themeColor="text1"/>
        </w:rPr>
      </w:pPr>
      <w:bookmarkStart w:id="4" w:name="_Toc534375302"/>
      <w:r w:rsidRPr="00787040">
        <w:rPr>
          <w:color w:val="000000" w:themeColor="text1"/>
        </w:rPr>
        <w:t xml:space="preserve">Köşk </w:t>
      </w:r>
      <w:proofErr w:type="spellStart"/>
      <w:r w:rsidRPr="00787040">
        <w:rPr>
          <w:color w:val="000000" w:themeColor="text1"/>
        </w:rPr>
        <w:t>MYO’da</w:t>
      </w:r>
      <w:proofErr w:type="spellEnd"/>
      <w:r w:rsidRPr="00787040">
        <w:rPr>
          <w:color w:val="000000" w:themeColor="text1"/>
        </w:rPr>
        <w:t xml:space="preserve"> birim öz değerlendirmeler yapılmaktadır. Bu kapsamda Müdür, Müdür yardımcıları ve Bölüm başkanlıkları arasında </w:t>
      </w:r>
      <w:proofErr w:type="spellStart"/>
      <w:r w:rsidRPr="00787040">
        <w:rPr>
          <w:color w:val="000000" w:themeColor="text1"/>
        </w:rPr>
        <w:t>interaktif</w:t>
      </w:r>
      <w:proofErr w:type="spellEnd"/>
      <w:r w:rsidRPr="00787040">
        <w:rPr>
          <w:color w:val="000000" w:themeColor="text1"/>
        </w:rPr>
        <w:t xml:space="preserve"> iletişim bulunmaktadır. Birim </w:t>
      </w:r>
      <w:proofErr w:type="gramStart"/>
      <w:r w:rsidRPr="00787040">
        <w:rPr>
          <w:color w:val="000000" w:themeColor="text1"/>
        </w:rPr>
        <w:t>stratejik  planına</w:t>
      </w:r>
      <w:proofErr w:type="gramEnd"/>
      <w:r w:rsidRPr="00787040">
        <w:rPr>
          <w:color w:val="000000" w:themeColor="text1"/>
        </w:rPr>
        <w:t xml:space="preserve"> uygun olarak gözlemlenen eksiklikler giderilmeye çalışılmaktadır. Yerel birimler ile aktif görüşmeler yapılmakta ve destek alınabilecek veya destek verilebilecek kısımlar belirlenmektedir. Toplumsal katkı kapsamında ders veren öğretim üyeleri veya görevlileri etkinlik yapılmaya teşvik edilmektedir. Akademik ilerlemeleri için araştırma izinleri verilmektedir. Ulusal planlar kapsamında yapılması istenen etkinlikler gerçekleştirilmektedir. Öğrenciler için hayat boyu öğrenme kapsamında destekleyici kurslar açılmaktadır.  Öğrencilerin sosyal ve kültürel gelişimlerini destekleyici etkinliklerin sayısı artırılmıştır.</w:t>
      </w:r>
    </w:p>
    <w:p w:rsidR="008550D3" w:rsidRPr="00787040" w:rsidRDefault="008550D3" w:rsidP="00A54712">
      <w:pPr>
        <w:contextualSpacing/>
        <w:jc w:val="both"/>
        <w:rPr>
          <w:rFonts w:ascii="Times New Roman" w:hAnsi="Times New Roman" w:cs="Times New Roman"/>
          <w:b/>
          <w:color w:val="000000" w:themeColor="text1"/>
          <w:sz w:val="28"/>
          <w:szCs w:val="28"/>
          <w:u w:val="single"/>
        </w:rPr>
      </w:pPr>
    </w:p>
    <w:p w:rsidR="008550D3" w:rsidRPr="00787040" w:rsidRDefault="008550D3" w:rsidP="00A54712">
      <w:pPr>
        <w:contextualSpacing/>
        <w:jc w:val="both"/>
        <w:rPr>
          <w:rFonts w:ascii="Times New Roman" w:hAnsi="Times New Roman" w:cs="Times New Roman"/>
          <w:b/>
          <w:color w:val="000000" w:themeColor="text1"/>
          <w:sz w:val="28"/>
          <w:szCs w:val="28"/>
          <w:u w:val="single"/>
        </w:rPr>
      </w:pPr>
    </w:p>
    <w:p w:rsidR="008550D3" w:rsidRPr="00787040" w:rsidRDefault="008550D3" w:rsidP="00A54712">
      <w:pPr>
        <w:contextualSpacing/>
        <w:jc w:val="both"/>
        <w:rPr>
          <w:rFonts w:ascii="Times New Roman" w:hAnsi="Times New Roman" w:cs="Times New Roman"/>
          <w:b/>
          <w:color w:val="000000" w:themeColor="text1"/>
          <w:sz w:val="28"/>
          <w:szCs w:val="28"/>
          <w:u w:val="single"/>
        </w:rPr>
      </w:pPr>
    </w:p>
    <w:p w:rsidR="00BE1892" w:rsidRPr="00787040" w:rsidRDefault="00ED2DE1" w:rsidP="00A54712">
      <w:pPr>
        <w:contextualSpacing/>
        <w:jc w:val="both"/>
        <w:rPr>
          <w:rFonts w:ascii="Times New Roman" w:eastAsia="Calibri" w:hAnsi="Times New Roman" w:cs="Times New Roman"/>
          <w:bCs/>
          <w:color w:val="000000" w:themeColor="text1"/>
          <w:sz w:val="24"/>
          <w:szCs w:val="24"/>
        </w:rPr>
      </w:pPr>
      <w:r w:rsidRPr="00787040">
        <w:rPr>
          <w:rFonts w:ascii="Times New Roman" w:hAnsi="Times New Roman" w:cs="Times New Roman"/>
          <w:b/>
          <w:color w:val="000000" w:themeColor="text1"/>
          <w:sz w:val="28"/>
          <w:szCs w:val="28"/>
          <w:u w:val="single"/>
        </w:rPr>
        <w:t>A</w:t>
      </w:r>
      <w:r w:rsidR="00BE1892" w:rsidRPr="00787040">
        <w:rPr>
          <w:rFonts w:ascii="Times New Roman" w:hAnsi="Times New Roman" w:cs="Times New Roman"/>
          <w:b/>
          <w:color w:val="000000" w:themeColor="text1"/>
          <w:sz w:val="28"/>
          <w:szCs w:val="28"/>
          <w:u w:val="single"/>
        </w:rPr>
        <w:t xml:space="preserve">. </w:t>
      </w:r>
      <w:bookmarkEnd w:id="4"/>
      <w:r w:rsidR="007C65AE" w:rsidRPr="00787040">
        <w:rPr>
          <w:rFonts w:ascii="Times New Roman" w:hAnsi="Times New Roman" w:cs="Times New Roman"/>
          <w:b/>
          <w:color w:val="000000" w:themeColor="text1"/>
          <w:spacing w:val="-2"/>
          <w:sz w:val="28"/>
          <w:szCs w:val="28"/>
          <w:u w:val="single"/>
        </w:rPr>
        <w:t>LİDERLİK,</w:t>
      </w:r>
      <w:r w:rsidR="00095CEB" w:rsidRPr="00787040">
        <w:rPr>
          <w:rFonts w:ascii="Times New Roman" w:hAnsi="Times New Roman" w:cs="Times New Roman"/>
          <w:b/>
          <w:color w:val="000000" w:themeColor="text1"/>
          <w:spacing w:val="-2"/>
          <w:sz w:val="28"/>
          <w:szCs w:val="28"/>
          <w:u w:val="single"/>
        </w:rPr>
        <w:t xml:space="preserve"> </w:t>
      </w:r>
      <w:r w:rsidR="007C65AE" w:rsidRPr="00787040">
        <w:rPr>
          <w:rFonts w:ascii="Times New Roman" w:hAnsi="Times New Roman" w:cs="Times New Roman"/>
          <w:b/>
          <w:color w:val="000000" w:themeColor="text1"/>
          <w:spacing w:val="-2"/>
          <w:sz w:val="28"/>
          <w:szCs w:val="28"/>
          <w:u w:val="single"/>
        </w:rPr>
        <w:t>YÖNETİ</w:t>
      </w:r>
      <w:r w:rsidR="00AF0A24" w:rsidRPr="00787040">
        <w:rPr>
          <w:rFonts w:ascii="Times New Roman" w:hAnsi="Times New Roman" w:cs="Times New Roman"/>
          <w:b/>
          <w:color w:val="000000" w:themeColor="text1"/>
          <w:spacing w:val="-2"/>
          <w:sz w:val="28"/>
          <w:szCs w:val="28"/>
          <w:u w:val="single"/>
        </w:rPr>
        <w:t>Şİ</w:t>
      </w:r>
      <w:r w:rsidR="007C65AE" w:rsidRPr="00787040">
        <w:rPr>
          <w:rFonts w:ascii="Times New Roman" w:hAnsi="Times New Roman" w:cs="Times New Roman"/>
          <w:b/>
          <w:color w:val="000000" w:themeColor="text1"/>
          <w:spacing w:val="-2"/>
          <w:sz w:val="28"/>
          <w:szCs w:val="28"/>
          <w:u w:val="single"/>
        </w:rPr>
        <w:t>M VE KALİTE</w:t>
      </w:r>
    </w:p>
    <w:p w:rsidR="003A62AE" w:rsidRPr="00787040" w:rsidRDefault="003A62AE" w:rsidP="003E0144">
      <w:pPr>
        <w:spacing w:line="240" w:lineRule="auto"/>
        <w:contextualSpacing/>
        <w:jc w:val="both"/>
        <w:rPr>
          <w:rStyle w:val="Balk2Char"/>
          <w:rFonts w:eastAsia="Calibri"/>
          <w:color w:val="000000" w:themeColor="text1"/>
        </w:rPr>
      </w:pPr>
      <w:bookmarkStart w:id="5" w:name="_Toc534375303"/>
    </w:p>
    <w:p w:rsidR="00B473BA" w:rsidRPr="00787040" w:rsidRDefault="00ED2DE1" w:rsidP="003E0144">
      <w:pPr>
        <w:spacing w:line="240" w:lineRule="auto"/>
        <w:contextualSpacing/>
        <w:jc w:val="both"/>
        <w:rPr>
          <w:rStyle w:val="Balk2Char"/>
          <w:rFonts w:eastAsia="Calibri"/>
          <w:color w:val="000000" w:themeColor="text1"/>
        </w:rPr>
      </w:pPr>
      <w:r w:rsidRPr="00787040">
        <w:rPr>
          <w:rStyle w:val="Balk2Char"/>
          <w:rFonts w:eastAsia="Calibri"/>
          <w:color w:val="000000" w:themeColor="text1"/>
        </w:rPr>
        <w:t>A</w:t>
      </w:r>
      <w:r w:rsidR="00BE1892" w:rsidRPr="00787040">
        <w:rPr>
          <w:rStyle w:val="Balk2Char"/>
          <w:rFonts w:eastAsia="Calibri"/>
          <w:color w:val="000000" w:themeColor="text1"/>
        </w:rPr>
        <w:t xml:space="preserve">.1. </w:t>
      </w:r>
      <w:bookmarkEnd w:id="5"/>
      <w:r w:rsidR="001F04CB" w:rsidRPr="00787040">
        <w:rPr>
          <w:rStyle w:val="Balk2Char"/>
          <w:rFonts w:eastAsia="Calibri"/>
          <w:color w:val="000000" w:themeColor="text1"/>
        </w:rPr>
        <w:t>Liderlik ve Kalite</w:t>
      </w:r>
    </w:p>
    <w:p w:rsidR="003A62AE" w:rsidRPr="00787040" w:rsidRDefault="003A62AE" w:rsidP="003E0144">
      <w:pPr>
        <w:spacing w:line="240" w:lineRule="auto"/>
        <w:ind w:right="63"/>
        <w:jc w:val="both"/>
        <w:rPr>
          <w:rStyle w:val="Balk2Char"/>
          <w:rFonts w:eastAsia="Calibri"/>
          <w:i/>
          <w:color w:val="000000" w:themeColor="text1"/>
        </w:rPr>
      </w:pPr>
    </w:p>
    <w:p w:rsidR="001F04CB" w:rsidRPr="00787040" w:rsidRDefault="00B473BA" w:rsidP="003E0144">
      <w:pPr>
        <w:spacing w:line="240" w:lineRule="auto"/>
        <w:ind w:right="63"/>
        <w:jc w:val="both"/>
        <w:rPr>
          <w:rStyle w:val="Balk2Char"/>
          <w:rFonts w:eastAsia="Calibri"/>
          <w:i/>
          <w:color w:val="000000" w:themeColor="text1"/>
        </w:rPr>
      </w:pPr>
      <w:r w:rsidRPr="00787040">
        <w:rPr>
          <w:rStyle w:val="Balk2Char"/>
          <w:rFonts w:eastAsia="Calibri"/>
          <w:i/>
          <w:color w:val="000000" w:themeColor="text1"/>
        </w:rPr>
        <w:t>A.</w:t>
      </w:r>
      <w:proofErr w:type="gramStart"/>
      <w:r w:rsidRPr="00787040">
        <w:rPr>
          <w:rStyle w:val="Balk2Char"/>
          <w:rFonts w:eastAsia="Calibri"/>
          <w:i/>
          <w:color w:val="000000" w:themeColor="text1"/>
        </w:rPr>
        <w:t>1.1</w:t>
      </w:r>
      <w:proofErr w:type="gramEnd"/>
      <w:r w:rsidRPr="00787040">
        <w:rPr>
          <w:rStyle w:val="Balk2Char"/>
          <w:rFonts w:eastAsia="Calibri"/>
          <w:i/>
          <w:color w:val="000000" w:themeColor="text1"/>
        </w:rPr>
        <w:t xml:space="preserve">. </w:t>
      </w:r>
      <w:r w:rsidR="001F04CB" w:rsidRPr="00787040">
        <w:rPr>
          <w:rStyle w:val="Balk2Char"/>
          <w:rFonts w:eastAsia="Calibri"/>
          <w:i/>
          <w:color w:val="000000" w:themeColor="text1"/>
        </w:rPr>
        <w:t>Yöneti</w:t>
      </w:r>
      <w:r w:rsidR="00C62EBD" w:rsidRPr="00787040">
        <w:rPr>
          <w:rStyle w:val="Balk2Char"/>
          <w:rFonts w:eastAsia="Calibri"/>
          <w:i/>
          <w:color w:val="000000" w:themeColor="text1"/>
        </w:rPr>
        <w:t>şi</w:t>
      </w:r>
      <w:r w:rsidR="001F04CB" w:rsidRPr="00787040">
        <w:rPr>
          <w:rStyle w:val="Balk2Char"/>
          <w:rFonts w:eastAsia="Calibri"/>
          <w:i/>
          <w:color w:val="000000" w:themeColor="text1"/>
        </w:rPr>
        <w:t>m modeli ve idari yapı</w:t>
      </w:r>
    </w:p>
    <w:p w:rsidR="003A62AE" w:rsidRPr="00787040" w:rsidRDefault="003A62AE" w:rsidP="003A62AE">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Meslek Yüksekokulunun Yönetimi, hizmetlerin üretilmesi ve sunumunda yüksek verimlilik ve etkin bir şekilde kalite yönetimi ile paralel çalışmayı hedeflemektedir. Bu sebeple </w:t>
      </w:r>
      <w:proofErr w:type="gramStart"/>
      <w:r w:rsidRPr="00787040">
        <w:rPr>
          <w:rFonts w:ascii="Times New Roman" w:hAnsi="Times New Roman" w:cs="Times New Roman"/>
          <w:color w:val="000000" w:themeColor="text1"/>
          <w:sz w:val="24"/>
          <w:szCs w:val="24"/>
        </w:rPr>
        <w:t>misyon</w:t>
      </w:r>
      <w:proofErr w:type="gramEnd"/>
      <w:r w:rsidRPr="00787040">
        <w:rPr>
          <w:rFonts w:ascii="Times New Roman" w:hAnsi="Times New Roman" w:cs="Times New Roman"/>
          <w:color w:val="000000" w:themeColor="text1"/>
          <w:sz w:val="24"/>
          <w:szCs w:val="24"/>
        </w:rPr>
        <w:t xml:space="preserve"> ve vizyon doğrultusunda belirlenen stratejik amaç ve hedefler odaklı yönetim gerçekleştirilmektedir. İdari yapı, akademik personelden oluşmaktadır.</w:t>
      </w:r>
    </w:p>
    <w:p w:rsidR="001F04CB" w:rsidRPr="00787040" w:rsidRDefault="001F04CB" w:rsidP="001F04CB">
      <w:pPr>
        <w:pStyle w:val="Default"/>
        <w:jc w:val="both"/>
        <w:rPr>
          <w:color w:val="000000" w:themeColor="text1"/>
        </w:rPr>
      </w:pPr>
    </w:p>
    <w:p w:rsidR="001F04CB" w:rsidRPr="00787040" w:rsidRDefault="001F04CB" w:rsidP="001F04CB">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3A62AE" w:rsidRPr="00787040" w:rsidRDefault="001F04CB" w:rsidP="00DD440A">
      <w:pPr>
        <w:pStyle w:val="ListeParagraf"/>
        <w:numPr>
          <w:ilvl w:val="0"/>
          <w:numId w:val="2"/>
        </w:numPr>
        <w:jc w:val="both"/>
        <w:rPr>
          <w:rFonts w:ascii="Times New Roman" w:eastAsia="Times New Roman" w:hAnsi="Times New Roman" w:cs="Times New Roman"/>
          <w:color w:val="000000" w:themeColor="text1"/>
          <w:sz w:val="24"/>
          <w:szCs w:val="24"/>
        </w:rPr>
      </w:pPr>
      <w:r w:rsidRPr="00787040">
        <w:rPr>
          <w:rFonts w:ascii="Times New Roman" w:eastAsia="Times New Roman" w:hAnsi="Times New Roman" w:cs="Times New Roman"/>
          <w:color w:val="000000" w:themeColor="text1"/>
          <w:sz w:val="24"/>
          <w:szCs w:val="24"/>
        </w:rPr>
        <w:t>Birimin yönetişim modeli ve organizasyon şeması</w:t>
      </w:r>
    </w:p>
    <w:p w:rsidR="003A62AE" w:rsidRPr="00787040" w:rsidRDefault="003A62AE" w:rsidP="00DD440A">
      <w:pPr>
        <w:pStyle w:val="ListeParagraf"/>
        <w:numPr>
          <w:ilvl w:val="0"/>
          <w:numId w:val="2"/>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Yönetim kurulu </w:t>
      </w:r>
    </w:p>
    <w:p w:rsidR="003A62AE" w:rsidRPr="00787040" w:rsidRDefault="003A62AE" w:rsidP="00DD440A">
      <w:pPr>
        <w:pStyle w:val="ListeParagraf"/>
        <w:numPr>
          <w:ilvl w:val="0"/>
          <w:numId w:val="2"/>
        </w:numPr>
        <w:tabs>
          <w:tab w:val="left" w:pos="1392"/>
          <w:tab w:val="left" w:pos="1393"/>
        </w:tabs>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10" w:history="1">
        <w:r w:rsidRPr="00787040">
          <w:rPr>
            <w:rStyle w:val="Kpr"/>
            <w:rFonts w:ascii="Times New Roman" w:hAnsi="Times New Roman" w:cs="Times New Roman"/>
            <w:color w:val="000000" w:themeColor="text1"/>
            <w:sz w:val="24"/>
            <w:szCs w:val="24"/>
          </w:rPr>
          <w:t>https://akademik.adu.edu.tr/myo/kosk/default.asp?idx=313332</w:t>
        </w:r>
      </w:hyperlink>
      <w:r w:rsidRPr="00787040">
        <w:rPr>
          <w:rFonts w:ascii="Times New Roman" w:hAnsi="Times New Roman" w:cs="Times New Roman"/>
          <w:color w:val="000000" w:themeColor="text1"/>
          <w:sz w:val="24"/>
          <w:szCs w:val="24"/>
        </w:rPr>
        <w:t>)</w:t>
      </w:r>
    </w:p>
    <w:p w:rsidR="003A62AE" w:rsidRPr="00787040" w:rsidRDefault="003A62AE" w:rsidP="00DD440A">
      <w:pPr>
        <w:pStyle w:val="ListeParagraf"/>
        <w:numPr>
          <w:ilvl w:val="0"/>
          <w:numId w:val="2"/>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Birim yönetimi </w:t>
      </w:r>
    </w:p>
    <w:p w:rsidR="003A62AE" w:rsidRPr="00787040" w:rsidRDefault="003A62AE" w:rsidP="00DD440A">
      <w:pPr>
        <w:pStyle w:val="ListeParagraf"/>
        <w:numPr>
          <w:ilvl w:val="0"/>
          <w:numId w:val="2"/>
        </w:numPr>
        <w:tabs>
          <w:tab w:val="left" w:pos="1392"/>
          <w:tab w:val="left" w:pos="1393"/>
        </w:tabs>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11" w:history="1">
        <w:r w:rsidRPr="00787040">
          <w:rPr>
            <w:rStyle w:val="Kpr"/>
            <w:rFonts w:ascii="Times New Roman" w:hAnsi="Times New Roman" w:cs="Times New Roman"/>
            <w:color w:val="000000" w:themeColor="text1"/>
            <w:sz w:val="24"/>
            <w:szCs w:val="24"/>
          </w:rPr>
          <w:t>https://akademik.adu.edu.tr/myo/kosk/default.asp?idx=313330</w:t>
        </w:r>
      </w:hyperlink>
      <w:r w:rsidRPr="00787040">
        <w:rPr>
          <w:rFonts w:ascii="Times New Roman" w:hAnsi="Times New Roman" w:cs="Times New Roman"/>
          <w:color w:val="000000" w:themeColor="text1"/>
          <w:sz w:val="24"/>
          <w:szCs w:val="24"/>
        </w:rPr>
        <w:t>)</w:t>
      </w:r>
    </w:p>
    <w:p w:rsidR="003A62AE" w:rsidRPr="00787040" w:rsidRDefault="003A62AE" w:rsidP="00DD440A">
      <w:pPr>
        <w:pStyle w:val="ListeParagraf"/>
        <w:numPr>
          <w:ilvl w:val="0"/>
          <w:numId w:val="2"/>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Yüksekokul kurulu (</w:t>
      </w:r>
      <w:hyperlink r:id="rId12" w:history="1">
        <w:r w:rsidRPr="00787040">
          <w:rPr>
            <w:rStyle w:val="Kpr"/>
            <w:rFonts w:ascii="Times New Roman" w:hAnsi="Times New Roman" w:cs="Times New Roman"/>
            <w:color w:val="000000" w:themeColor="text1"/>
            <w:sz w:val="24"/>
            <w:szCs w:val="24"/>
          </w:rPr>
          <w:t>https://akademik.adu.edu.tr/myo/kosk/default.asp?idx=313436</w:t>
        </w:r>
      </w:hyperlink>
      <w:r w:rsidRPr="00787040">
        <w:rPr>
          <w:rFonts w:ascii="Times New Roman" w:hAnsi="Times New Roman" w:cs="Times New Roman"/>
          <w:color w:val="000000" w:themeColor="text1"/>
          <w:sz w:val="24"/>
          <w:szCs w:val="24"/>
        </w:rPr>
        <w:t xml:space="preserve">) </w:t>
      </w:r>
    </w:p>
    <w:p w:rsidR="002E2230" w:rsidRPr="00787040" w:rsidRDefault="002E2230" w:rsidP="00DD440A">
      <w:pPr>
        <w:pStyle w:val="ListeParagraf"/>
        <w:widowControl/>
        <w:numPr>
          <w:ilvl w:val="0"/>
          <w:numId w:val="2"/>
        </w:numPr>
        <w:tabs>
          <w:tab w:val="left" w:pos="1392"/>
          <w:tab w:val="left" w:pos="1393"/>
        </w:tabs>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Müdür yardımcılığı ve bölüm başkanları atamaları</w:t>
      </w:r>
    </w:p>
    <w:p w:rsidR="002E2230" w:rsidRPr="00787040" w:rsidRDefault="002E2230" w:rsidP="00DD440A">
      <w:pPr>
        <w:pStyle w:val="ListeParagraf"/>
        <w:numPr>
          <w:ilvl w:val="0"/>
          <w:numId w:val="2"/>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Komisyonların güncellenmesi (</w:t>
      </w:r>
      <w:proofErr w:type="gramStart"/>
      <w:r w:rsidRPr="00787040">
        <w:rPr>
          <w:rFonts w:ascii="Times New Roman" w:hAnsi="Times New Roman" w:cs="Times New Roman"/>
          <w:color w:val="000000" w:themeColor="text1"/>
          <w:sz w:val="24"/>
          <w:szCs w:val="24"/>
        </w:rPr>
        <w:t>1.6</w:t>
      </w:r>
      <w:proofErr w:type="gramEnd"/>
      <w:r w:rsidRPr="00787040">
        <w:rPr>
          <w:rFonts w:ascii="Times New Roman" w:hAnsi="Times New Roman" w:cs="Times New Roman"/>
          <w:color w:val="000000" w:themeColor="text1"/>
          <w:sz w:val="24"/>
          <w:szCs w:val="24"/>
        </w:rPr>
        <w:t>. Birimin</w:t>
      </w:r>
      <w:r w:rsidRPr="00787040">
        <w:rPr>
          <w:rFonts w:ascii="Times New Roman" w:hAnsi="Times New Roman" w:cs="Times New Roman"/>
          <w:color w:val="000000" w:themeColor="text1"/>
          <w:spacing w:val="-2"/>
          <w:sz w:val="24"/>
          <w:szCs w:val="24"/>
        </w:rPr>
        <w:t xml:space="preserve"> </w:t>
      </w:r>
      <w:r w:rsidRPr="00787040">
        <w:rPr>
          <w:rFonts w:ascii="Times New Roman" w:hAnsi="Times New Roman" w:cs="Times New Roman"/>
          <w:color w:val="000000" w:themeColor="text1"/>
          <w:sz w:val="24"/>
          <w:szCs w:val="24"/>
        </w:rPr>
        <w:t>Organizasyon</w:t>
      </w:r>
      <w:r w:rsidRPr="00787040">
        <w:rPr>
          <w:rFonts w:ascii="Times New Roman" w:hAnsi="Times New Roman" w:cs="Times New Roman"/>
          <w:color w:val="000000" w:themeColor="text1"/>
          <w:spacing w:val="-3"/>
          <w:sz w:val="24"/>
          <w:szCs w:val="24"/>
        </w:rPr>
        <w:t xml:space="preserve"> </w:t>
      </w:r>
      <w:r w:rsidRPr="00787040">
        <w:rPr>
          <w:rFonts w:ascii="Times New Roman" w:hAnsi="Times New Roman" w:cs="Times New Roman"/>
          <w:color w:val="000000" w:themeColor="text1"/>
          <w:sz w:val="24"/>
          <w:szCs w:val="24"/>
        </w:rPr>
        <w:t>Yapısında verilmiştir)</w:t>
      </w:r>
    </w:p>
    <w:p w:rsidR="002E2230" w:rsidRPr="00787040" w:rsidRDefault="002E2230" w:rsidP="00787040">
      <w:pPr>
        <w:pStyle w:val="ListeParagraf"/>
        <w:numPr>
          <w:ilvl w:val="0"/>
          <w:numId w:val="2"/>
        </w:numPr>
        <w:tabs>
          <w:tab w:val="left" w:pos="709"/>
        </w:tabs>
        <w:autoSpaceDE w:val="0"/>
        <w:autoSpaceDN w:val="0"/>
        <w:spacing w:before="158" w:line="293" w:lineRule="exact"/>
        <w:ind w:left="0" w:firstLine="349"/>
        <w:jc w:val="both"/>
        <w:rPr>
          <w:rFonts w:ascii="Times New Roman" w:hAnsi="Times New Roman" w:cs="Times New Roman"/>
          <w:strike/>
          <w:color w:val="000000" w:themeColor="text1"/>
          <w:sz w:val="24"/>
          <w:szCs w:val="24"/>
        </w:rPr>
      </w:pPr>
      <w:r w:rsidRPr="00787040">
        <w:rPr>
          <w:rFonts w:ascii="Times New Roman" w:hAnsi="Times New Roman" w:cs="Times New Roman"/>
          <w:color w:val="000000" w:themeColor="text1"/>
          <w:sz w:val="24"/>
          <w:szCs w:val="24"/>
        </w:rPr>
        <w:t>2021 yılında yapılan protokol (Aydın Adnan Menderes Üniversitesi Köşk Meslek Yüksekokulu Müdürlüğü ve Aydın Ticaret Odası AYTO AYMES Mesleki Yeterlilik ve Belgelendirme Merkezi A.Ş. arasında İşbirliği Protokolü)</w:t>
      </w:r>
    </w:p>
    <w:p w:rsidR="002E2230" w:rsidRPr="00787040" w:rsidRDefault="002E2230" w:rsidP="00DD440A">
      <w:pPr>
        <w:pStyle w:val="ListeParagraf"/>
        <w:numPr>
          <w:ilvl w:val="0"/>
          <w:numId w:val="2"/>
        </w:numPr>
        <w:tabs>
          <w:tab w:val="left" w:pos="1392"/>
          <w:tab w:val="left" w:pos="1393"/>
        </w:tabs>
        <w:autoSpaceDE w:val="0"/>
        <w:autoSpaceDN w:val="0"/>
        <w:spacing w:before="158" w:line="293" w:lineRule="exact"/>
        <w:rPr>
          <w:rFonts w:ascii="Times New Roman" w:hAnsi="Times New Roman" w:cs="Times New Roman"/>
          <w:strike/>
          <w:color w:val="000000" w:themeColor="text1"/>
          <w:sz w:val="24"/>
          <w:szCs w:val="24"/>
        </w:rPr>
      </w:pPr>
      <w:r w:rsidRPr="00787040">
        <w:rPr>
          <w:rFonts w:ascii="Times New Roman" w:hAnsi="Times New Roman" w:cs="Times New Roman"/>
          <w:color w:val="000000" w:themeColor="text1"/>
          <w:sz w:val="24"/>
          <w:szCs w:val="24"/>
        </w:rPr>
        <w:lastRenderedPageBreak/>
        <w:t>Yüksekokul yönetim kurulu- disiplin kurulu-akademik genel kurul toplantı süreci</w:t>
      </w:r>
    </w:p>
    <w:p w:rsidR="002E2230" w:rsidRPr="00787040" w:rsidRDefault="002E2230" w:rsidP="00DD440A">
      <w:pPr>
        <w:pStyle w:val="ListeParagraf"/>
        <w:numPr>
          <w:ilvl w:val="0"/>
          <w:numId w:val="2"/>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Yüksekokul yönetim kurulu üye seçimi işlemleri</w:t>
      </w:r>
    </w:p>
    <w:p w:rsidR="002E2230" w:rsidRPr="00787040" w:rsidRDefault="002E2230" w:rsidP="00DD440A">
      <w:pPr>
        <w:pStyle w:val="ListeParagraf"/>
        <w:numPr>
          <w:ilvl w:val="0"/>
          <w:numId w:val="2"/>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GT.21</w:t>
      </w:r>
      <w:r w:rsidRPr="00787040">
        <w:rPr>
          <w:rFonts w:ascii="Times New Roman" w:hAnsi="Times New Roman" w:cs="Times New Roman"/>
          <w:color w:val="000000" w:themeColor="text1"/>
          <w:sz w:val="24"/>
          <w:szCs w:val="24"/>
        </w:rPr>
        <w:tab/>
        <w:t>Komisyon üyesi ve başkanı</w:t>
      </w:r>
    </w:p>
    <w:p w:rsidR="001F04CB" w:rsidRPr="00787040" w:rsidRDefault="001F04CB" w:rsidP="003E0144">
      <w:pPr>
        <w:spacing w:line="240" w:lineRule="auto"/>
        <w:ind w:right="63"/>
        <w:jc w:val="both"/>
        <w:rPr>
          <w:rStyle w:val="Balk2Char"/>
          <w:rFonts w:eastAsia="Calibri"/>
          <w:i/>
          <w:color w:val="000000" w:themeColor="text1"/>
        </w:rPr>
      </w:pPr>
    </w:p>
    <w:p w:rsidR="0028077E" w:rsidRPr="00787040" w:rsidRDefault="0028077E" w:rsidP="003E0144">
      <w:pPr>
        <w:spacing w:line="240" w:lineRule="auto"/>
        <w:ind w:right="63"/>
        <w:jc w:val="both"/>
        <w:rPr>
          <w:rStyle w:val="Balk2Char"/>
          <w:rFonts w:eastAsia="Calibri"/>
          <w:i/>
          <w:color w:val="000000" w:themeColor="text1"/>
        </w:rPr>
      </w:pPr>
    </w:p>
    <w:p w:rsidR="001F04CB" w:rsidRPr="00787040" w:rsidRDefault="0028077E" w:rsidP="00F665CA">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A.</w:t>
      </w:r>
      <w:proofErr w:type="gramStart"/>
      <w:r w:rsidRPr="00787040">
        <w:rPr>
          <w:rFonts w:ascii="Times New Roman" w:hAnsi="Times New Roman" w:cs="Times New Roman"/>
          <w:i/>
          <w:color w:val="000000" w:themeColor="text1"/>
          <w:sz w:val="24"/>
          <w:szCs w:val="24"/>
        </w:rPr>
        <w:t>1.2</w:t>
      </w:r>
      <w:proofErr w:type="gramEnd"/>
      <w:r w:rsidRPr="00787040">
        <w:rPr>
          <w:rFonts w:ascii="Times New Roman" w:hAnsi="Times New Roman" w:cs="Times New Roman"/>
          <w:i/>
          <w:color w:val="000000" w:themeColor="text1"/>
          <w:sz w:val="24"/>
          <w:szCs w:val="24"/>
        </w:rPr>
        <w:t>. Liderlik</w:t>
      </w:r>
    </w:p>
    <w:p w:rsidR="00F665CA" w:rsidRPr="00787040" w:rsidRDefault="00F665CA" w:rsidP="00F665CA">
      <w:pPr>
        <w:rPr>
          <w:rFonts w:ascii="Times New Roman" w:hAnsi="Times New Roman" w:cs="Times New Roman"/>
          <w:color w:val="000000" w:themeColor="text1"/>
          <w:sz w:val="24"/>
          <w:szCs w:val="24"/>
        </w:rPr>
      </w:pPr>
    </w:p>
    <w:p w:rsidR="002E2230" w:rsidRPr="00787040" w:rsidRDefault="002E2230" w:rsidP="002E2230">
      <w:pPr>
        <w:ind w:firstLine="708"/>
        <w:contextualSpacing/>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Kurumda kalite güvencesi kültürünü destekleyen kurumsal kültür ve liderlik yaklaşımı bulunmaktadır. 2021-2022 eğitim öğretim yılından itibaren süreç tanımlamaları ve kayıtları yapılmıştır. Bazı personellerimiz kalite yönetim sistemi eğitimine katılmıştır.</w:t>
      </w:r>
    </w:p>
    <w:p w:rsidR="0028077E" w:rsidRPr="00787040" w:rsidRDefault="0028077E" w:rsidP="0028077E">
      <w:pPr>
        <w:spacing w:line="240" w:lineRule="auto"/>
        <w:contextualSpacing/>
        <w:jc w:val="both"/>
        <w:rPr>
          <w:rStyle w:val="Balk2Char"/>
          <w:rFonts w:eastAsia="Calibri"/>
          <w:color w:val="000000" w:themeColor="text1"/>
        </w:rPr>
      </w:pPr>
    </w:p>
    <w:p w:rsidR="0028077E" w:rsidRPr="00787040" w:rsidRDefault="0028077E" w:rsidP="0028077E">
      <w:pPr>
        <w:spacing w:line="240" w:lineRule="auto"/>
        <w:contextualSpacing/>
        <w:jc w:val="both"/>
        <w:rPr>
          <w:rFonts w:ascii="Times New Roman" w:eastAsia="Calibri" w:hAnsi="Times New Roman" w:cs="Times New Roman"/>
          <w:b/>
          <w:bCs/>
          <w:color w:val="000000" w:themeColor="text1"/>
          <w:sz w:val="24"/>
          <w:szCs w:val="24"/>
          <w:u w:val="single"/>
        </w:rPr>
      </w:pPr>
      <w:r w:rsidRPr="00787040">
        <w:rPr>
          <w:rStyle w:val="Balk2Char"/>
          <w:rFonts w:eastAsia="Calibri"/>
          <w:color w:val="000000" w:themeColor="text1"/>
          <w:u w:val="single"/>
        </w:rPr>
        <w:t xml:space="preserve">Örnek Kanıtlar: </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Kalite komisyonu (</w:t>
      </w:r>
      <w:proofErr w:type="gramStart"/>
      <w:r w:rsidRPr="00787040">
        <w:rPr>
          <w:rFonts w:ascii="Times New Roman" w:hAnsi="Times New Roman" w:cs="Times New Roman"/>
          <w:color w:val="000000" w:themeColor="text1"/>
          <w:sz w:val="24"/>
          <w:szCs w:val="24"/>
        </w:rPr>
        <w:t>1.6</w:t>
      </w:r>
      <w:proofErr w:type="gramEnd"/>
      <w:r w:rsidRPr="00787040">
        <w:rPr>
          <w:rFonts w:ascii="Times New Roman" w:hAnsi="Times New Roman" w:cs="Times New Roman"/>
          <w:color w:val="000000" w:themeColor="text1"/>
          <w:sz w:val="24"/>
          <w:szCs w:val="24"/>
        </w:rPr>
        <w:t>. Birimin</w:t>
      </w:r>
      <w:r w:rsidRPr="00787040">
        <w:rPr>
          <w:rFonts w:ascii="Times New Roman" w:hAnsi="Times New Roman" w:cs="Times New Roman"/>
          <w:color w:val="000000" w:themeColor="text1"/>
          <w:spacing w:val="-2"/>
          <w:sz w:val="24"/>
          <w:szCs w:val="24"/>
        </w:rPr>
        <w:t xml:space="preserve"> </w:t>
      </w:r>
      <w:r w:rsidRPr="00787040">
        <w:rPr>
          <w:rFonts w:ascii="Times New Roman" w:hAnsi="Times New Roman" w:cs="Times New Roman"/>
          <w:color w:val="000000" w:themeColor="text1"/>
          <w:sz w:val="24"/>
          <w:szCs w:val="24"/>
        </w:rPr>
        <w:t>organizasyon</w:t>
      </w:r>
      <w:r w:rsidRPr="00787040">
        <w:rPr>
          <w:rFonts w:ascii="Times New Roman" w:hAnsi="Times New Roman" w:cs="Times New Roman"/>
          <w:color w:val="000000" w:themeColor="text1"/>
          <w:spacing w:val="-3"/>
          <w:sz w:val="24"/>
          <w:szCs w:val="24"/>
        </w:rPr>
        <w:t xml:space="preserve"> </w:t>
      </w:r>
      <w:r w:rsidRPr="00787040">
        <w:rPr>
          <w:rFonts w:ascii="Times New Roman" w:hAnsi="Times New Roman" w:cs="Times New Roman"/>
          <w:color w:val="000000" w:themeColor="text1"/>
          <w:sz w:val="24"/>
          <w:szCs w:val="24"/>
        </w:rPr>
        <w:t>yapısında verilmiştir)</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Birim kalite temsilciliği için yapılan görevlendirmeler</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Birim yönetimin değerlendirme anketi sonuçları (personel ve öğrenciler)</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Eğitim sertifikaları (ISO 9001:2015)</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Kalite iyileştirme ve değerlendirme toplantısı</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Yükseköğretim kalite güvencesi yönetmeliği</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GT.01 Müdür </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GT.02 </w:t>
      </w:r>
      <w:proofErr w:type="gramStart"/>
      <w:r w:rsidRPr="00787040">
        <w:rPr>
          <w:rFonts w:ascii="Times New Roman" w:hAnsi="Times New Roman" w:cs="Times New Roman"/>
          <w:color w:val="000000" w:themeColor="text1"/>
          <w:sz w:val="24"/>
          <w:szCs w:val="24"/>
        </w:rPr>
        <w:t>Yüksekokul kurulu</w:t>
      </w:r>
      <w:proofErr w:type="gramEnd"/>
      <w:r w:rsidRPr="00787040">
        <w:rPr>
          <w:rFonts w:ascii="Times New Roman" w:hAnsi="Times New Roman" w:cs="Times New Roman"/>
          <w:color w:val="000000" w:themeColor="text1"/>
          <w:sz w:val="24"/>
          <w:szCs w:val="24"/>
        </w:rPr>
        <w:t xml:space="preserve"> üyesi </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GT.03 </w:t>
      </w:r>
      <w:proofErr w:type="gramStart"/>
      <w:r w:rsidRPr="00787040">
        <w:rPr>
          <w:rFonts w:ascii="Times New Roman" w:hAnsi="Times New Roman" w:cs="Times New Roman"/>
          <w:color w:val="000000" w:themeColor="text1"/>
          <w:sz w:val="24"/>
          <w:szCs w:val="24"/>
        </w:rPr>
        <w:t>Yönetim kurulu</w:t>
      </w:r>
      <w:proofErr w:type="gramEnd"/>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GT.04 Müdür yardımcısı</w:t>
      </w:r>
    </w:p>
    <w:p w:rsidR="003D2F7C" w:rsidRPr="00787040" w:rsidRDefault="003D2F7C" w:rsidP="00DD440A">
      <w:pPr>
        <w:pStyle w:val="ListeParagraf"/>
        <w:numPr>
          <w:ilvl w:val="0"/>
          <w:numId w:val="3"/>
        </w:numPr>
        <w:tabs>
          <w:tab w:val="left" w:pos="901"/>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GT.05 Yüksekokul sekreteri</w:t>
      </w:r>
    </w:p>
    <w:p w:rsidR="001F04CB" w:rsidRPr="00787040" w:rsidRDefault="003D2F7C" w:rsidP="00DD440A">
      <w:pPr>
        <w:pStyle w:val="ListeParagraf"/>
        <w:numPr>
          <w:ilvl w:val="0"/>
          <w:numId w:val="3"/>
        </w:numPr>
        <w:ind w:right="63"/>
        <w:jc w:val="both"/>
        <w:rPr>
          <w:rStyle w:val="Balk2Char"/>
          <w:rFonts w:eastAsia="Calibri"/>
          <w:i/>
          <w:color w:val="000000" w:themeColor="text1"/>
        </w:rPr>
      </w:pPr>
      <w:r w:rsidRPr="00787040">
        <w:rPr>
          <w:rFonts w:ascii="Times New Roman" w:hAnsi="Times New Roman" w:cs="Times New Roman"/>
          <w:color w:val="000000" w:themeColor="text1"/>
          <w:sz w:val="24"/>
          <w:szCs w:val="24"/>
        </w:rPr>
        <w:t>GT.06 Bölüm başkanı</w:t>
      </w:r>
    </w:p>
    <w:p w:rsidR="007A578C" w:rsidRPr="00787040" w:rsidRDefault="007A578C" w:rsidP="007A578C">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A.</w:t>
      </w:r>
      <w:proofErr w:type="gramStart"/>
      <w:r w:rsidRPr="00787040">
        <w:rPr>
          <w:rFonts w:ascii="Times New Roman" w:hAnsi="Times New Roman" w:cs="Times New Roman"/>
          <w:i/>
          <w:color w:val="000000" w:themeColor="text1"/>
          <w:sz w:val="24"/>
          <w:szCs w:val="24"/>
        </w:rPr>
        <w:t>1.3</w:t>
      </w:r>
      <w:proofErr w:type="gramEnd"/>
      <w:r w:rsidRPr="00787040">
        <w:rPr>
          <w:rFonts w:ascii="Times New Roman" w:hAnsi="Times New Roman" w:cs="Times New Roman"/>
          <w:i/>
          <w:color w:val="000000" w:themeColor="text1"/>
          <w:sz w:val="24"/>
          <w:szCs w:val="24"/>
        </w:rPr>
        <w:t>. Kurumsal dönüşüm kapasitesi</w:t>
      </w:r>
    </w:p>
    <w:p w:rsidR="001F04CB" w:rsidRPr="00787040" w:rsidRDefault="001F04CB" w:rsidP="003E0144">
      <w:pPr>
        <w:spacing w:line="240" w:lineRule="auto"/>
        <w:ind w:right="63"/>
        <w:jc w:val="both"/>
        <w:rPr>
          <w:rStyle w:val="Balk2Char"/>
          <w:rFonts w:eastAsia="Calibri"/>
          <w:i/>
          <w:color w:val="000000" w:themeColor="text1"/>
        </w:rPr>
      </w:pPr>
    </w:p>
    <w:p w:rsidR="00247710" w:rsidRPr="00787040" w:rsidRDefault="00247710" w:rsidP="007A4E27">
      <w:pPr>
        <w:tabs>
          <w:tab w:val="left" w:pos="359"/>
        </w:tabs>
        <w:spacing w:before="1"/>
        <w:ind w:right="203"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Ulusal hedefler kapsamında eğitim-öğretim programına iki ders eklenmiştir. Bunlar; “Kariyer Planlama” ve “Gönüllülük Çalışmaları” dersleri eklenmiştir. </w:t>
      </w:r>
    </w:p>
    <w:p w:rsidR="00247710" w:rsidRPr="00787040" w:rsidRDefault="00247710" w:rsidP="00247710">
      <w:pPr>
        <w:tabs>
          <w:tab w:val="left" w:pos="359"/>
        </w:tabs>
        <w:spacing w:before="1"/>
        <w:ind w:right="203"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“Kariyer Planlama” dersinde, üniversite öğrencilerinin iş hayatının beklentileri konusunda kariyer </w:t>
      </w:r>
      <w:proofErr w:type="spellStart"/>
      <w:r w:rsidRPr="00787040">
        <w:rPr>
          <w:rFonts w:ascii="Times New Roman" w:hAnsi="Times New Roman" w:cs="Times New Roman"/>
          <w:color w:val="000000" w:themeColor="text1"/>
          <w:sz w:val="24"/>
          <w:szCs w:val="24"/>
        </w:rPr>
        <w:t>farkındalığı</w:t>
      </w:r>
      <w:proofErr w:type="spellEnd"/>
      <w:r w:rsidRPr="00787040">
        <w:rPr>
          <w:rFonts w:ascii="Times New Roman" w:hAnsi="Times New Roman" w:cs="Times New Roman"/>
          <w:color w:val="000000" w:themeColor="text1"/>
          <w:sz w:val="24"/>
          <w:szCs w:val="24"/>
        </w:rPr>
        <w:t xml:space="preserve"> oluşturmaları ve öğrenim süreçlerini en iyi şekilde değerlendirerek mezuniyet sonrası çalışma hayatlarını planlamaları, niteliklerine uygun alanlarda iş ve meslek seçimi yapmaları, kendi beceri, yetenek ve yetkinliklerine uygun alanlarda kariyerlerini şekillendirmeleri hedeflenmektedir.</w:t>
      </w:r>
    </w:p>
    <w:p w:rsidR="00247710" w:rsidRPr="00787040" w:rsidRDefault="00247710" w:rsidP="00247710">
      <w:pPr>
        <w:tabs>
          <w:tab w:val="left" w:pos="359"/>
        </w:tabs>
        <w:spacing w:before="1"/>
        <w:ind w:right="203" w:firstLine="851"/>
        <w:jc w:val="both"/>
        <w:rPr>
          <w:rFonts w:ascii="Times New Roman" w:hAnsi="Times New Roman" w:cs="Times New Roman"/>
          <w:color w:val="000000" w:themeColor="text1"/>
          <w:sz w:val="24"/>
          <w:szCs w:val="24"/>
          <w:highlight w:val="yellow"/>
        </w:rPr>
      </w:pPr>
      <w:proofErr w:type="gramStart"/>
      <w:r w:rsidRPr="00787040">
        <w:rPr>
          <w:rFonts w:ascii="Times New Roman" w:hAnsi="Times New Roman" w:cs="Times New Roman"/>
          <w:color w:val="000000" w:themeColor="text1"/>
          <w:sz w:val="24"/>
          <w:szCs w:val="24"/>
        </w:rPr>
        <w:t xml:space="preserve">“Gönüllülük Çalışmaları” dersinde, öğrencilerin eğitim yaşantıları boyunca edindikleri bilgi, beceri ve birikimleri kullanarak üniversite ile toplum arasındaki bağları güçlendirilmek; insani, sosyal, ekonomik vb. problemlerle toplumda göç ve afetler, engelliler, dezavantajlı gruplar başta olmak üzere çeşitli konu ve sorunlar hakkında duyarlılık kazanmalarını sağlamak; katılacakları ve gerçekleştirecekleri bazı gönüllülük faaliyetleriyle insani, sosyal, kültürel, ahlaki değerlerin ve becerilerin geliştirilmesini sağlamak olup bu amaç doğrultusunda toplumda engelli yaşamı, göç ve afet gibi toplumsal hassasiyetin yüksek olduğu konularda görünürlüğü ve </w:t>
      </w:r>
      <w:proofErr w:type="spellStart"/>
      <w:r w:rsidRPr="00787040">
        <w:rPr>
          <w:rFonts w:ascii="Times New Roman" w:hAnsi="Times New Roman" w:cs="Times New Roman"/>
          <w:color w:val="000000" w:themeColor="text1"/>
          <w:sz w:val="24"/>
          <w:szCs w:val="24"/>
        </w:rPr>
        <w:t>farkındalığı</w:t>
      </w:r>
      <w:proofErr w:type="spellEnd"/>
      <w:r w:rsidRPr="00787040">
        <w:rPr>
          <w:rFonts w:ascii="Times New Roman" w:hAnsi="Times New Roman" w:cs="Times New Roman"/>
          <w:color w:val="000000" w:themeColor="text1"/>
          <w:sz w:val="24"/>
          <w:szCs w:val="24"/>
        </w:rPr>
        <w:t xml:space="preserve"> artırmak; böylece öğrencilerin seçecekleri bir gönüllülük alanında, önceden hazırlanacak bir plan dâhilinde bir dönem boyunca gönüllü çalışmalarda görev almalarını ve sonuçlarını paylaşmalarını sağlamaktır.</w:t>
      </w:r>
      <w:proofErr w:type="gramEnd"/>
    </w:p>
    <w:p w:rsidR="007A578C" w:rsidRPr="00787040" w:rsidRDefault="007A578C" w:rsidP="007A578C">
      <w:pPr>
        <w:spacing w:line="240" w:lineRule="auto"/>
        <w:contextualSpacing/>
        <w:jc w:val="both"/>
        <w:rPr>
          <w:rStyle w:val="Balk2Char"/>
          <w:rFonts w:eastAsia="Calibri"/>
          <w:color w:val="000000" w:themeColor="text1"/>
          <w:u w:val="single"/>
        </w:rPr>
      </w:pPr>
      <w:r w:rsidRPr="00787040">
        <w:rPr>
          <w:rStyle w:val="Balk2Char"/>
          <w:rFonts w:eastAsia="Calibri"/>
          <w:color w:val="000000" w:themeColor="text1"/>
          <w:u w:val="single"/>
        </w:rPr>
        <w:lastRenderedPageBreak/>
        <w:t xml:space="preserve">Örnek Kanıtlar: </w:t>
      </w:r>
    </w:p>
    <w:p w:rsidR="00247710" w:rsidRPr="00787040" w:rsidRDefault="00247710" w:rsidP="007A578C">
      <w:pPr>
        <w:spacing w:line="240" w:lineRule="auto"/>
        <w:contextualSpacing/>
        <w:jc w:val="both"/>
        <w:rPr>
          <w:rFonts w:ascii="Times New Roman" w:eastAsia="Calibri" w:hAnsi="Times New Roman" w:cs="Times New Roman"/>
          <w:b/>
          <w:bCs/>
          <w:color w:val="000000" w:themeColor="text1"/>
          <w:sz w:val="24"/>
          <w:szCs w:val="24"/>
          <w:u w:val="single"/>
        </w:rPr>
      </w:pPr>
    </w:p>
    <w:p w:rsidR="00247710" w:rsidRPr="00787040" w:rsidRDefault="00247710" w:rsidP="00DD440A">
      <w:pPr>
        <w:pStyle w:val="ListeParagraf"/>
        <w:numPr>
          <w:ilvl w:val="0"/>
          <w:numId w:val="4"/>
        </w:numPr>
        <w:tabs>
          <w:tab w:val="left" w:pos="1392"/>
          <w:tab w:val="left" w:pos="1393"/>
        </w:tabs>
        <w:autoSpaceDE w:val="0"/>
        <w:autoSpaceDN w:val="0"/>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Dersler</w:t>
      </w:r>
    </w:p>
    <w:p w:rsidR="00247710" w:rsidRPr="00787040" w:rsidRDefault="00247710" w:rsidP="00247710">
      <w:pPr>
        <w:tabs>
          <w:tab w:val="left" w:pos="1392"/>
          <w:tab w:val="left" w:pos="1393"/>
        </w:tabs>
        <w:autoSpaceDE w:val="0"/>
        <w:autoSpaceDN w:val="0"/>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13" w:history="1">
        <w:r w:rsidRPr="00787040">
          <w:rPr>
            <w:rStyle w:val="Kpr"/>
            <w:rFonts w:ascii="Times New Roman" w:hAnsi="Times New Roman" w:cs="Times New Roman"/>
            <w:color w:val="000000" w:themeColor="text1"/>
            <w:sz w:val="24"/>
            <w:szCs w:val="24"/>
          </w:rPr>
          <w:t>https://akademik.adu.edu.tr/myo/kosk/default.asp?brm=4146&amp;yk=365654&amp;s=dersler</w:t>
        </w:r>
      </w:hyperlink>
      <w:r w:rsidRPr="00787040">
        <w:rPr>
          <w:rFonts w:ascii="Times New Roman" w:hAnsi="Times New Roman" w:cs="Times New Roman"/>
          <w:color w:val="000000" w:themeColor="text1"/>
          <w:sz w:val="24"/>
          <w:szCs w:val="24"/>
        </w:rPr>
        <w:t>)</w:t>
      </w:r>
    </w:p>
    <w:p w:rsidR="00247710" w:rsidRPr="00787040" w:rsidRDefault="00247710" w:rsidP="00247710">
      <w:pPr>
        <w:tabs>
          <w:tab w:val="left" w:pos="1392"/>
          <w:tab w:val="left" w:pos="1393"/>
        </w:tabs>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14" w:history="1">
        <w:r w:rsidRPr="00787040">
          <w:rPr>
            <w:rStyle w:val="Kpr"/>
            <w:rFonts w:ascii="Times New Roman" w:hAnsi="Times New Roman" w:cs="Times New Roman"/>
            <w:color w:val="000000" w:themeColor="text1"/>
            <w:sz w:val="24"/>
            <w:szCs w:val="24"/>
          </w:rPr>
          <w:t>https://akademik.adu.edu.tr/myo/kosk/default.asp?brm=4147&amp;yk=365654&amp;s=dersler</w:t>
        </w:r>
      </w:hyperlink>
      <w:r w:rsidRPr="00787040">
        <w:rPr>
          <w:rFonts w:ascii="Times New Roman" w:hAnsi="Times New Roman" w:cs="Times New Roman"/>
          <w:color w:val="000000" w:themeColor="text1"/>
          <w:sz w:val="24"/>
          <w:szCs w:val="24"/>
        </w:rPr>
        <w:t>)</w:t>
      </w:r>
    </w:p>
    <w:p w:rsidR="00247710" w:rsidRPr="00787040" w:rsidRDefault="00247710" w:rsidP="00247710">
      <w:pPr>
        <w:tabs>
          <w:tab w:val="left" w:pos="1392"/>
          <w:tab w:val="left" w:pos="1393"/>
        </w:tabs>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15" w:history="1">
        <w:r w:rsidRPr="00787040">
          <w:rPr>
            <w:rStyle w:val="Kpr"/>
            <w:rFonts w:ascii="Times New Roman" w:hAnsi="Times New Roman" w:cs="Times New Roman"/>
            <w:color w:val="000000" w:themeColor="text1"/>
            <w:sz w:val="24"/>
            <w:szCs w:val="24"/>
          </w:rPr>
          <w:t>https://akademik.adu.edu.tr/myo/kosk/default.asp?brm=4144&amp;yk=365646&amp;s=dersler</w:t>
        </w:r>
      </w:hyperlink>
      <w:r w:rsidRPr="00787040">
        <w:rPr>
          <w:rFonts w:ascii="Times New Roman" w:hAnsi="Times New Roman" w:cs="Times New Roman"/>
          <w:color w:val="000000" w:themeColor="text1"/>
          <w:sz w:val="24"/>
          <w:szCs w:val="24"/>
        </w:rPr>
        <w:t>)</w:t>
      </w:r>
    </w:p>
    <w:p w:rsidR="00247710" w:rsidRPr="00787040" w:rsidRDefault="00247710" w:rsidP="00247710">
      <w:pPr>
        <w:tabs>
          <w:tab w:val="left" w:pos="1392"/>
          <w:tab w:val="left" w:pos="1393"/>
        </w:tabs>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16" w:history="1">
        <w:r w:rsidRPr="00787040">
          <w:rPr>
            <w:rStyle w:val="Kpr"/>
            <w:rFonts w:ascii="Times New Roman" w:hAnsi="Times New Roman" w:cs="Times New Roman"/>
            <w:color w:val="000000" w:themeColor="text1"/>
            <w:sz w:val="24"/>
            <w:szCs w:val="24"/>
          </w:rPr>
          <w:t>https://akademik.adu.edu.tr/myo/kosk/default.asp?brm=4143&amp;yk=365646&amp;s=dersler</w:t>
        </w:r>
      </w:hyperlink>
      <w:r w:rsidRPr="00787040">
        <w:rPr>
          <w:rFonts w:ascii="Times New Roman" w:hAnsi="Times New Roman" w:cs="Times New Roman"/>
          <w:color w:val="000000" w:themeColor="text1"/>
          <w:sz w:val="24"/>
          <w:szCs w:val="24"/>
        </w:rPr>
        <w:t>)</w:t>
      </w:r>
    </w:p>
    <w:p w:rsidR="00247710" w:rsidRPr="00787040" w:rsidRDefault="00247710" w:rsidP="00DD440A">
      <w:pPr>
        <w:pStyle w:val="ListeParagraf"/>
        <w:numPr>
          <w:ilvl w:val="0"/>
          <w:numId w:val="4"/>
        </w:numPr>
        <w:tabs>
          <w:tab w:val="left" w:pos="1392"/>
          <w:tab w:val="left" w:pos="1393"/>
        </w:tabs>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“Gönüllülük Çalışmaları” dersi kapsamında yapılan etkinliklerin linkleri</w:t>
      </w:r>
    </w:p>
    <w:p w:rsidR="00247710" w:rsidRPr="00787040" w:rsidRDefault="00247710" w:rsidP="00247710">
      <w:pPr>
        <w:tabs>
          <w:tab w:val="left" w:pos="1392"/>
          <w:tab w:val="left" w:pos="1393"/>
        </w:tabs>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17" w:history="1">
        <w:r w:rsidRPr="00787040">
          <w:rPr>
            <w:rStyle w:val="Kpr"/>
            <w:rFonts w:ascii="Times New Roman" w:hAnsi="Times New Roman" w:cs="Times New Roman"/>
            <w:color w:val="000000" w:themeColor="text1"/>
            <w:sz w:val="24"/>
            <w:szCs w:val="24"/>
          </w:rPr>
          <w:t>https://akademik.adu.edu.tr/myo/kosk/default.asp?idx=35333738</w:t>
        </w:r>
      </w:hyperlink>
      <w:r w:rsidRPr="00787040">
        <w:rPr>
          <w:rFonts w:ascii="Times New Roman" w:hAnsi="Times New Roman" w:cs="Times New Roman"/>
          <w:color w:val="000000" w:themeColor="text1"/>
          <w:sz w:val="24"/>
          <w:szCs w:val="24"/>
        </w:rPr>
        <w:t>)</w:t>
      </w:r>
    </w:p>
    <w:p w:rsidR="00247710" w:rsidRPr="00787040" w:rsidRDefault="00247710" w:rsidP="00247710">
      <w:pPr>
        <w:tabs>
          <w:tab w:val="left" w:pos="1392"/>
          <w:tab w:val="left" w:pos="1393"/>
        </w:tabs>
        <w:spacing w:before="156"/>
        <w:rPr>
          <w:rFonts w:ascii="Times New Roman" w:hAnsi="Times New Roman" w:cs="Times New Roman"/>
          <w:color w:val="000000" w:themeColor="text1"/>
          <w:sz w:val="24"/>
          <w:szCs w:val="24"/>
        </w:rPr>
      </w:pPr>
    </w:p>
    <w:p w:rsidR="007822C6" w:rsidRPr="00787040" w:rsidRDefault="007822C6" w:rsidP="007822C6">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A.</w:t>
      </w:r>
      <w:proofErr w:type="gramStart"/>
      <w:r w:rsidRPr="00787040">
        <w:rPr>
          <w:rFonts w:ascii="Times New Roman" w:hAnsi="Times New Roman" w:cs="Times New Roman"/>
          <w:i/>
          <w:color w:val="000000" w:themeColor="text1"/>
          <w:sz w:val="24"/>
          <w:szCs w:val="24"/>
        </w:rPr>
        <w:t>1.4</w:t>
      </w:r>
      <w:proofErr w:type="gramEnd"/>
      <w:r w:rsidRPr="00787040">
        <w:rPr>
          <w:rFonts w:ascii="Times New Roman" w:hAnsi="Times New Roman" w:cs="Times New Roman"/>
          <w:i/>
          <w:color w:val="000000" w:themeColor="text1"/>
          <w:sz w:val="24"/>
          <w:szCs w:val="24"/>
        </w:rPr>
        <w:t xml:space="preserve">. İç kalite güvencesi mekanizmaları </w:t>
      </w:r>
    </w:p>
    <w:p w:rsidR="007822C6" w:rsidRPr="00787040" w:rsidRDefault="007822C6" w:rsidP="007822C6">
      <w:pPr>
        <w:spacing w:line="240" w:lineRule="auto"/>
        <w:jc w:val="both"/>
        <w:rPr>
          <w:rFonts w:ascii="Times New Roman" w:hAnsi="Times New Roman" w:cs="Times New Roman"/>
          <w:color w:val="000000" w:themeColor="text1"/>
          <w:sz w:val="24"/>
          <w:szCs w:val="24"/>
        </w:rPr>
      </w:pPr>
    </w:p>
    <w:p w:rsidR="000E7E68" w:rsidRPr="00787040" w:rsidRDefault="000E7E68" w:rsidP="000E7E68">
      <w:pPr>
        <w:ind w:firstLine="708"/>
        <w:contextualSpacing/>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Kurumun iç kalite güvencesi sistemi ve mekanizmaları bulunmaktadır. 2021-2022 eğitim</w:t>
      </w:r>
      <w:r w:rsidR="00D75544" w:rsidRPr="00787040">
        <w:rPr>
          <w:rFonts w:ascii="Times New Roman" w:eastAsia="Calibri" w:hAnsi="Times New Roman" w:cs="Times New Roman"/>
          <w:color w:val="000000" w:themeColor="text1"/>
          <w:sz w:val="24"/>
          <w:szCs w:val="24"/>
        </w:rPr>
        <w:t>-</w:t>
      </w:r>
      <w:r w:rsidRPr="00787040">
        <w:rPr>
          <w:rFonts w:ascii="Times New Roman" w:eastAsia="Calibri" w:hAnsi="Times New Roman" w:cs="Times New Roman"/>
          <w:color w:val="000000" w:themeColor="text1"/>
          <w:sz w:val="24"/>
          <w:szCs w:val="24"/>
        </w:rPr>
        <w:t>öğretim yılından itibaren süreç tanımlamaları ve kayıtları oluşturulmuştur.</w:t>
      </w:r>
    </w:p>
    <w:p w:rsidR="007822C6" w:rsidRPr="00787040" w:rsidRDefault="007822C6" w:rsidP="007822C6">
      <w:pPr>
        <w:spacing w:line="240" w:lineRule="auto"/>
        <w:contextualSpacing/>
        <w:jc w:val="both"/>
        <w:rPr>
          <w:rStyle w:val="Balk2Char"/>
          <w:rFonts w:eastAsia="Calibri"/>
          <w:color w:val="000000" w:themeColor="text1"/>
        </w:rPr>
      </w:pPr>
    </w:p>
    <w:p w:rsidR="007822C6" w:rsidRPr="00787040" w:rsidRDefault="007822C6" w:rsidP="007822C6">
      <w:pPr>
        <w:spacing w:line="240" w:lineRule="auto"/>
        <w:contextualSpacing/>
        <w:jc w:val="both"/>
        <w:rPr>
          <w:rStyle w:val="Balk2Char"/>
          <w:rFonts w:eastAsia="Calibri"/>
          <w:color w:val="000000" w:themeColor="text1"/>
          <w:u w:val="single"/>
        </w:rPr>
      </w:pPr>
      <w:r w:rsidRPr="00787040">
        <w:rPr>
          <w:rStyle w:val="Balk2Char"/>
          <w:rFonts w:eastAsia="Calibri"/>
          <w:color w:val="000000" w:themeColor="text1"/>
          <w:u w:val="single"/>
        </w:rPr>
        <w:t xml:space="preserve">Örnek Kanıtlar: </w:t>
      </w:r>
    </w:p>
    <w:p w:rsidR="000E7E68" w:rsidRPr="00787040" w:rsidRDefault="000E7E68" w:rsidP="00DD440A">
      <w:pPr>
        <w:pStyle w:val="ListeParagraf"/>
        <w:numPr>
          <w:ilvl w:val="1"/>
          <w:numId w:val="5"/>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LS.02 Süreçler listesi (49 adet) (</w:t>
      </w:r>
      <w:hyperlink r:id="rId18" w:history="1">
        <w:r w:rsidRPr="00787040">
          <w:rPr>
            <w:rStyle w:val="Kpr"/>
            <w:rFonts w:ascii="Times New Roman" w:hAnsi="Times New Roman" w:cs="Times New Roman"/>
            <w:color w:val="000000" w:themeColor="text1"/>
            <w:sz w:val="24"/>
            <w:szCs w:val="24"/>
          </w:rPr>
          <w:t>https://akademik.adu.edu.tr/myo/kosk/default.asp?idx=32333539</w:t>
        </w:r>
      </w:hyperlink>
      <w:r w:rsidRPr="00787040">
        <w:rPr>
          <w:rFonts w:ascii="Times New Roman" w:hAnsi="Times New Roman" w:cs="Times New Roman"/>
          <w:color w:val="000000" w:themeColor="text1"/>
          <w:sz w:val="24"/>
          <w:szCs w:val="24"/>
        </w:rPr>
        <w:t>)</w:t>
      </w:r>
    </w:p>
    <w:p w:rsidR="000E7E68" w:rsidRPr="00787040" w:rsidRDefault="000E7E68" w:rsidP="00DD440A">
      <w:pPr>
        <w:pStyle w:val="ListeParagraf"/>
        <w:numPr>
          <w:ilvl w:val="1"/>
          <w:numId w:val="5"/>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Görev tanımları listesi (</w:t>
      </w:r>
      <w:hyperlink r:id="rId19" w:history="1">
        <w:r w:rsidRPr="00787040">
          <w:rPr>
            <w:rStyle w:val="Kpr"/>
            <w:rFonts w:ascii="Times New Roman" w:hAnsi="Times New Roman" w:cs="Times New Roman"/>
            <w:color w:val="000000" w:themeColor="text1"/>
            <w:sz w:val="24"/>
            <w:szCs w:val="24"/>
          </w:rPr>
          <w:t>https://akademik.adu.edu.tr/myo/kosk/default.asp?idx=32333538</w:t>
        </w:r>
      </w:hyperlink>
      <w:r w:rsidRPr="00787040">
        <w:rPr>
          <w:rFonts w:ascii="Times New Roman" w:hAnsi="Times New Roman" w:cs="Times New Roman"/>
          <w:color w:val="000000" w:themeColor="text1"/>
          <w:sz w:val="24"/>
          <w:szCs w:val="24"/>
        </w:rPr>
        <w:t>)</w:t>
      </w:r>
    </w:p>
    <w:p w:rsidR="000E7E68" w:rsidRPr="00787040" w:rsidRDefault="000E7E68" w:rsidP="00DD440A">
      <w:pPr>
        <w:pStyle w:val="ListeParagraf"/>
        <w:numPr>
          <w:ilvl w:val="1"/>
          <w:numId w:val="5"/>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Plan listesi </w:t>
      </w:r>
    </w:p>
    <w:p w:rsidR="000E7E68" w:rsidRPr="00787040" w:rsidRDefault="000E7E68" w:rsidP="000E7E68">
      <w:pPr>
        <w:pStyle w:val="ListeParagraf"/>
        <w:ind w:firstLine="54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       (</w:t>
      </w:r>
      <w:hyperlink r:id="rId20" w:history="1">
        <w:r w:rsidRPr="00787040">
          <w:rPr>
            <w:rStyle w:val="Kpr"/>
            <w:rFonts w:ascii="Times New Roman" w:hAnsi="Times New Roman" w:cs="Times New Roman"/>
            <w:color w:val="000000" w:themeColor="text1"/>
            <w:sz w:val="24"/>
            <w:szCs w:val="24"/>
          </w:rPr>
          <w:t>https://akademik.adu.edu.tr/myo/kosk/default.asp?idx=32333630</w:t>
        </w:r>
      </w:hyperlink>
      <w:r w:rsidRPr="00787040">
        <w:rPr>
          <w:rFonts w:ascii="Times New Roman" w:hAnsi="Times New Roman" w:cs="Times New Roman"/>
          <w:color w:val="000000" w:themeColor="text1"/>
          <w:sz w:val="24"/>
          <w:szCs w:val="24"/>
        </w:rPr>
        <w:t>)</w:t>
      </w:r>
    </w:p>
    <w:p w:rsidR="000E7E68" w:rsidRPr="00787040" w:rsidRDefault="000E7E68" w:rsidP="00DD440A">
      <w:pPr>
        <w:pStyle w:val="ListeParagraf"/>
        <w:numPr>
          <w:ilvl w:val="1"/>
          <w:numId w:val="5"/>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Talimatlar (genel) listesi (</w:t>
      </w:r>
      <w:hyperlink r:id="rId21" w:history="1">
        <w:r w:rsidRPr="00787040">
          <w:rPr>
            <w:rStyle w:val="Kpr"/>
            <w:rFonts w:ascii="Times New Roman" w:hAnsi="Times New Roman" w:cs="Times New Roman"/>
            <w:color w:val="000000" w:themeColor="text1"/>
            <w:sz w:val="24"/>
            <w:szCs w:val="24"/>
          </w:rPr>
          <w:t>https://akademik.adu.edu.tr/myo/kosk/default.asp?idx=32333631</w:t>
        </w:r>
      </w:hyperlink>
      <w:r w:rsidRPr="00787040">
        <w:rPr>
          <w:rFonts w:ascii="Times New Roman" w:hAnsi="Times New Roman" w:cs="Times New Roman"/>
          <w:color w:val="000000" w:themeColor="text1"/>
          <w:sz w:val="24"/>
          <w:szCs w:val="24"/>
        </w:rPr>
        <w:t>)</w:t>
      </w:r>
    </w:p>
    <w:p w:rsidR="000E7E68" w:rsidRPr="00787040" w:rsidRDefault="000E7E68" w:rsidP="00DD440A">
      <w:pPr>
        <w:pStyle w:val="ListeParagraf"/>
        <w:numPr>
          <w:ilvl w:val="1"/>
          <w:numId w:val="5"/>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Görev tanım formları (</w:t>
      </w:r>
      <w:hyperlink r:id="rId22" w:history="1">
        <w:r w:rsidRPr="00787040">
          <w:rPr>
            <w:rStyle w:val="Kpr"/>
            <w:rFonts w:ascii="Times New Roman" w:hAnsi="Times New Roman" w:cs="Times New Roman"/>
            <w:color w:val="000000" w:themeColor="text1"/>
            <w:sz w:val="24"/>
            <w:szCs w:val="24"/>
          </w:rPr>
          <w:t>https://akademik.adu.edu.tr/myo/kosk/default.asp?idx=35333830</w:t>
        </w:r>
      </w:hyperlink>
      <w:r w:rsidRPr="00787040">
        <w:rPr>
          <w:rFonts w:ascii="Times New Roman" w:hAnsi="Times New Roman" w:cs="Times New Roman"/>
          <w:color w:val="000000" w:themeColor="text1"/>
          <w:sz w:val="24"/>
          <w:szCs w:val="24"/>
        </w:rPr>
        <w:t>)</w:t>
      </w:r>
    </w:p>
    <w:p w:rsidR="000E7E68" w:rsidRPr="00787040" w:rsidRDefault="000E7E68" w:rsidP="00DD440A">
      <w:pPr>
        <w:pStyle w:val="ListeParagraf"/>
        <w:numPr>
          <w:ilvl w:val="1"/>
          <w:numId w:val="5"/>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Gıda </w:t>
      </w:r>
      <w:proofErr w:type="spellStart"/>
      <w:r w:rsidRPr="00787040">
        <w:rPr>
          <w:rFonts w:ascii="Times New Roman" w:hAnsi="Times New Roman" w:cs="Times New Roman"/>
          <w:color w:val="000000" w:themeColor="text1"/>
          <w:sz w:val="24"/>
          <w:szCs w:val="24"/>
        </w:rPr>
        <w:t>laboratuvarları</w:t>
      </w:r>
      <w:proofErr w:type="spellEnd"/>
      <w:r w:rsidRPr="00787040">
        <w:rPr>
          <w:rFonts w:ascii="Times New Roman" w:hAnsi="Times New Roman" w:cs="Times New Roman"/>
          <w:color w:val="000000" w:themeColor="text1"/>
          <w:sz w:val="24"/>
          <w:szCs w:val="24"/>
        </w:rPr>
        <w:t xml:space="preserve"> - Talimatlar listesi (</w:t>
      </w:r>
      <w:hyperlink r:id="rId23" w:history="1">
        <w:r w:rsidRPr="00787040">
          <w:rPr>
            <w:rStyle w:val="Kpr"/>
            <w:rFonts w:ascii="Times New Roman" w:hAnsi="Times New Roman" w:cs="Times New Roman"/>
            <w:color w:val="000000" w:themeColor="text1"/>
            <w:sz w:val="24"/>
            <w:szCs w:val="24"/>
          </w:rPr>
          <w:t>https://akademik.adu.edu.tr/myo/kosk/default.asp?idx=32333632</w:t>
        </w:r>
      </w:hyperlink>
      <w:r w:rsidRPr="00787040">
        <w:rPr>
          <w:rFonts w:ascii="Times New Roman" w:hAnsi="Times New Roman" w:cs="Times New Roman"/>
          <w:color w:val="000000" w:themeColor="text1"/>
          <w:sz w:val="24"/>
          <w:szCs w:val="24"/>
        </w:rPr>
        <w:t>)</w:t>
      </w:r>
    </w:p>
    <w:p w:rsidR="000E7E68" w:rsidRPr="00787040" w:rsidRDefault="000E7E68" w:rsidP="00DD440A">
      <w:pPr>
        <w:pStyle w:val="ListeParagraf"/>
        <w:numPr>
          <w:ilvl w:val="1"/>
          <w:numId w:val="5"/>
        </w:numPr>
        <w:tabs>
          <w:tab w:val="left" w:pos="900"/>
          <w:tab w:val="left" w:pos="901"/>
        </w:tabs>
        <w:autoSpaceDE w:val="0"/>
        <w:autoSpaceDN w:val="0"/>
        <w:spacing w:before="159"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PL.01 Hedef planı</w:t>
      </w:r>
    </w:p>
    <w:p w:rsidR="000E7E68" w:rsidRPr="00787040" w:rsidRDefault="000E7E68" w:rsidP="00DD440A">
      <w:pPr>
        <w:pStyle w:val="ListeParagraf"/>
        <w:numPr>
          <w:ilvl w:val="1"/>
          <w:numId w:val="5"/>
        </w:numPr>
        <w:tabs>
          <w:tab w:val="left" w:pos="900"/>
          <w:tab w:val="left" w:pos="901"/>
        </w:tabs>
        <w:autoSpaceDE w:val="0"/>
        <w:autoSpaceDN w:val="0"/>
        <w:spacing w:before="159"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PR.05 Stratejik yönetim ve risk yönetimi </w:t>
      </w:r>
      <w:proofErr w:type="gramStart"/>
      <w:r w:rsidRPr="00787040">
        <w:rPr>
          <w:rFonts w:ascii="Times New Roman" w:hAnsi="Times New Roman" w:cs="Times New Roman"/>
          <w:color w:val="000000" w:themeColor="text1"/>
          <w:sz w:val="24"/>
          <w:szCs w:val="24"/>
        </w:rPr>
        <w:t>prosedürü</w:t>
      </w:r>
      <w:proofErr w:type="gramEnd"/>
    </w:p>
    <w:p w:rsidR="000E7E68" w:rsidRPr="00787040" w:rsidRDefault="000E7E68" w:rsidP="00DD440A">
      <w:pPr>
        <w:pStyle w:val="ListeParagraf"/>
        <w:numPr>
          <w:ilvl w:val="1"/>
          <w:numId w:val="5"/>
        </w:numPr>
        <w:tabs>
          <w:tab w:val="left" w:pos="900"/>
          <w:tab w:val="left" w:pos="901"/>
        </w:tabs>
        <w:autoSpaceDE w:val="0"/>
        <w:autoSpaceDN w:val="0"/>
        <w:spacing w:before="159"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PL.07 Bağlam ve ilgili taraflar planı</w:t>
      </w:r>
    </w:p>
    <w:p w:rsidR="000E7E68" w:rsidRPr="00787040" w:rsidRDefault="000E7E68" w:rsidP="00DD440A">
      <w:pPr>
        <w:pStyle w:val="ListeParagraf"/>
        <w:numPr>
          <w:ilvl w:val="1"/>
          <w:numId w:val="5"/>
        </w:numPr>
        <w:tabs>
          <w:tab w:val="left" w:pos="900"/>
          <w:tab w:val="left" w:pos="901"/>
        </w:tabs>
        <w:autoSpaceDE w:val="0"/>
        <w:autoSpaceDN w:val="0"/>
        <w:spacing w:before="159"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GT.16 Kalite yönetim temsilcisi</w:t>
      </w:r>
    </w:p>
    <w:p w:rsidR="000E7E68" w:rsidRPr="00787040" w:rsidRDefault="000E7E68" w:rsidP="00DD440A">
      <w:pPr>
        <w:pStyle w:val="ListeParagraf"/>
        <w:numPr>
          <w:ilvl w:val="1"/>
          <w:numId w:val="5"/>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GT.20 Bölüm (Birim) Kalite sorumlusu</w:t>
      </w:r>
    </w:p>
    <w:p w:rsidR="00BC7703" w:rsidRPr="00787040" w:rsidRDefault="00BC7703" w:rsidP="00BC7703">
      <w:pPr>
        <w:pStyle w:val="ListeParagraf"/>
        <w:autoSpaceDE w:val="0"/>
        <w:autoSpaceDN w:val="0"/>
        <w:ind w:left="900"/>
        <w:rPr>
          <w:rFonts w:ascii="Times New Roman" w:hAnsi="Times New Roman" w:cs="Times New Roman"/>
          <w:b/>
          <w:i/>
          <w:color w:val="000000" w:themeColor="text1"/>
          <w:sz w:val="24"/>
          <w:szCs w:val="24"/>
        </w:rPr>
      </w:pPr>
    </w:p>
    <w:p w:rsidR="00BC7703" w:rsidRPr="00787040" w:rsidRDefault="00BC7703" w:rsidP="00BC7703">
      <w:pPr>
        <w:pStyle w:val="ListeParagraf"/>
        <w:autoSpaceDE w:val="0"/>
        <w:autoSpaceDN w:val="0"/>
        <w:ind w:left="900"/>
        <w:rPr>
          <w:rFonts w:ascii="Times New Roman" w:hAnsi="Times New Roman" w:cs="Times New Roman"/>
          <w:b/>
          <w:i/>
          <w:color w:val="000000" w:themeColor="text1"/>
          <w:sz w:val="24"/>
          <w:szCs w:val="24"/>
        </w:rPr>
      </w:pPr>
    </w:p>
    <w:p w:rsidR="00BC7703" w:rsidRPr="00787040" w:rsidRDefault="00BC7703" w:rsidP="00BC7703">
      <w:pPr>
        <w:pStyle w:val="ListeParagraf"/>
        <w:autoSpaceDE w:val="0"/>
        <w:autoSpaceDN w:val="0"/>
        <w:ind w:left="900"/>
        <w:rPr>
          <w:rFonts w:ascii="Times New Roman" w:hAnsi="Times New Roman" w:cs="Times New Roman"/>
          <w:b/>
          <w:i/>
          <w:color w:val="000000" w:themeColor="text1"/>
          <w:sz w:val="24"/>
          <w:szCs w:val="24"/>
        </w:rPr>
      </w:pPr>
    </w:p>
    <w:p w:rsidR="0082600D" w:rsidRPr="00787040" w:rsidRDefault="0082600D" w:rsidP="00BC7703">
      <w:pPr>
        <w:pStyle w:val="ListeParagraf"/>
        <w:autoSpaceDE w:val="0"/>
        <w:autoSpaceDN w:val="0"/>
        <w:ind w:left="900"/>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1.5</w:t>
      </w:r>
      <w:proofErr w:type="gramEnd"/>
      <w:r w:rsidRPr="00787040">
        <w:rPr>
          <w:rFonts w:ascii="Times New Roman" w:hAnsi="Times New Roman" w:cs="Times New Roman"/>
          <w:b/>
          <w:i/>
          <w:color w:val="000000" w:themeColor="text1"/>
          <w:sz w:val="24"/>
          <w:szCs w:val="24"/>
        </w:rPr>
        <w:t>. Kamuoyunu bilgilendirme ve hesap verebilirlik</w:t>
      </w:r>
    </w:p>
    <w:p w:rsidR="00D75544" w:rsidRPr="00787040" w:rsidRDefault="00D75544" w:rsidP="00BC7703">
      <w:pPr>
        <w:pStyle w:val="ListeParagraf"/>
        <w:autoSpaceDE w:val="0"/>
        <w:autoSpaceDN w:val="0"/>
        <w:ind w:left="900"/>
        <w:rPr>
          <w:rFonts w:ascii="Times New Roman" w:hAnsi="Times New Roman" w:cs="Times New Roman"/>
          <w:color w:val="000000" w:themeColor="text1"/>
          <w:sz w:val="24"/>
          <w:szCs w:val="24"/>
        </w:rPr>
      </w:pPr>
    </w:p>
    <w:p w:rsidR="00031E4E" w:rsidRPr="00787040" w:rsidRDefault="00031E4E" w:rsidP="00D75544">
      <w:pPr>
        <w:pStyle w:val="ListeParagraf"/>
        <w:numPr>
          <w:ilvl w:val="0"/>
          <w:numId w:val="5"/>
        </w:numPr>
        <w:adjustRightInd w:val="0"/>
        <w:ind w:firstLine="104"/>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Yüksekokul tarafından gerçekleştirilen faaliyetlerin tanıtımı amacıyla üniversite ve okul web sayfalarında duyurular yapılmakta, broşürler basılmakta ve ilgili paydaşlar ile paylaşılmaktadır. Sosyal medya hesaplarından yeni, mevcut ve mezun öğrencilere bilgilendirme yapılmaktadır.</w:t>
      </w:r>
    </w:p>
    <w:p w:rsidR="0082600D" w:rsidRPr="00787040" w:rsidRDefault="0082600D" w:rsidP="0082600D">
      <w:pPr>
        <w:pStyle w:val="Default"/>
        <w:jc w:val="both"/>
        <w:rPr>
          <w:color w:val="000000" w:themeColor="text1"/>
        </w:rPr>
      </w:pPr>
    </w:p>
    <w:p w:rsidR="00AA6547" w:rsidRPr="00787040" w:rsidRDefault="00AA6547" w:rsidP="0082600D">
      <w:pPr>
        <w:pStyle w:val="Default"/>
        <w:jc w:val="both"/>
        <w:rPr>
          <w:color w:val="000000" w:themeColor="text1"/>
        </w:rPr>
      </w:pPr>
    </w:p>
    <w:p w:rsidR="00AA6547" w:rsidRPr="00787040" w:rsidRDefault="00AA6547" w:rsidP="0082600D">
      <w:pPr>
        <w:pStyle w:val="Default"/>
        <w:jc w:val="both"/>
        <w:rPr>
          <w:color w:val="000000" w:themeColor="text1"/>
        </w:rPr>
      </w:pPr>
    </w:p>
    <w:p w:rsidR="00787040" w:rsidRPr="00787040" w:rsidRDefault="00787040" w:rsidP="0082600D">
      <w:pPr>
        <w:pStyle w:val="Default"/>
        <w:jc w:val="both"/>
        <w:rPr>
          <w:color w:val="000000" w:themeColor="text1"/>
        </w:rPr>
      </w:pPr>
    </w:p>
    <w:p w:rsidR="00787040" w:rsidRPr="00787040" w:rsidRDefault="00787040" w:rsidP="0082600D">
      <w:pPr>
        <w:pStyle w:val="Default"/>
        <w:jc w:val="both"/>
        <w:rPr>
          <w:color w:val="000000" w:themeColor="text1"/>
        </w:rPr>
      </w:pPr>
    </w:p>
    <w:p w:rsidR="00787040" w:rsidRPr="00787040" w:rsidRDefault="00787040" w:rsidP="0082600D">
      <w:pPr>
        <w:pStyle w:val="Default"/>
        <w:jc w:val="both"/>
        <w:rPr>
          <w:color w:val="000000" w:themeColor="text1"/>
        </w:rPr>
      </w:pPr>
    </w:p>
    <w:p w:rsidR="00787040" w:rsidRPr="00787040" w:rsidRDefault="00787040" w:rsidP="0082600D">
      <w:pPr>
        <w:pStyle w:val="Default"/>
        <w:jc w:val="both"/>
        <w:rPr>
          <w:color w:val="000000" w:themeColor="text1"/>
        </w:rPr>
      </w:pPr>
    </w:p>
    <w:p w:rsidR="00787040" w:rsidRPr="00787040" w:rsidRDefault="00787040" w:rsidP="0082600D">
      <w:pPr>
        <w:pStyle w:val="Default"/>
        <w:jc w:val="both"/>
        <w:rPr>
          <w:color w:val="000000" w:themeColor="text1"/>
        </w:rPr>
      </w:pPr>
    </w:p>
    <w:p w:rsidR="0082600D" w:rsidRPr="00787040" w:rsidRDefault="0082600D" w:rsidP="0082600D">
      <w:pPr>
        <w:tabs>
          <w:tab w:val="left" w:pos="3825"/>
        </w:tabs>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031E4E" w:rsidRPr="00787040" w:rsidRDefault="00031E4E" w:rsidP="00DD440A">
      <w:pPr>
        <w:pStyle w:val="ListeParagraf"/>
        <w:numPr>
          <w:ilvl w:val="0"/>
          <w:numId w:val="6"/>
        </w:numPr>
        <w:tabs>
          <w:tab w:val="left" w:pos="1377"/>
          <w:tab w:val="left" w:pos="1378"/>
        </w:tabs>
        <w:autoSpaceDE w:val="0"/>
        <w:autoSpaceDN w:val="0"/>
        <w:spacing w:before="160" w:line="237" w:lineRule="auto"/>
        <w:ind w:right="198"/>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PL.06 Duyuru ilan planı</w:t>
      </w:r>
    </w:p>
    <w:p w:rsidR="00031E4E" w:rsidRPr="00787040" w:rsidRDefault="00031E4E" w:rsidP="00DD440A">
      <w:pPr>
        <w:pStyle w:val="ListeParagraf"/>
        <w:numPr>
          <w:ilvl w:val="0"/>
          <w:numId w:val="6"/>
        </w:numPr>
        <w:tabs>
          <w:tab w:val="left" w:pos="1377"/>
          <w:tab w:val="left" w:pos="1378"/>
        </w:tabs>
        <w:autoSpaceDE w:val="0"/>
        <w:autoSpaceDN w:val="0"/>
        <w:spacing w:before="160" w:line="237" w:lineRule="auto"/>
        <w:ind w:right="198"/>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İS.50 Duyuru işlemleri süreci</w:t>
      </w:r>
    </w:p>
    <w:p w:rsidR="00031E4E" w:rsidRPr="00787040" w:rsidRDefault="00031E4E" w:rsidP="00DD440A">
      <w:pPr>
        <w:pStyle w:val="ListeParagraf"/>
        <w:numPr>
          <w:ilvl w:val="0"/>
          <w:numId w:val="6"/>
        </w:numPr>
        <w:tabs>
          <w:tab w:val="left" w:pos="1377"/>
          <w:tab w:val="left" w:pos="1378"/>
        </w:tabs>
        <w:autoSpaceDE w:val="0"/>
        <w:autoSpaceDN w:val="0"/>
        <w:spacing w:before="160" w:line="237" w:lineRule="auto"/>
        <w:ind w:right="198"/>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GT.22 Anket sorumlusu</w:t>
      </w:r>
    </w:p>
    <w:p w:rsidR="00031E4E" w:rsidRPr="00787040" w:rsidRDefault="00031E4E" w:rsidP="00DD440A">
      <w:pPr>
        <w:pStyle w:val="ListeParagraf"/>
        <w:numPr>
          <w:ilvl w:val="0"/>
          <w:numId w:val="6"/>
        </w:numPr>
        <w:tabs>
          <w:tab w:val="left" w:pos="1377"/>
          <w:tab w:val="left" w:pos="1378"/>
        </w:tabs>
        <w:autoSpaceDE w:val="0"/>
        <w:autoSpaceDN w:val="0"/>
        <w:spacing w:before="160" w:line="237" w:lineRule="auto"/>
        <w:ind w:right="198"/>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GT.23 WEB Sorumlusu</w:t>
      </w:r>
    </w:p>
    <w:p w:rsidR="00031E4E" w:rsidRPr="00787040" w:rsidRDefault="00031E4E" w:rsidP="00DD440A">
      <w:pPr>
        <w:pStyle w:val="ListeParagraf"/>
        <w:numPr>
          <w:ilvl w:val="0"/>
          <w:numId w:val="6"/>
        </w:numPr>
        <w:tabs>
          <w:tab w:val="left" w:pos="1377"/>
          <w:tab w:val="left" w:pos="1378"/>
        </w:tabs>
        <w:autoSpaceDE w:val="0"/>
        <w:autoSpaceDN w:val="0"/>
        <w:spacing w:before="160" w:line="237" w:lineRule="auto"/>
        <w:ind w:right="198"/>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Yüksekokul WEB sayfasında yapılan etkinlikler</w:t>
      </w:r>
    </w:p>
    <w:p w:rsidR="00031E4E" w:rsidRPr="00787040" w:rsidRDefault="00031E4E" w:rsidP="00031E4E">
      <w:pPr>
        <w:tabs>
          <w:tab w:val="left" w:pos="1377"/>
          <w:tab w:val="left" w:pos="1378"/>
        </w:tabs>
        <w:autoSpaceDE w:val="0"/>
        <w:autoSpaceDN w:val="0"/>
        <w:spacing w:before="160" w:line="237" w:lineRule="auto"/>
        <w:ind w:right="198"/>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            (</w:t>
      </w:r>
      <w:hyperlink r:id="rId24" w:history="1">
        <w:r w:rsidRPr="00787040">
          <w:rPr>
            <w:rStyle w:val="Kpr"/>
            <w:rFonts w:ascii="Times New Roman" w:hAnsi="Times New Roman" w:cs="Times New Roman"/>
            <w:color w:val="000000" w:themeColor="text1"/>
            <w:sz w:val="24"/>
            <w:szCs w:val="24"/>
          </w:rPr>
          <w:t>https://akademik.adu.edu.tr/myo/kosk/default.asp?idx=31323032</w:t>
        </w:r>
      </w:hyperlink>
      <w:r w:rsidRPr="00787040">
        <w:rPr>
          <w:rFonts w:ascii="Times New Roman" w:hAnsi="Times New Roman" w:cs="Times New Roman"/>
          <w:color w:val="000000" w:themeColor="text1"/>
          <w:sz w:val="24"/>
          <w:szCs w:val="24"/>
        </w:rPr>
        <w:t>)</w:t>
      </w:r>
    </w:p>
    <w:p w:rsidR="00031E4E" w:rsidRPr="00787040" w:rsidRDefault="00031E4E" w:rsidP="00031E4E">
      <w:pPr>
        <w:tabs>
          <w:tab w:val="left" w:pos="1377"/>
          <w:tab w:val="left" w:pos="1378"/>
        </w:tabs>
        <w:autoSpaceDE w:val="0"/>
        <w:autoSpaceDN w:val="0"/>
        <w:spacing w:before="160" w:line="237" w:lineRule="auto"/>
        <w:ind w:right="198"/>
        <w:rPr>
          <w:rFonts w:ascii="Times New Roman" w:hAnsi="Times New Roman" w:cs="Times New Roman"/>
          <w:color w:val="000000" w:themeColor="text1"/>
          <w:sz w:val="24"/>
          <w:szCs w:val="24"/>
        </w:rPr>
      </w:pPr>
    </w:p>
    <w:p w:rsidR="007822C6" w:rsidRPr="00787040" w:rsidRDefault="00B9708C" w:rsidP="003E0144">
      <w:pPr>
        <w:spacing w:line="240" w:lineRule="auto"/>
        <w:ind w:right="63"/>
        <w:jc w:val="both"/>
        <w:rPr>
          <w:rStyle w:val="Balk2Char"/>
          <w:rFonts w:eastAsia="Calibri"/>
          <w:i/>
          <w:color w:val="000000" w:themeColor="text1"/>
        </w:rPr>
      </w:pPr>
      <w:r w:rsidRPr="00787040">
        <w:rPr>
          <w:rStyle w:val="Balk2Char"/>
          <w:rFonts w:eastAsia="Calibri"/>
          <w:color w:val="000000" w:themeColor="text1"/>
        </w:rPr>
        <w:t>A.2. Misyon ve Stratejik Amaçlar</w:t>
      </w:r>
    </w:p>
    <w:p w:rsidR="00B473BA" w:rsidRPr="00787040" w:rsidRDefault="00B9708C" w:rsidP="003E0144">
      <w:pPr>
        <w:spacing w:line="240" w:lineRule="auto"/>
        <w:ind w:right="63"/>
        <w:jc w:val="both"/>
        <w:rPr>
          <w:rStyle w:val="Balk2Char"/>
          <w:rFonts w:eastAsia="Calibri"/>
          <w:i/>
          <w:color w:val="000000" w:themeColor="text1"/>
        </w:rPr>
      </w:pPr>
      <w:r w:rsidRPr="00787040">
        <w:rPr>
          <w:rStyle w:val="Balk2Char"/>
          <w:rFonts w:eastAsia="Calibri"/>
          <w:i/>
          <w:color w:val="000000" w:themeColor="text1"/>
        </w:rPr>
        <w:t xml:space="preserve">A.2.1. Misyon, </w:t>
      </w:r>
      <w:proofErr w:type="gramStart"/>
      <w:r w:rsidRPr="00787040">
        <w:rPr>
          <w:rStyle w:val="Balk2Char"/>
          <w:rFonts w:eastAsia="Calibri"/>
          <w:i/>
          <w:color w:val="000000" w:themeColor="text1"/>
        </w:rPr>
        <w:t>vizyon</w:t>
      </w:r>
      <w:proofErr w:type="gramEnd"/>
      <w:r w:rsidR="00B473BA" w:rsidRPr="00787040">
        <w:rPr>
          <w:rStyle w:val="Balk2Char"/>
          <w:rFonts w:eastAsia="Calibri"/>
          <w:i/>
          <w:color w:val="000000" w:themeColor="text1"/>
        </w:rPr>
        <w:t xml:space="preserve"> ve </w:t>
      </w:r>
      <w:r w:rsidRPr="00787040">
        <w:rPr>
          <w:rStyle w:val="Balk2Char"/>
          <w:rFonts w:eastAsia="Calibri"/>
          <w:i/>
          <w:color w:val="000000" w:themeColor="text1"/>
        </w:rPr>
        <w:t>politikalar</w:t>
      </w:r>
    </w:p>
    <w:p w:rsidR="00031E4E" w:rsidRPr="00787040" w:rsidRDefault="00031E4E" w:rsidP="00031E4E">
      <w:pPr>
        <w:pStyle w:val="ListeParagraf"/>
        <w:adjustRightInd w:val="0"/>
        <w:ind w:firstLine="851"/>
        <w:jc w:val="both"/>
        <w:rPr>
          <w:rFonts w:ascii="Times New Roman" w:eastAsia="Calibri" w:hAnsi="Times New Roman" w:cs="Times New Roman"/>
          <w:b/>
          <w:bCs/>
          <w:color w:val="000000" w:themeColor="text1"/>
          <w:sz w:val="24"/>
          <w:szCs w:val="24"/>
        </w:rPr>
      </w:pPr>
      <w:r w:rsidRPr="00787040">
        <w:rPr>
          <w:rFonts w:ascii="Times New Roman" w:hAnsi="Times New Roman" w:cs="Times New Roman"/>
          <w:color w:val="000000" w:themeColor="text1"/>
          <w:sz w:val="24"/>
          <w:szCs w:val="24"/>
        </w:rPr>
        <w:t>Stratejik plan kapsamında stratejik amaçları ve hedefleri doğrultusunda kurumun tamamında yapılan uygulamalar bulunmaktadır ve bu uygulamalardan bazı sonuçlar elde edilmiştir. Ancak stratejik planın izlenmesi için gerekli mekanizmalar oluşturulmuştur ve/veya stratejik plan ve/veya herhangi bir karar alma sürecinde kullanılmaktadır.</w:t>
      </w:r>
    </w:p>
    <w:p w:rsidR="00B9708C" w:rsidRPr="00787040" w:rsidRDefault="00B9708C" w:rsidP="00B9708C">
      <w:pPr>
        <w:pStyle w:val="Default"/>
        <w:jc w:val="both"/>
        <w:rPr>
          <w:color w:val="000000" w:themeColor="text1"/>
        </w:rPr>
      </w:pPr>
      <w:r w:rsidRPr="00787040">
        <w:rPr>
          <w:color w:val="000000" w:themeColor="text1"/>
        </w:rPr>
        <w:t xml:space="preserve"> </w:t>
      </w:r>
    </w:p>
    <w:p w:rsidR="00B9708C" w:rsidRPr="00787040" w:rsidRDefault="00B9708C" w:rsidP="003E0144">
      <w:pPr>
        <w:spacing w:line="240" w:lineRule="auto"/>
        <w:contextualSpacing/>
        <w:jc w:val="both"/>
        <w:rPr>
          <w:rStyle w:val="Balk2Char"/>
          <w:rFonts w:eastAsia="Calibri"/>
          <w:b w:val="0"/>
          <w:color w:val="000000" w:themeColor="text1"/>
        </w:rPr>
      </w:pPr>
    </w:p>
    <w:p w:rsidR="00F33371" w:rsidRPr="00787040" w:rsidRDefault="00B6184B" w:rsidP="003E0144">
      <w:pPr>
        <w:spacing w:line="240" w:lineRule="auto"/>
        <w:contextualSpacing/>
        <w:jc w:val="both"/>
        <w:rPr>
          <w:rStyle w:val="Balk2Char"/>
          <w:rFonts w:eastAsia="Calibri"/>
          <w:b w:val="0"/>
          <w:color w:val="000000" w:themeColor="text1"/>
          <w:u w:val="single"/>
        </w:rPr>
      </w:pPr>
      <w:r w:rsidRPr="00787040">
        <w:rPr>
          <w:rStyle w:val="Balk2Char"/>
          <w:rFonts w:eastAsia="Calibri"/>
          <w:color w:val="000000" w:themeColor="text1"/>
          <w:u w:val="single"/>
        </w:rPr>
        <w:t xml:space="preserve">Örnek </w:t>
      </w:r>
      <w:r w:rsidR="00880831" w:rsidRPr="00787040">
        <w:rPr>
          <w:rStyle w:val="Balk2Char"/>
          <w:rFonts w:eastAsia="Calibri"/>
          <w:color w:val="000000" w:themeColor="text1"/>
          <w:u w:val="single"/>
        </w:rPr>
        <w:t>Kanıtlar</w:t>
      </w:r>
      <w:r w:rsidR="00B473BA" w:rsidRPr="00787040">
        <w:rPr>
          <w:rStyle w:val="Balk2Char"/>
          <w:rFonts w:eastAsia="Calibri"/>
          <w:color w:val="000000" w:themeColor="text1"/>
          <w:u w:val="single"/>
        </w:rPr>
        <w:t xml:space="preserve">: </w:t>
      </w:r>
    </w:p>
    <w:p w:rsidR="004F55BD" w:rsidRPr="00787040" w:rsidRDefault="004F55BD" w:rsidP="00DD440A">
      <w:pPr>
        <w:pStyle w:val="ListeParagraf"/>
        <w:numPr>
          <w:ilvl w:val="0"/>
          <w:numId w:val="7"/>
        </w:numPr>
        <w:tabs>
          <w:tab w:val="left" w:pos="900"/>
          <w:tab w:val="left" w:pos="901"/>
        </w:tabs>
        <w:autoSpaceDE w:val="0"/>
        <w:autoSpaceDN w:val="0"/>
        <w:spacing w:before="156"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Meslek yüksekokulu kalite komisyonu birimi (</w:t>
      </w:r>
      <w:hyperlink r:id="rId25" w:history="1">
        <w:r w:rsidRPr="00787040">
          <w:rPr>
            <w:rStyle w:val="Kpr"/>
            <w:rFonts w:ascii="Times New Roman" w:hAnsi="Times New Roman" w:cs="Times New Roman"/>
            <w:color w:val="000000" w:themeColor="text1"/>
            <w:sz w:val="24"/>
            <w:szCs w:val="24"/>
          </w:rPr>
          <w:t>https://akademik.adu.edu.tr/myo/kosk/default.asp?idx=32333537</w:t>
        </w:r>
      </w:hyperlink>
      <w:r w:rsidRPr="00787040">
        <w:rPr>
          <w:rFonts w:ascii="Times New Roman" w:hAnsi="Times New Roman" w:cs="Times New Roman"/>
          <w:color w:val="000000" w:themeColor="text1"/>
          <w:sz w:val="24"/>
          <w:szCs w:val="24"/>
        </w:rPr>
        <w:t>)</w:t>
      </w:r>
    </w:p>
    <w:p w:rsidR="004F55BD" w:rsidRPr="00787040" w:rsidRDefault="00A41979" w:rsidP="00DD440A">
      <w:pPr>
        <w:pStyle w:val="ListeParagraf"/>
        <w:numPr>
          <w:ilvl w:val="0"/>
          <w:numId w:val="7"/>
        </w:numPr>
        <w:contextualSpacing/>
        <w:jc w:val="both"/>
        <w:rPr>
          <w:rStyle w:val="Balk2Char"/>
          <w:rFonts w:eastAsia="Calibri"/>
          <w:b w:val="0"/>
          <w:color w:val="000000" w:themeColor="text1"/>
        </w:rPr>
      </w:pPr>
      <w:r w:rsidRPr="00787040">
        <w:rPr>
          <w:rFonts w:ascii="Times New Roman" w:hAnsi="Times New Roman" w:cs="Times New Roman"/>
          <w:color w:val="000000" w:themeColor="text1"/>
          <w:sz w:val="24"/>
          <w:szCs w:val="24"/>
        </w:rPr>
        <w:t>2022</w:t>
      </w:r>
      <w:r w:rsidR="004F55BD" w:rsidRPr="00787040">
        <w:rPr>
          <w:rFonts w:ascii="Times New Roman" w:hAnsi="Times New Roman" w:cs="Times New Roman"/>
          <w:color w:val="000000" w:themeColor="text1"/>
          <w:sz w:val="24"/>
          <w:szCs w:val="24"/>
        </w:rPr>
        <w:t xml:space="preserve"> Yılı stratejik plan izleme raporunun hazırlanması</w:t>
      </w:r>
      <w:r w:rsidR="004F55BD" w:rsidRPr="00787040">
        <w:rPr>
          <w:rStyle w:val="Balk2Char"/>
          <w:rFonts w:eastAsia="Calibri"/>
          <w:b w:val="0"/>
          <w:color w:val="000000" w:themeColor="text1"/>
        </w:rPr>
        <w:t xml:space="preserve"> </w:t>
      </w:r>
    </w:p>
    <w:p w:rsidR="00A41979" w:rsidRPr="00787040" w:rsidRDefault="00A41979" w:rsidP="00DD440A">
      <w:pPr>
        <w:pStyle w:val="ListeParagraf"/>
        <w:numPr>
          <w:ilvl w:val="0"/>
          <w:numId w:val="7"/>
        </w:numPr>
        <w:tabs>
          <w:tab w:val="left" w:pos="900"/>
          <w:tab w:val="left" w:pos="901"/>
        </w:tabs>
        <w:autoSpaceDE w:val="0"/>
        <w:autoSpaceDN w:val="0"/>
        <w:spacing w:before="156"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2022 Yılı birim faaliyet raporunun hazırlanması</w:t>
      </w:r>
    </w:p>
    <w:p w:rsidR="00D75544" w:rsidRPr="00787040" w:rsidRDefault="00D75544" w:rsidP="00B9708C">
      <w:pPr>
        <w:spacing w:line="240" w:lineRule="auto"/>
        <w:ind w:right="63"/>
        <w:jc w:val="both"/>
        <w:rPr>
          <w:rStyle w:val="Balk2Char"/>
          <w:rFonts w:eastAsia="Calibri"/>
          <w:i/>
          <w:color w:val="000000" w:themeColor="text1"/>
        </w:rPr>
      </w:pPr>
    </w:p>
    <w:p w:rsidR="00B9708C" w:rsidRPr="00787040" w:rsidRDefault="00B9708C" w:rsidP="00B9708C">
      <w:pPr>
        <w:spacing w:line="240" w:lineRule="auto"/>
        <w:ind w:right="63"/>
        <w:jc w:val="both"/>
        <w:rPr>
          <w:rStyle w:val="Balk2Char"/>
          <w:rFonts w:eastAsia="Calibri"/>
          <w:color w:val="000000" w:themeColor="text1"/>
        </w:rPr>
      </w:pPr>
      <w:r w:rsidRPr="00787040">
        <w:rPr>
          <w:rStyle w:val="Balk2Char"/>
          <w:rFonts w:eastAsia="Calibri"/>
          <w:i/>
          <w:color w:val="000000" w:themeColor="text1"/>
        </w:rPr>
        <w:t>A.</w:t>
      </w:r>
      <w:proofErr w:type="gramStart"/>
      <w:r w:rsidRPr="00787040">
        <w:rPr>
          <w:rStyle w:val="Balk2Char"/>
          <w:rFonts w:eastAsia="Calibri"/>
          <w:i/>
          <w:color w:val="000000" w:themeColor="text1"/>
        </w:rPr>
        <w:t>2.2</w:t>
      </w:r>
      <w:proofErr w:type="gramEnd"/>
      <w:r w:rsidRPr="00787040">
        <w:rPr>
          <w:rStyle w:val="Balk2Char"/>
          <w:rFonts w:eastAsia="Calibri"/>
          <w:i/>
          <w:color w:val="000000" w:themeColor="text1"/>
        </w:rPr>
        <w:t>. Stratejik amaç ve hedefler</w:t>
      </w:r>
    </w:p>
    <w:p w:rsidR="00A41979" w:rsidRPr="00787040" w:rsidRDefault="00A41979" w:rsidP="00A41979">
      <w:pPr>
        <w:pStyle w:val="ListeParagraf"/>
        <w:keepNext/>
        <w:keepLines/>
        <w:spacing w:before="200"/>
        <w:ind w:right="63" w:firstLine="851"/>
        <w:jc w:val="both"/>
        <w:outlineLvl w:val="2"/>
        <w:rPr>
          <w:rFonts w:ascii="Times New Roman" w:eastAsia="Calibri" w:hAnsi="Times New Roman" w:cs="Times New Roman"/>
          <w:bCs/>
          <w:color w:val="000000" w:themeColor="text1"/>
          <w:sz w:val="24"/>
          <w:szCs w:val="24"/>
        </w:rPr>
      </w:pPr>
      <w:r w:rsidRPr="00787040">
        <w:rPr>
          <w:rFonts w:ascii="Times New Roman" w:hAnsi="Times New Roman" w:cs="Times New Roman"/>
          <w:bCs/>
          <w:color w:val="000000" w:themeColor="text1"/>
          <w:sz w:val="24"/>
          <w:szCs w:val="24"/>
        </w:rPr>
        <w:t xml:space="preserve">Kalite güvencesi, eğitim öğretim, araştırma geliştirme, toplumsal katkı ve yönetim sistemi politikaları </w:t>
      </w:r>
      <w:r w:rsidRPr="00787040">
        <w:rPr>
          <w:rFonts w:ascii="Times New Roman" w:eastAsia="Calibri" w:hAnsi="Times New Roman" w:cs="Times New Roman"/>
          <w:bCs/>
          <w:color w:val="000000" w:themeColor="text1"/>
          <w:sz w:val="24"/>
          <w:szCs w:val="24"/>
        </w:rPr>
        <w:t>Meslek yüksekokulumuz kalite politikası, “öğrenci odaklı” bir yönetim anlayışı benimsenmektedir. Hem akademik personel hem de idari personel “Öğrenci odaklı” bir yönetim anlayışına bağlı olarak tutum ve davranışlar sergilemektedirler. Sorun çıkaran değil, sorun çözen yaklaşım ön plandadır. Kalite komisyonunu yetki, görev ve sorumlulukları kapsamında çalışmalarını kapsayıcı ve katılımcı bir yaklaşımla şeffaf olarak yürütmektedir. Ancak bu uygulamalar kurumdaki bütüncül kalite yönetimi kapsamında yürütülmemektedir ve uygulamaların sonuçları izlenmemektedir (2019). 2020 yılı içerisinde Kalite yönetim sistemi birim sorumluları ve komisyonu kurulmuş faaliyetler sürdürülmektedir.</w:t>
      </w:r>
    </w:p>
    <w:p w:rsidR="00CD0209" w:rsidRPr="00787040" w:rsidRDefault="00CD0209" w:rsidP="00B9708C">
      <w:pPr>
        <w:pStyle w:val="Default"/>
        <w:jc w:val="both"/>
        <w:rPr>
          <w:color w:val="000000" w:themeColor="text1"/>
        </w:rPr>
      </w:pPr>
    </w:p>
    <w:p w:rsidR="00B9708C" w:rsidRPr="00787040" w:rsidRDefault="00B9708C" w:rsidP="00B9708C">
      <w:pPr>
        <w:spacing w:line="240" w:lineRule="auto"/>
        <w:contextualSpacing/>
        <w:jc w:val="both"/>
        <w:rPr>
          <w:rStyle w:val="Balk2Char"/>
          <w:rFonts w:eastAsia="Calibri"/>
          <w:color w:val="000000" w:themeColor="text1"/>
        </w:rPr>
      </w:pPr>
    </w:p>
    <w:p w:rsidR="00B9708C" w:rsidRPr="00787040" w:rsidRDefault="00B9708C" w:rsidP="00B9708C">
      <w:pPr>
        <w:spacing w:line="240" w:lineRule="auto"/>
        <w:contextualSpacing/>
        <w:jc w:val="both"/>
        <w:rPr>
          <w:rStyle w:val="Balk2Char"/>
          <w:rFonts w:eastAsia="Calibri"/>
          <w:color w:val="000000" w:themeColor="text1"/>
          <w:u w:val="single"/>
        </w:rPr>
      </w:pPr>
      <w:r w:rsidRPr="00787040">
        <w:rPr>
          <w:rStyle w:val="Balk2Char"/>
          <w:rFonts w:eastAsia="Calibri"/>
          <w:color w:val="000000" w:themeColor="text1"/>
          <w:u w:val="single"/>
        </w:rPr>
        <w:t xml:space="preserve">Örnek Kanıtlar: </w:t>
      </w:r>
    </w:p>
    <w:p w:rsidR="00095CEB" w:rsidRPr="00787040" w:rsidRDefault="00A41979" w:rsidP="00DD440A">
      <w:pPr>
        <w:pStyle w:val="ListeParagraf"/>
        <w:numPr>
          <w:ilvl w:val="0"/>
          <w:numId w:val="8"/>
        </w:numPr>
        <w:contextualSpacing/>
        <w:jc w:val="both"/>
        <w:rPr>
          <w:rFonts w:ascii="Times New Roman" w:eastAsia="Calibri" w:hAnsi="Times New Roman" w:cs="Times New Roman"/>
          <w:bCs/>
          <w:color w:val="000000" w:themeColor="text1"/>
          <w:sz w:val="24"/>
          <w:szCs w:val="24"/>
        </w:rPr>
      </w:pPr>
      <w:r w:rsidRPr="00787040">
        <w:rPr>
          <w:rFonts w:ascii="Times New Roman" w:eastAsia="Calibri" w:hAnsi="Times New Roman" w:cs="Times New Roman"/>
          <w:bCs/>
          <w:color w:val="000000" w:themeColor="text1"/>
          <w:sz w:val="24"/>
          <w:szCs w:val="24"/>
        </w:rPr>
        <w:t>2022 Yılı içerisinde Öğrencilerimize yönelik yapılan etkinlikler</w:t>
      </w:r>
    </w:p>
    <w:p w:rsidR="00A41979" w:rsidRPr="00787040" w:rsidRDefault="00A41979" w:rsidP="00A41979">
      <w:pPr>
        <w:pStyle w:val="ListeParagraf"/>
        <w:ind w:left="1440"/>
        <w:contextualSpacing/>
        <w:jc w:val="both"/>
        <w:rPr>
          <w:rFonts w:ascii="Times New Roman" w:eastAsia="Calibri" w:hAnsi="Times New Roman" w:cs="Times New Roman"/>
          <w:bCs/>
          <w:color w:val="000000" w:themeColor="text1"/>
          <w:sz w:val="24"/>
          <w:szCs w:val="24"/>
        </w:rPr>
      </w:pPr>
      <w:r w:rsidRPr="00787040">
        <w:rPr>
          <w:rFonts w:ascii="Times New Roman" w:eastAsia="Calibri" w:hAnsi="Times New Roman" w:cs="Times New Roman"/>
          <w:bCs/>
          <w:color w:val="000000" w:themeColor="text1"/>
          <w:sz w:val="24"/>
          <w:szCs w:val="24"/>
        </w:rPr>
        <w:t>(</w:t>
      </w:r>
      <w:hyperlink r:id="rId26" w:history="1">
        <w:r w:rsidRPr="00787040">
          <w:rPr>
            <w:rStyle w:val="Kpr"/>
            <w:rFonts w:ascii="Times New Roman" w:eastAsia="Calibri" w:hAnsi="Times New Roman" w:cs="Times New Roman"/>
            <w:bCs/>
            <w:color w:val="000000" w:themeColor="text1"/>
            <w:sz w:val="24"/>
            <w:szCs w:val="24"/>
          </w:rPr>
          <w:t>https://akademik.adu.edu.tr/myo/kosk/default.asp?idx=35333738</w:t>
        </w:r>
      </w:hyperlink>
      <w:r w:rsidRPr="00787040">
        <w:rPr>
          <w:rFonts w:ascii="Times New Roman" w:eastAsia="Calibri" w:hAnsi="Times New Roman" w:cs="Times New Roman"/>
          <w:bCs/>
          <w:color w:val="000000" w:themeColor="text1"/>
          <w:sz w:val="24"/>
          <w:szCs w:val="24"/>
        </w:rPr>
        <w:t>)</w:t>
      </w:r>
    </w:p>
    <w:p w:rsidR="00A41979" w:rsidRPr="00787040" w:rsidRDefault="00A41979" w:rsidP="00A41979">
      <w:pPr>
        <w:pStyle w:val="ListeParagraf"/>
        <w:ind w:left="1440"/>
        <w:contextualSpacing/>
        <w:jc w:val="both"/>
        <w:rPr>
          <w:rFonts w:ascii="Times New Roman" w:eastAsia="Calibri" w:hAnsi="Times New Roman" w:cs="Times New Roman"/>
          <w:bCs/>
          <w:color w:val="000000" w:themeColor="text1"/>
          <w:sz w:val="24"/>
          <w:szCs w:val="24"/>
        </w:rPr>
      </w:pPr>
    </w:p>
    <w:p w:rsidR="00B473BA" w:rsidRPr="00787040" w:rsidRDefault="00B473BA" w:rsidP="003E0144">
      <w:pPr>
        <w:pStyle w:val="Balk3"/>
        <w:spacing w:line="240" w:lineRule="auto"/>
        <w:ind w:left="851" w:right="63" w:hanging="73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A.</w:t>
      </w:r>
      <w:proofErr w:type="gramStart"/>
      <w:r w:rsidR="00F118AD" w:rsidRPr="00787040">
        <w:rPr>
          <w:rFonts w:ascii="Times New Roman" w:hAnsi="Times New Roman" w:cs="Times New Roman"/>
          <w:i/>
          <w:color w:val="000000" w:themeColor="text1"/>
          <w:sz w:val="24"/>
          <w:szCs w:val="24"/>
        </w:rPr>
        <w:t>2</w:t>
      </w:r>
      <w:r w:rsidRPr="00787040">
        <w:rPr>
          <w:rFonts w:ascii="Times New Roman" w:hAnsi="Times New Roman" w:cs="Times New Roman"/>
          <w:i/>
          <w:color w:val="000000" w:themeColor="text1"/>
          <w:sz w:val="24"/>
          <w:szCs w:val="24"/>
        </w:rPr>
        <w:t>.3</w:t>
      </w:r>
      <w:proofErr w:type="gramEnd"/>
      <w:r w:rsidRPr="00787040">
        <w:rPr>
          <w:rFonts w:ascii="Times New Roman" w:hAnsi="Times New Roman" w:cs="Times New Roman"/>
          <w:i/>
          <w:color w:val="000000" w:themeColor="text1"/>
          <w:sz w:val="24"/>
          <w:szCs w:val="24"/>
        </w:rPr>
        <w:t xml:space="preserve">. </w:t>
      </w:r>
      <w:r w:rsidR="00F118AD" w:rsidRPr="00787040">
        <w:rPr>
          <w:rFonts w:ascii="Times New Roman" w:hAnsi="Times New Roman" w:cs="Times New Roman"/>
          <w:i/>
          <w:color w:val="000000" w:themeColor="text1"/>
          <w:sz w:val="24"/>
          <w:szCs w:val="24"/>
        </w:rPr>
        <w:t>P</w:t>
      </w:r>
      <w:r w:rsidRPr="00787040">
        <w:rPr>
          <w:rFonts w:ascii="Times New Roman" w:hAnsi="Times New Roman" w:cs="Times New Roman"/>
          <w:i/>
          <w:color w:val="000000" w:themeColor="text1"/>
          <w:sz w:val="24"/>
          <w:szCs w:val="24"/>
        </w:rPr>
        <w:t>erformans yönetimi</w:t>
      </w:r>
    </w:p>
    <w:p w:rsidR="00B473BA" w:rsidRPr="00787040" w:rsidRDefault="00B473BA" w:rsidP="003E0144">
      <w:pPr>
        <w:pStyle w:val="Default"/>
        <w:jc w:val="both"/>
        <w:rPr>
          <w:i/>
          <w:iCs/>
          <w:color w:val="000000" w:themeColor="text1"/>
        </w:rPr>
      </w:pPr>
    </w:p>
    <w:p w:rsidR="00A41979" w:rsidRPr="00787040" w:rsidRDefault="00A41979" w:rsidP="00D75544">
      <w:pPr>
        <w:pStyle w:val="GvdeMetni"/>
        <w:spacing w:before="9"/>
        <w:ind w:firstLine="851"/>
        <w:jc w:val="both"/>
        <w:rPr>
          <w:rFonts w:cs="Times New Roman"/>
          <w:color w:val="000000" w:themeColor="text1"/>
        </w:rPr>
      </w:pPr>
      <w:r w:rsidRPr="00787040">
        <w:rPr>
          <w:rFonts w:cs="Times New Roman"/>
          <w:color w:val="000000" w:themeColor="text1"/>
        </w:rPr>
        <w:t xml:space="preserve">Köşk </w:t>
      </w:r>
      <w:proofErr w:type="spellStart"/>
      <w:r w:rsidRPr="00787040">
        <w:rPr>
          <w:rFonts w:cs="Times New Roman"/>
          <w:color w:val="000000" w:themeColor="text1"/>
        </w:rPr>
        <w:t>MYO’nda</w:t>
      </w:r>
      <w:proofErr w:type="spellEnd"/>
      <w:r w:rsidRPr="00787040">
        <w:rPr>
          <w:rFonts w:cs="Times New Roman"/>
          <w:color w:val="000000" w:themeColor="text1"/>
        </w:rPr>
        <w:t xml:space="preserve"> </w:t>
      </w:r>
      <w:proofErr w:type="spellStart"/>
      <w:r w:rsidRPr="00787040">
        <w:rPr>
          <w:rFonts w:cs="Times New Roman"/>
          <w:color w:val="000000" w:themeColor="text1"/>
        </w:rPr>
        <w:t>kuumsal</w:t>
      </w:r>
      <w:proofErr w:type="spellEnd"/>
      <w:r w:rsidRPr="00787040">
        <w:rPr>
          <w:rFonts w:cs="Times New Roman"/>
          <w:color w:val="000000" w:themeColor="text1"/>
        </w:rPr>
        <w:t xml:space="preserve"> hafıza ve birim kültürünün sürekliliği kapsamında </w:t>
      </w:r>
      <w:proofErr w:type="gramStart"/>
      <w:r w:rsidRPr="00787040">
        <w:rPr>
          <w:rFonts w:cs="Times New Roman"/>
          <w:color w:val="000000" w:themeColor="text1"/>
        </w:rPr>
        <w:t>vekaletler</w:t>
      </w:r>
      <w:proofErr w:type="gramEnd"/>
      <w:r w:rsidRPr="00787040">
        <w:rPr>
          <w:rFonts w:cs="Times New Roman"/>
          <w:color w:val="000000" w:themeColor="text1"/>
        </w:rPr>
        <w:t xml:space="preserve"> bırakıldığı zaman ilgili personel işleri yapabilecek donanımdadır. Bu kapsamda sürekli olarak bilgi paylaşımı yapılmaktadır. Ayrıca belirli </w:t>
      </w:r>
      <w:proofErr w:type="spellStart"/>
      <w:r w:rsidRPr="00787040">
        <w:rPr>
          <w:rFonts w:cs="Times New Roman"/>
          <w:color w:val="000000" w:themeColor="text1"/>
        </w:rPr>
        <w:t>periyodlarda</w:t>
      </w:r>
      <w:proofErr w:type="spellEnd"/>
      <w:r w:rsidRPr="00787040">
        <w:rPr>
          <w:rFonts w:cs="Times New Roman"/>
          <w:color w:val="000000" w:themeColor="text1"/>
        </w:rPr>
        <w:t xml:space="preserve"> toplantı düzenlenmektedir. Köşk </w:t>
      </w:r>
      <w:proofErr w:type="spellStart"/>
      <w:r w:rsidRPr="00787040">
        <w:rPr>
          <w:rFonts w:cs="Times New Roman"/>
          <w:color w:val="000000" w:themeColor="text1"/>
        </w:rPr>
        <w:t>MYO’nda</w:t>
      </w:r>
      <w:proofErr w:type="spellEnd"/>
      <w:r w:rsidRPr="00787040">
        <w:rPr>
          <w:rFonts w:cs="Times New Roman"/>
          <w:color w:val="000000" w:themeColor="text1"/>
        </w:rPr>
        <w:t xml:space="preserve"> performans göstergeleri hem akademik hem de öğrencilerimiz artış eğilimindedir. Bu artışlar, birim faaliyet raporunda sayısal olarak gözlemlenmektedir. </w:t>
      </w:r>
    </w:p>
    <w:p w:rsidR="00B32EA5" w:rsidRPr="00787040" w:rsidRDefault="00B32EA5" w:rsidP="003E0144">
      <w:pPr>
        <w:pStyle w:val="Default"/>
        <w:jc w:val="both"/>
        <w:rPr>
          <w:color w:val="000000" w:themeColor="text1"/>
        </w:rPr>
      </w:pPr>
    </w:p>
    <w:p w:rsidR="00E62434" w:rsidRPr="00787040" w:rsidRDefault="00E62434" w:rsidP="003E0144">
      <w:pPr>
        <w:spacing w:line="240" w:lineRule="auto"/>
        <w:contextualSpacing/>
        <w:jc w:val="both"/>
        <w:rPr>
          <w:rStyle w:val="Balk2Char"/>
          <w:rFonts w:eastAsia="Calibri"/>
          <w:color w:val="000000" w:themeColor="text1"/>
        </w:rPr>
      </w:pPr>
    </w:p>
    <w:p w:rsidR="00E62434" w:rsidRPr="00787040" w:rsidRDefault="00FC286D" w:rsidP="003E0144">
      <w:pPr>
        <w:spacing w:line="240" w:lineRule="auto"/>
        <w:contextualSpacing/>
        <w:jc w:val="both"/>
        <w:rPr>
          <w:rStyle w:val="Balk2Char"/>
          <w:rFonts w:eastAsia="Calibri"/>
          <w:color w:val="000000" w:themeColor="text1"/>
          <w:u w:val="single"/>
        </w:rPr>
      </w:pPr>
      <w:r w:rsidRPr="00787040">
        <w:rPr>
          <w:rStyle w:val="Balk2Char"/>
          <w:rFonts w:eastAsia="Calibri"/>
          <w:color w:val="000000" w:themeColor="text1"/>
          <w:u w:val="single"/>
        </w:rPr>
        <w:t xml:space="preserve">Örnek </w:t>
      </w:r>
      <w:r w:rsidR="00B14FAD" w:rsidRPr="00787040">
        <w:rPr>
          <w:rStyle w:val="Balk2Char"/>
          <w:rFonts w:eastAsia="Calibri"/>
          <w:color w:val="000000" w:themeColor="text1"/>
          <w:u w:val="single"/>
        </w:rPr>
        <w:t>Kanıtlar</w:t>
      </w:r>
      <w:r w:rsidR="00BA0EF9" w:rsidRPr="00787040">
        <w:rPr>
          <w:rStyle w:val="Balk2Char"/>
          <w:rFonts w:eastAsia="Calibri"/>
          <w:color w:val="000000" w:themeColor="text1"/>
          <w:u w:val="single"/>
        </w:rPr>
        <w:t xml:space="preserve">: </w:t>
      </w:r>
    </w:p>
    <w:p w:rsidR="00B32EA5" w:rsidRPr="00787040" w:rsidRDefault="00B32EA5" w:rsidP="003E0144">
      <w:pPr>
        <w:spacing w:line="240" w:lineRule="auto"/>
        <w:contextualSpacing/>
        <w:jc w:val="both"/>
        <w:rPr>
          <w:rStyle w:val="Balk2Char"/>
          <w:rFonts w:eastAsia="Calibri"/>
          <w:color w:val="000000" w:themeColor="text1"/>
        </w:rPr>
      </w:pPr>
    </w:p>
    <w:p w:rsidR="00A41979" w:rsidRPr="00787040" w:rsidRDefault="00A41979" w:rsidP="00D75544">
      <w:pPr>
        <w:pStyle w:val="ListeParagraf"/>
        <w:numPr>
          <w:ilvl w:val="1"/>
          <w:numId w:val="9"/>
        </w:numPr>
        <w:tabs>
          <w:tab w:val="left" w:pos="0"/>
        </w:tabs>
        <w:autoSpaceDE w:val="0"/>
        <w:autoSpaceDN w:val="0"/>
        <w:spacing w:before="158" w:line="293" w:lineRule="exact"/>
        <w:ind w:left="0" w:firstLine="540"/>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Aydın Adnan Menderes Üniversitesi Köşk Meslek Yüksekokulu 2022 yılı birim faaliyet raporu (A2.1’de verilmiştir)</w:t>
      </w:r>
    </w:p>
    <w:p w:rsidR="00A41979" w:rsidRPr="00787040" w:rsidRDefault="00A41979" w:rsidP="003E0144">
      <w:pPr>
        <w:spacing w:line="240" w:lineRule="auto"/>
        <w:contextualSpacing/>
        <w:jc w:val="both"/>
        <w:rPr>
          <w:rStyle w:val="Balk2Char"/>
          <w:rFonts w:eastAsia="Calibri"/>
          <w:color w:val="000000" w:themeColor="text1"/>
        </w:rPr>
      </w:pPr>
    </w:p>
    <w:p w:rsidR="00CE0D95" w:rsidRPr="00787040" w:rsidRDefault="00CE0D95" w:rsidP="003E0144">
      <w:pPr>
        <w:spacing w:line="240" w:lineRule="auto"/>
        <w:contextualSpacing/>
        <w:jc w:val="both"/>
        <w:rPr>
          <w:rStyle w:val="Balk2Char"/>
          <w:rFonts w:eastAsia="Calibri"/>
          <w:color w:val="000000" w:themeColor="text1"/>
        </w:rPr>
      </w:pPr>
    </w:p>
    <w:p w:rsidR="00CE0D95" w:rsidRPr="00787040" w:rsidRDefault="00CE0D95" w:rsidP="003E0144">
      <w:pPr>
        <w:spacing w:line="240" w:lineRule="auto"/>
        <w:contextualSpacing/>
        <w:jc w:val="both"/>
        <w:rPr>
          <w:rStyle w:val="Balk2Char"/>
          <w:rFonts w:eastAsia="Calibri"/>
          <w:color w:val="000000" w:themeColor="text1"/>
        </w:rPr>
      </w:pPr>
      <w:r w:rsidRPr="00787040">
        <w:rPr>
          <w:rStyle w:val="Balk2Char"/>
          <w:rFonts w:eastAsia="Calibri"/>
          <w:color w:val="000000" w:themeColor="text1"/>
        </w:rPr>
        <w:t>A.3. Yönetim Sistemleri</w:t>
      </w:r>
    </w:p>
    <w:p w:rsidR="00CE0D95" w:rsidRPr="00787040" w:rsidRDefault="00CE0D95" w:rsidP="003E0144">
      <w:pPr>
        <w:spacing w:line="240" w:lineRule="auto"/>
        <w:contextualSpacing/>
        <w:jc w:val="both"/>
        <w:rPr>
          <w:rStyle w:val="Balk2Char"/>
          <w:rFonts w:eastAsia="Calibri"/>
          <w:color w:val="000000" w:themeColor="text1"/>
        </w:rPr>
      </w:pPr>
    </w:p>
    <w:p w:rsidR="00A41979" w:rsidRPr="00787040" w:rsidRDefault="00A41979" w:rsidP="00D75544">
      <w:pPr>
        <w:pStyle w:val="GvdeMetni"/>
        <w:ind w:right="199" w:firstLine="851"/>
        <w:jc w:val="both"/>
        <w:rPr>
          <w:rFonts w:cs="Times New Roman"/>
          <w:color w:val="000000" w:themeColor="text1"/>
        </w:rPr>
      </w:pPr>
      <w:r w:rsidRPr="00787040">
        <w:rPr>
          <w:rFonts w:cs="Times New Roman"/>
          <w:color w:val="000000" w:themeColor="text1"/>
        </w:rPr>
        <w:t>Birim,</w:t>
      </w:r>
      <w:r w:rsidRPr="00787040">
        <w:rPr>
          <w:rFonts w:cs="Times New Roman"/>
          <w:color w:val="000000" w:themeColor="text1"/>
          <w:spacing w:val="11"/>
        </w:rPr>
        <w:t xml:space="preserve"> </w:t>
      </w:r>
      <w:r w:rsidRPr="00787040">
        <w:rPr>
          <w:rFonts w:cs="Times New Roman"/>
          <w:color w:val="000000" w:themeColor="text1"/>
        </w:rPr>
        <w:t>stratejik</w:t>
      </w:r>
      <w:r w:rsidRPr="00787040">
        <w:rPr>
          <w:rFonts w:cs="Times New Roman"/>
          <w:color w:val="000000" w:themeColor="text1"/>
          <w:spacing w:val="12"/>
        </w:rPr>
        <w:t xml:space="preserve"> </w:t>
      </w:r>
      <w:r w:rsidRPr="00787040">
        <w:rPr>
          <w:rFonts w:cs="Times New Roman"/>
          <w:color w:val="000000" w:themeColor="text1"/>
        </w:rPr>
        <w:t>hedeflerine</w:t>
      </w:r>
      <w:r w:rsidRPr="00787040">
        <w:rPr>
          <w:rFonts w:cs="Times New Roman"/>
          <w:color w:val="000000" w:themeColor="text1"/>
          <w:spacing w:val="10"/>
        </w:rPr>
        <w:t xml:space="preserve"> </w:t>
      </w:r>
      <w:r w:rsidRPr="00787040">
        <w:rPr>
          <w:rFonts w:cs="Times New Roman"/>
          <w:color w:val="000000" w:themeColor="text1"/>
        </w:rPr>
        <w:t>ulaşmayı</w:t>
      </w:r>
      <w:r w:rsidRPr="00787040">
        <w:rPr>
          <w:rFonts w:cs="Times New Roman"/>
          <w:color w:val="000000" w:themeColor="text1"/>
          <w:spacing w:val="12"/>
        </w:rPr>
        <w:t xml:space="preserve"> </w:t>
      </w:r>
      <w:r w:rsidRPr="00787040">
        <w:rPr>
          <w:rFonts w:cs="Times New Roman"/>
          <w:color w:val="000000" w:themeColor="text1"/>
        </w:rPr>
        <w:t>nitelik</w:t>
      </w:r>
      <w:r w:rsidRPr="00787040">
        <w:rPr>
          <w:rFonts w:cs="Times New Roman"/>
          <w:color w:val="000000" w:themeColor="text1"/>
          <w:spacing w:val="11"/>
        </w:rPr>
        <w:t xml:space="preserve"> </w:t>
      </w:r>
      <w:r w:rsidRPr="00787040">
        <w:rPr>
          <w:rFonts w:cs="Times New Roman"/>
          <w:color w:val="000000" w:themeColor="text1"/>
        </w:rPr>
        <w:t>ve</w:t>
      </w:r>
      <w:r w:rsidRPr="00787040">
        <w:rPr>
          <w:rFonts w:cs="Times New Roman"/>
          <w:color w:val="000000" w:themeColor="text1"/>
          <w:spacing w:val="11"/>
        </w:rPr>
        <w:t xml:space="preserve"> </w:t>
      </w:r>
      <w:r w:rsidRPr="00787040">
        <w:rPr>
          <w:rFonts w:cs="Times New Roman"/>
          <w:color w:val="000000" w:themeColor="text1"/>
        </w:rPr>
        <w:t>nicelik</w:t>
      </w:r>
      <w:r w:rsidRPr="00787040">
        <w:rPr>
          <w:rFonts w:cs="Times New Roman"/>
          <w:color w:val="000000" w:themeColor="text1"/>
          <w:spacing w:val="11"/>
        </w:rPr>
        <w:t xml:space="preserve"> </w:t>
      </w:r>
      <w:r w:rsidRPr="00787040">
        <w:rPr>
          <w:rFonts w:cs="Times New Roman"/>
          <w:color w:val="000000" w:themeColor="text1"/>
        </w:rPr>
        <w:t>olarak</w:t>
      </w:r>
      <w:r w:rsidRPr="00787040">
        <w:rPr>
          <w:rFonts w:cs="Times New Roman"/>
          <w:color w:val="000000" w:themeColor="text1"/>
          <w:spacing w:val="14"/>
        </w:rPr>
        <w:t xml:space="preserve"> </w:t>
      </w:r>
      <w:r w:rsidRPr="00787040">
        <w:rPr>
          <w:rFonts w:cs="Times New Roman"/>
          <w:color w:val="000000" w:themeColor="text1"/>
        </w:rPr>
        <w:t>güvence</w:t>
      </w:r>
      <w:r w:rsidRPr="00787040">
        <w:rPr>
          <w:rFonts w:cs="Times New Roman"/>
          <w:color w:val="000000" w:themeColor="text1"/>
          <w:spacing w:val="10"/>
        </w:rPr>
        <w:t xml:space="preserve"> </w:t>
      </w:r>
      <w:r w:rsidRPr="00787040">
        <w:rPr>
          <w:rFonts w:cs="Times New Roman"/>
          <w:color w:val="000000" w:themeColor="text1"/>
        </w:rPr>
        <w:t>altına</w:t>
      </w:r>
      <w:r w:rsidRPr="00787040">
        <w:rPr>
          <w:rFonts w:cs="Times New Roman"/>
          <w:color w:val="000000" w:themeColor="text1"/>
          <w:spacing w:val="11"/>
        </w:rPr>
        <w:t xml:space="preserve"> </w:t>
      </w:r>
      <w:r w:rsidRPr="00787040">
        <w:rPr>
          <w:rFonts w:cs="Times New Roman"/>
          <w:color w:val="000000" w:themeColor="text1"/>
        </w:rPr>
        <w:t>almak</w:t>
      </w:r>
      <w:r w:rsidRPr="00787040">
        <w:rPr>
          <w:rFonts w:cs="Times New Roman"/>
          <w:color w:val="000000" w:themeColor="text1"/>
          <w:spacing w:val="11"/>
        </w:rPr>
        <w:t xml:space="preserve"> </w:t>
      </w:r>
      <w:r w:rsidRPr="00787040">
        <w:rPr>
          <w:rFonts w:cs="Times New Roman"/>
          <w:color w:val="000000" w:themeColor="text1"/>
        </w:rPr>
        <w:t>amacıyla</w:t>
      </w:r>
      <w:r w:rsidRPr="00787040">
        <w:rPr>
          <w:rFonts w:cs="Times New Roman"/>
          <w:color w:val="000000" w:themeColor="text1"/>
          <w:spacing w:val="-57"/>
        </w:rPr>
        <w:t xml:space="preserve"> </w:t>
      </w:r>
      <w:r w:rsidRPr="00787040">
        <w:rPr>
          <w:rFonts w:cs="Times New Roman"/>
          <w:color w:val="000000" w:themeColor="text1"/>
        </w:rPr>
        <w:t>mali,</w:t>
      </w:r>
      <w:r w:rsidRPr="00787040">
        <w:rPr>
          <w:rFonts w:cs="Times New Roman"/>
          <w:color w:val="000000" w:themeColor="text1"/>
          <w:spacing w:val="-1"/>
        </w:rPr>
        <w:t xml:space="preserve"> </w:t>
      </w:r>
      <w:r w:rsidRPr="00787040">
        <w:rPr>
          <w:rFonts w:cs="Times New Roman"/>
          <w:color w:val="000000" w:themeColor="text1"/>
        </w:rPr>
        <w:t>beşerî</w:t>
      </w:r>
      <w:r w:rsidRPr="00787040">
        <w:rPr>
          <w:rFonts w:cs="Times New Roman"/>
          <w:color w:val="000000" w:themeColor="text1"/>
          <w:spacing w:val="-1"/>
        </w:rPr>
        <w:t xml:space="preserve"> </w:t>
      </w:r>
      <w:r w:rsidRPr="00787040">
        <w:rPr>
          <w:rFonts w:cs="Times New Roman"/>
          <w:color w:val="000000" w:themeColor="text1"/>
        </w:rPr>
        <w:t>ve</w:t>
      </w:r>
      <w:r w:rsidRPr="00787040">
        <w:rPr>
          <w:rFonts w:cs="Times New Roman"/>
          <w:color w:val="000000" w:themeColor="text1"/>
          <w:spacing w:val="-3"/>
        </w:rPr>
        <w:t xml:space="preserve"> </w:t>
      </w:r>
      <w:r w:rsidRPr="00787040">
        <w:rPr>
          <w:rFonts w:cs="Times New Roman"/>
          <w:color w:val="000000" w:themeColor="text1"/>
        </w:rPr>
        <w:t>bilgi kaynakları</w:t>
      </w:r>
      <w:r w:rsidRPr="00787040">
        <w:rPr>
          <w:rFonts w:cs="Times New Roman"/>
          <w:color w:val="000000" w:themeColor="text1"/>
          <w:spacing w:val="-1"/>
        </w:rPr>
        <w:t xml:space="preserve"> </w:t>
      </w:r>
      <w:r w:rsidRPr="00787040">
        <w:rPr>
          <w:rFonts w:cs="Times New Roman"/>
          <w:color w:val="000000" w:themeColor="text1"/>
        </w:rPr>
        <w:t>ile</w:t>
      </w:r>
      <w:r w:rsidRPr="00787040">
        <w:rPr>
          <w:rFonts w:cs="Times New Roman"/>
          <w:color w:val="000000" w:themeColor="text1"/>
          <w:spacing w:val="-1"/>
        </w:rPr>
        <w:t xml:space="preserve"> </w:t>
      </w:r>
      <w:r w:rsidRPr="00787040">
        <w:rPr>
          <w:rFonts w:cs="Times New Roman"/>
          <w:color w:val="000000" w:themeColor="text1"/>
        </w:rPr>
        <w:t>süreçlerini</w:t>
      </w:r>
      <w:r w:rsidRPr="00787040">
        <w:rPr>
          <w:rFonts w:cs="Times New Roman"/>
          <w:color w:val="000000" w:themeColor="text1"/>
          <w:spacing w:val="4"/>
        </w:rPr>
        <w:t xml:space="preserve"> </w:t>
      </w:r>
      <w:r w:rsidRPr="00787040">
        <w:rPr>
          <w:rFonts w:cs="Times New Roman"/>
          <w:color w:val="000000" w:themeColor="text1"/>
        </w:rPr>
        <w:t>yönetmek üzere</w:t>
      </w:r>
      <w:r w:rsidRPr="00787040">
        <w:rPr>
          <w:rFonts w:cs="Times New Roman"/>
          <w:color w:val="000000" w:themeColor="text1"/>
          <w:spacing w:val="-3"/>
        </w:rPr>
        <w:t xml:space="preserve"> </w:t>
      </w:r>
      <w:r w:rsidRPr="00787040">
        <w:rPr>
          <w:rFonts w:cs="Times New Roman"/>
          <w:color w:val="000000" w:themeColor="text1"/>
        </w:rPr>
        <w:t>bir</w:t>
      </w:r>
      <w:r w:rsidRPr="00787040">
        <w:rPr>
          <w:rFonts w:cs="Times New Roman"/>
          <w:color w:val="000000" w:themeColor="text1"/>
          <w:spacing w:val="-1"/>
        </w:rPr>
        <w:t xml:space="preserve"> </w:t>
      </w:r>
      <w:r w:rsidRPr="00787040">
        <w:rPr>
          <w:rFonts w:cs="Times New Roman"/>
          <w:color w:val="000000" w:themeColor="text1"/>
        </w:rPr>
        <w:t>sisteme</w:t>
      </w:r>
      <w:r w:rsidRPr="00787040">
        <w:rPr>
          <w:rFonts w:cs="Times New Roman"/>
          <w:color w:val="000000" w:themeColor="text1"/>
          <w:spacing w:val="-2"/>
        </w:rPr>
        <w:t xml:space="preserve"> </w:t>
      </w:r>
      <w:r w:rsidRPr="00787040">
        <w:rPr>
          <w:rFonts w:cs="Times New Roman"/>
          <w:color w:val="000000" w:themeColor="text1"/>
        </w:rPr>
        <w:t>sahip olmalıdır.</w:t>
      </w:r>
    </w:p>
    <w:p w:rsidR="00E62434" w:rsidRPr="00787040" w:rsidRDefault="00E62434" w:rsidP="003E0144">
      <w:pPr>
        <w:spacing w:line="240" w:lineRule="auto"/>
        <w:contextualSpacing/>
        <w:jc w:val="both"/>
        <w:rPr>
          <w:rStyle w:val="Balk2Char"/>
          <w:rFonts w:eastAsia="Calibri"/>
          <w:color w:val="000000" w:themeColor="text1"/>
        </w:rPr>
      </w:pPr>
    </w:p>
    <w:p w:rsidR="00CE0D95" w:rsidRPr="00787040" w:rsidRDefault="00CE0D95" w:rsidP="00CE0D95">
      <w:pPr>
        <w:spacing w:line="240" w:lineRule="auto"/>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3.1</w:t>
      </w:r>
      <w:proofErr w:type="gramEnd"/>
      <w:r w:rsidRPr="00787040">
        <w:rPr>
          <w:rFonts w:ascii="Times New Roman" w:hAnsi="Times New Roman" w:cs="Times New Roman"/>
          <w:b/>
          <w:i/>
          <w:color w:val="000000" w:themeColor="text1"/>
          <w:sz w:val="24"/>
          <w:szCs w:val="24"/>
        </w:rPr>
        <w:t>. Bilgi yönetim sistemi</w:t>
      </w:r>
    </w:p>
    <w:p w:rsidR="00A41979" w:rsidRPr="00787040" w:rsidRDefault="00A41979" w:rsidP="00A41979">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Meslek yüksekokulunda kurumsal bilginin edinimi, saklanması ve kullanılmasına destek olarak kullanılan bilgi yönetim sistemleri bulunmaktadır. Birbirleri ile </w:t>
      </w:r>
      <w:proofErr w:type="gramStart"/>
      <w:r w:rsidRPr="00787040">
        <w:rPr>
          <w:rFonts w:ascii="Times New Roman" w:hAnsi="Times New Roman" w:cs="Times New Roman"/>
          <w:color w:val="000000" w:themeColor="text1"/>
          <w:sz w:val="24"/>
          <w:szCs w:val="24"/>
        </w:rPr>
        <w:t>entegre</w:t>
      </w:r>
      <w:proofErr w:type="gramEnd"/>
      <w:r w:rsidRPr="00787040">
        <w:rPr>
          <w:rFonts w:ascii="Times New Roman" w:hAnsi="Times New Roman" w:cs="Times New Roman"/>
          <w:color w:val="000000" w:themeColor="text1"/>
          <w:sz w:val="24"/>
          <w:szCs w:val="24"/>
        </w:rPr>
        <w:t xml:space="preserve"> değillerdir ve veri analizi tam mümkün değildir.</w:t>
      </w:r>
    </w:p>
    <w:p w:rsidR="00A41979" w:rsidRPr="00787040" w:rsidRDefault="00A41979" w:rsidP="00CE0D95">
      <w:pPr>
        <w:pStyle w:val="Default"/>
        <w:jc w:val="both"/>
        <w:rPr>
          <w:b/>
          <w:i/>
          <w:color w:val="000000" w:themeColor="text1"/>
        </w:rPr>
      </w:pPr>
    </w:p>
    <w:p w:rsidR="00A41979" w:rsidRPr="00787040" w:rsidRDefault="00A41979" w:rsidP="00CE0D95">
      <w:pPr>
        <w:pStyle w:val="Default"/>
        <w:jc w:val="both"/>
        <w:rPr>
          <w:b/>
          <w:i/>
          <w:color w:val="000000" w:themeColor="text1"/>
        </w:rPr>
      </w:pPr>
    </w:p>
    <w:p w:rsidR="00CE0D95" w:rsidRPr="00787040" w:rsidRDefault="00CE0D95" w:rsidP="00CE0D95">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A41979" w:rsidRPr="00787040" w:rsidRDefault="00A41979" w:rsidP="00DD440A">
      <w:pPr>
        <w:pStyle w:val="ListeParagraf"/>
        <w:numPr>
          <w:ilvl w:val="0"/>
          <w:numId w:val="8"/>
        </w:numPr>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Öğrenci bilgi sistemi (OBİS)</w:t>
      </w:r>
    </w:p>
    <w:p w:rsidR="00A41979" w:rsidRPr="00787040" w:rsidRDefault="00A41979" w:rsidP="00787040">
      <w:pPr>
        <w:spacing w:line="240" w:lineRule="auto"/>
        <w:ind w:left="720" w:firstLine="720"/>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27" w:history="1">
        <w:r w:rsidRPr="00787040">
          <w:rPr>
            <w:rStyle w:val="Kpr"/>
            <w:rFonts w:ascii="Times New Roman" w:hAnsi="Times New Roman" w:cs="Times New Roman"/>
            <w:color w:val="000000" w:themeColor="text1"/>
            <w:sz w:val="24"/>
            <w:szCs w:val="24"/>
          </w:rPr>
          <w:t>https://obis.adu.edu.tr/GIRIS?ReturnUrl=%2f</w:t>
        </w:r>
      </w:hyperlink>
      <w:r w:rsidRPr="00787040">
        <w:rPr>
          <w:rFonts w:ascii="Times New Roman" w:hAnsi="Times New Roman" w:cs="Times New Roman"/>
          <w:color w:val="000000" w:themeColor="text1"/>
          <w:sz w:val="24"/>
          <w:szCs w:val="24"/>
        </w:rPr>
        <w:t>)</w:t>
      </w:r>
    </w:p>
    <w:p w:rsidR="00A41979" w:rsidRPr="00787040" w:rsidRDefault="00A41979" w:rsidP="00DD440A">
      <w:pPr>
        <w:pStyle w:val="ListeParagraf"/>
        <w:numPr>
          <w:ilvl w:val="0"/>
          <w:numId w:val="8"/>
        </w:numPr>
        <w:tabs>
          <w:tab w:val="left" w:pos="1377"/>
          <w:tab w:val="left" w:pos="1378"/>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Elektronik belge yönetim sistemi </w:t>
      </w:r>
    </w:p>
    <w:p w:rsidR="00A41979" w:rsidRPr="00787040" w:rsidRDefault="00787040" w:rsidP="00A41979">
      <w:pPr>
        <w:tabs>
          <w:tab w:val="left" w:pos="1377"/>
          <w:tab w:val="left" w:pos="1378"/>
        </w:tabs>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b/>
      </w:r>
      <w:r w:rsidR="00A41979" w:rsidRPr="00787040">
        <w:rPr>
          <w:rFonts w:ascii="Times New Roman" w:hAnsi="Times New Roman" w:cs="Times New Roman"/>
          <w:color w:val="000000" w:themeColor="text1"/>
          <w:sz w:val="24"/>
          <w:szCs w:val="24"/>
        </w:rPr>
        <w:t>(</w:t>
      </w:r>
      <w:hyperlink r:id="rId28" w:history="1">
        <w:r w:rsidR="00A41979" w:rsidRPr="00787040">
          <w:rPr>
            <w:rStyle w:val="Kpr"/>
            <w:rFonts w:ascii="Times New Roman" w:hAnsi="Times New Roman" w:cs="Times New Roman"/>
            <w:color w:val="000000" w:themeColor="text1"/>
            <w:sz w:val="24"/>
            <w:szCs w:val="24"/>
          </w:rPr>
          <w:t>https://ebys.adu.edu.tr/enVision/Login.aspx</w:t>
        </w:r>
      </w:hyperlink>
      <w:r w:rsidR="00A41979" w:rsidRPr="00787040">
        <w:rPr>
          <w:rFonts w:ascii="Times New Roman" w:hAnsi="Times New Roman" w:cs="Times New Roman"/>
          <w:color w:val="000000" w:themeColor="text1"/>
          <w:sz w:val="24"/>
          <w:szCs w:val="24"/>
        </w:rPr>
        <w:t>)</w:t>
      </w:r>
    </w:p>
    <w:p w:rsidR="00A41979" w:rsidRPr="00787040" w:rsidRDefault="00A41979" w:rsidP="00DD440A">
      <w:pPr>
        <w:pStyle w:val="ListeParagraf"/>
        <w:numPr>
          <w:ilvl w:val="0"/>
          <w:numId w:val="8"/>
        </w:numPr>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Resmî yazışmalarda uygulanacak usul ve esaslar hakkında yönerge</w:t>
      </w:r>
    </w:p>
    <w:p w:rsidR="00A41979" w:rsidRPr="00787040" w:rsidRDefault="00A41979" w:rsidP="00DD440A">
      <w:pPr>
        <w:pStyle w:val="ListeParagraf"/>
        <w:numPr>
          <w:ilvl w:val="0"/>
          <w:numId w:val="8"/>
        </w:numPr>
        <w:tabs>
          <w:tab w:val="left" w:pos="1377"/>
          <w:tab w:val="left" w:pos="1378"/>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 Arşiv yönetim süreci</w:t>
      </w:r>
    </w:p>
    <w:p w:rsidR="00BC7703" w:rsidRPr="00787040" w:rsidRDefault="00BC7703" w:rsidP="00CE0D95">
      <w:pPr>
        <w:spacing w:line="240" w:lineRule="auto"/>
        <w:jc w:val="both"/>
        <w:rPr>
          <w:rFonts w:ascii="Times New Roman" w:hAnsi="Times New Roman" w:cs="Times New Roman"/>
          <w:color w:val="000000" w:themeColor="text1"/>
          <w:sz w:val="24"/>
          <w:szCs w:val="24"/>
        </w:rPr>
      </w:pPr>
    </w:p>
    <w:p w:rsidR="00CE0D95" w:rsidRPr="00787040" w:rsidRDefault="00CE0D95" w:rsidP="00CE0D95">
      <w:pPr>
        <w:spacing w:line="240" w:lineRule="auto"/>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3.2</w:t>
      </w:r>
      <w:proofErr w:type="gramEnd"/>
      <w:r w:rsidRPr="00787040">
        <w:rPr>
          <w:rFonts w:ascii="Times New Roman" w:hAnsi="Times New Roman" w:cs="Times New Roman"/>
          <w:b/>
          <w:i/>
          <w:color w:val="000000" w:themeColor="text1"/>
          <w:sz w:val="24"/>
          <w:szCs w:val="24"/>
        </w:rPr>
        <w:t>. İnsan kaynakları yönetimi</w:t>
      </w:r>
    </w:p>
    <w:p w:rsidR="009E2505" w:rsidRPr="00787040" w:rsidRDefault="009E2505" w:rsidP="009E2505">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İnsan kaynakları hizmetleri Personel Daire Başkanlığının belirlemiş olduğu kurallar çerçevesinde yapılmaktadır. Yüksekokulumuzda idari, akademik ve destek hizmetlerinde görev alan personelin eğitim ve liyakatinin üstlendikleri görevlerle uyumu, atama organı olan rektörlük tarafından tespit edilmektedir.</w:t>
      </w:r>
    </w:p>
    <w:p w:rsidR="00CE0D95" w:rsidRPr="00787040" w:rsidRDefault="00CE0D95" w:rsidP="00CE0D95">
      <w:pPr>
        <w:spacing w:line="240" w:lineRule="auto"/>
        <w:jc w:val="both"/>
        <w:rPr>
          <w:rFonts w:ascii="Times New Roman" w:hAnsi="Times New Roman" w:cs="Times New Roman"/>
          <w:b/>
          <w:color w:val="000000" w:themeColor="text1"/>
          <w:sz w:val="24"/>
          <w:szCs w:val="24"/>
        </w:rPr>
      </w:pPr>
    </w:p>
    <w:p w:rsidR="00CE0D95" w:rsidRPr="00787040" w:rsidRDefault="00CE0D95" w:rsidP="00CE0D95">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İS.9 İdari personel naklen geçiş süreci (Kurum İçi)</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İS.33 Akademik personelin görev süresi uzatılması işlemleri akış süreci</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İS.41 Yönetici, öğretim elemanı ve memurların disiplin soruşturması süreci</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GT.09 Öğrenci işleri birimi personeli</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GT.10 Yazı işleri birimi personeli</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GT.11 Mali işler birimi personeli</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GT.12 Güvenlik görevlisi </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GT.13 Temizlik görevlisi</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GT.14 Destek hizmetleri görevlisi</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GT.15 Çay ocağı sorumlusu</w:t>
      </w:r>
    </w:p>
    <w:p w:rsidR="009E2505" w:rsidRPr="00787040" w:rsidRDefault="009E2505" w:rsidP="00DD440A">
      <w:pPr>
        <w:pStyle w:val="ListeParagraf"/>
        <w:numPr>
          <w:ilvl w:val="4"/>
          <w:numId w:val="11"/>
        </w:numPr>
        <w:tabs>
          <w:tab w:val="left" w:pos="1378"/>
        </w:tabs>
        <w:autoSpaceDE w:val="0"/>
        <w:autoSpaceDN w:val="0"/>
        <w:spacing w:before="161"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GT.17 Özel kalem sekreteri</w:t>
      </w:r>
    </w:p>
    <w:p w:rsidR="00CE0D95" w:rsidRPr="00787040" w:rsidRDefault="00CE0D95" w:rsidP="00CE0D95">
      <w:pPr>
        <w:spacing w:line="240" w:lineRule="auto"/>
        <w:jc w:val="both"/>
        <w:rPr>
          <w:rFonts w:ascii="Times New Roman" w:hAnsi="Times New Roman" w:cs="Times New Roman"/>
          <w:b/>
          <w:i/>
          <w:color w:val="000000" w:themeColor="text1"/>
          <w:sz w:val="24"/>
          <w:szCs w:val="24"/>
        </w:rPr>
      </w:pPr>
    </w:p>
    <w:p w:rsidR="00787040" w:rsidRPr="00787040" w:rsidRDefault="00787040" w:rsidP="00D46F1C">
      <w:pPr>
        <w:spacing w:line="240" w:lineRule="auto"/>
        <w:jc w:val="both"/>
        <w:rPr>
          <w:rFonts w:ascii="Times New Roman" w:hAnsi="Times New Roman" w:cs="Times New Roman"/>
          <w:b/>
          <w:i/>
          <w:color w:val="000000" w:themeColor="text1"/>
          <w:sz w:val="24"/>
          <w:szCs w:val="24"/>
        </w:rPr>
      </w:pPr>
    </w:p>
    <w:p w:rsidR="00D46F1C" w:rsidRPr="00787040" w:rsidRDefault="00D46F1C" w:rsidP="00D46F1C">
      <w:pPr>
        <w:spacing w:line="240" w:lineRule="auto"/>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3.3</w:t>
      </w:r>
      <w:proofErr w:type="gramEnd"/>
      <w:r w:rsidRPr="00787040">
        <w:rPr>
          <w:rFonts w:ascii="Times New Roman" w:hAnsi="Times New Roman" w:cs="Times New Roman"/>
          <w:b/>
          <w:i/>
          <w:color w:val="000000" w:themeColor="text1"/>
          <w:sz w:val="24"/>
          <w:szCs w:val="24"/>
        </w:rPr>
        <w:t>. Finansal yönetim</w:t>
      </w:r>
    </w:p>
    <w:p w:rsidR="00D46F1C" w:rsidRPr="00787040" w:rsidRDefault="009E2505" w:rsidP="00D75544">
      <w:pPr>
        <w:pStyle w:val="Default"/>
        <w:ind w:firstLine="720"/>
        <w:jc w:val="both"/>
        <w:rPr>
          <w:color w:val="000000" w:themeColor="text1"/>
        </w:rPr>
      </w:pPr>
      <w:r w:rsidRPr="00787040">
        <w:rPr>
          <w:color w:val="000000" w:themeColor="text1"/>
        </w:rPr>
        <w:t>Strateji Geliştirme Dairesi Başkanlığı tarafından tahsis edilen ödenek tutarları doğrultusunda finans yönetilmektedir</w:t>
      </w:r>
    </w:p>
    <w:p w:rsidR="009E2505" w:rsidRPr="00787040" w:rsidRDefault="009E2505" w:rsidP="00D46F1C">
      <w:pPr>
        <w:pStyle w:val="Default"/>
        <w:jc w:val="both"/>
        <w:rPr>
          <w:color w:val="000000" w:themeColor="text1"/>
        </w:rPr>
      </w:pPr>
    </w:p>
    <w:p w:rsidR="00D75544" w:rsidRPr="00787040" w:rsidRDefault="00D75544" w:rsidP="00D46F1C">
      <w:pPr>
        <w:spacing w:line="240" w:lineRule="auto"/>
        <w:jc w:val="both"/>
        <w:rPr>
          <w:rFonts w:ascii="Times New Roman" w:hAnsi="Times New Roman" w:cs="Times New Roman"/>
          <w:b/>
          <w:color w:val="000000" w:themeColor="text1"/>
          <w:sz w:val="24"/>
          <w:szCs w:val="24"/>
          <w:u w:val="single"/>
        </w:rPr>
      </w:pPr>
    </w:p>
    <w:p w:rsidR="00D46F1C" w:rsidRPr="00787040" w:rsidRDefault="00D46F1C" w:rsidP="00D46F1C">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9E2505" w:rsidRPr="00787040" w:rsidRDefault="009E2505" w:rsidP="00DD440A">
      <w:pPr>
        <w:pStyle w:val="ListeParagraf"/>
        <w:numPr>
          <w:ilvl w:val="1"/>
          <w:numId w:val="10"/>
        </w:numPr>
        <w:tabs>
          <w:tab w:val="left" w:pos="1377"/>
          <w:tab w:val="left" w:pos="1378"/>
        </w:tabs>
        <w:autoSpaceDE w:val="0"/>
        <w:autoSpaceDN w:val="0"/>
        <w:spacing w:before="158" w:line="237" w:lineRule="auto"/>
        <w:ind w:right="197"/>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İS.5 Bütçe hazırlama süreci</w:t>
      </w:r>
    </w:p>
    <w:p w:rsidR="009E2505" w:rsidRPr="00787040" w:rsidRDefault="009E2505" w:rsidP="00DD440A">
      <w:pPr>
        <w:pStyle w:val="ListeParagraf"/>
        <w:numPr>
          <w:ilvl w:val="1"/>
          <w:numId w:val="10"/>
        </w:numPr>
        <w:tabs>
          <w:tab w:val="left" w:pos="1377"/>
          <w:tab w:val="left" w:pos="1378"/>
        </w:tabs>
        <w:autoSpaceDE w:val="0"/>
        <w:autoSpaceDN w:val="0"/>
        <w:spacing w:before="158" w:line="237" w:lineRule="auto"/>
        <w:ind w:right="197"/>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İS.16 Malzeme satın alım süreci</w:t>
      </w:r>
    </w:p>
    <w:p w:rsidR="009E2505" w:rsidRPr="00787040" w:rsidRDefault="009E2505" w:rsidP="00DD440A">
      <w:pPr>
        <w:pStyle w:val="ListeParagraf"/>
        <w:numPr>
          <w:ilvl w:val="1"/>
          <w:numId w:val="10"/>
        </w:numPr>
        <w:tabs>
          <w:tab w:val="left" w:pos="1377"/>
          <w:tab w:val="left" w:pos="1378"/>
        </w:tabs>
        <w:autoSpaceDE w:val="0"/>
        <w:autoSpaceDN w:val="0"/>
        <w:spacing w:before="158" w:line="237" w:lineRule="auto"/>
        <w:ind w:right="197"/>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İS.27 Yolluk ve </w:t>
      </w:r>
      <w:proofErr w:type="spellStart"/>
      <w:r w:rsidRPr="00787040">
        <w:rPr>
          <w:rFonts w:ascii="Times New Roman" w:hAnsi="Times New Roman" w:cs="Times New Roman"/>
          <w:color w:val="000000" w:themeColor="text1"/>
          <w:sz w:val="24"/>
          <w:szCs w:val="24"/>
        </w:rPr>
        <w:t>yevmiyelerin</w:t>
      </w:r>
      <w:proofErr w:type="spellEnd"/>
      <w:r w:rsidRPr="00787040">
        <w:rPr>
          <w:rFonts w:ascii="Times New Roman" w:hAnsi="Times New Roman" w:cs="Times New Roman"/>
          <w:color w:val="000000" w:themeColor="text1"/>
          <w:sz w:val="24"/>
          <w:szCs w:val="24"/>
        </w:rPr>
        <w:t xml:space="preserve"> ödenmesi süreci</w:t>
      </w:r>
    </w:p>
    <w:p w:rsidR="009E2505" w:rsidRPr="00787040" w:rsidRDefault="009E2505" w:rsidP="00DD440A">
      <w:pPr>
        <w:pStyle w:val="ListeParagraf"/>
        <w:numPr>
          <w:ilvl w:val="1"/>
          <w:numId w:val="10"/>
        </w:numPr>
        <w:tabs>
          <w:tab w:val="left" w:pos="1377"/>
          <w:tab w:val="left" w:pos="1378"/>
        </w:tabs>
        <w:autoSpaceDE w:val="0"/>
        <w:autoSpaceDN w:val="0"/>
        <w:spacing w:before="158" w:line="237" w:lineRule="auto"/>
        <w:ind w:right="197"/>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İS.38 Ders ücretlerinin ödenmesi süreci</w:t>
      </w:r>
    </w:p>
    <w:p w:rsidR="009E2505" w:rsidRPr="00787040" w:rsidRDefault="009E2505" w:rsidP="00DD440A">
      <w:pPr>
        <w:pStyle w:val="ListeParagraf"/>
        <w:numPr>
          <w:ilvl w:val="1"/>
          <w:numId w:val="10"/>
        </w:numPr>
        <w:tabs>
          <w:tab w:val="left" w:pos="1377"/>
          <w:tab w:val="left" w:pos="1378"/>
        </w:tabs>
        <w:autoSpaceDE w:val="0"/>
        <w:autoSpaceDN w:val="0"/>
        <w:spacing w:before="158" w:line="237" w:lineRule="auto"/>
        <w:ind w:right="197"/>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İS.43 Okula ait elektrik, su ve telefon faturası ödeme süreci</w:t>
      </w:r>
    </w:p>
    <w:p w:rsidR="009E2505" w:rsidRPr="00787040" w:rsidRDefault="009E2505" w:rsidP="00DD440A">
      <w:pPr>
        <w:pStyle w:val="ListeParagraf"/>
        <w:numPr>
          <w:ilvl w:val="1"/>
          <w:numId w:val="10"/>
        </w:numPr>
        <w:tabs>
          <w:tab w:val="left" w:pos="1377"/>
          <w:tab w:val="left" w:pos="1378"/>
        </w:tabs>
        <w:autoSpaceDE w:val="0"/>
        <w:autoSpaceDN w:val="0"/>
        <w:spacing w:before="158" w:line="237" w:lineRule="auto"/>
        <w:ind w:right="197"/>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İS.44 Personel maaş işlemleri süreci</w:t>
      </w:r>
    </w:p>
    <w:p w:rsidR="009E2505" w:rsidRPr="00787040" w:rsidRDefault="009E2505" w:rsidP="00DD440A">
      <w:pPr>
        <w:pStyle w:val="ListeParagraf"/>
        <w:numPr>
          <w:ilvl w:val="1"/>
          <w:numId w:val="10"/>
        </w:numPr>
        <w:tabs>
          <w:tab w:val="left" w:pos="1377"/>
          <w:tab w:val="left" w:pos="1378"/>
        </w:tabs>
        <w:autoSpaceDE w:val="0"/>
        <w:autoSpaceDN w:val="0"/>
        <w:spacing w:before="158" w:line="237" w:lineRule="auto"/>
        <w:ind w:right="197"/>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İS.47 Akademik personelin yolluklu ve gündelikli görevlendirme formlarının hazırlanma süreci</w:t>
      </w:r>
    </w:p>
    <w:p w:rsidR="00CE0D95" w:rsidRPr="00787040" w:rsidRDefault="00CE0D95" w:rsidP="003E0144">
      <w:pPr>
        <w:spacing w:line="240" w:lineRule="auto"/>
        <w:contextualSpacing/>
        <w:jc w:val="both"/>
        <w:rPr>
          <w:rStyle w:val="Balk2Char"/>
          <w:rFonts w:eastAsia="Calibri"/>
          <w:color w:val="000000" w:themeColor="text1"/>
        </w:rPr>
      </w:pPr>
    </w:p>
    <w:p w:rsidR="00CE0D95" w:rsidRPr="00787040" w:rsidRDefault="00CE0D95" w:rsidP="003E0144">
      <w:pPr>
        <w:spacing w:line="240" w:lineRule="auto"/>
        <w:contextualSpacing/>
        <w:jc w:val="both"/>
        <w:rPr>
          <w:rStyle w:val="Balk2Char"/>
          <w:rFonts w:eastAsia="Calibri"/>
          <w:color w:val="000000" w:themeColor="text1"/>
        </w:rPr>
      </w:pPr>
    </w:p>
    <w:p w:rsidR="00E84AA1" w:rsidRPr="00787040" w:rsidRDefault="00E84AA1" w:rsidP="00E84AA1">
      <w:pPr>
        <w:spacing w:line="240" w:lineRule="auto"/>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3.4</w:t>
      </w:r>
      <w:proofErr w:type="gramEnd"/>
      <w:r w:rsidRPr="00787040">
        <w:rPr>
          <w:rFonts w:ascii="Times New Roman" w:hAnsi="Times New Roman" w:cs="Times New Roman"/>
          <w:b/>
          <w:i/>
          <w:color w:val="000000" w:themeColor="text1"/>
          <w:sz w:val="24"/>
          <w:szCs w:val="24"/>
        </w:rPr>
        <w:t>. Süreç yönetimi</w:t>
      </w:r>
    </w:p>
    <w:p w:rsidR="009E2505" w:rsidRPr="00787040" w:rsidRDefault="009E2505" w:rsidP="009E2505">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Meslek Yüksekokulunda toplam kalite yönetiminin benimsenmesi için çalışmalar belirli bir aşamaya getirilmiştir. Yönetim, kalite sisteminin kurulmasında süreç yönetimi uygulamayı hedeflemektedir. Bu nedenle etkin ve verimli bir yönetim adına yüksekokulun çalışma alanları 2015 yılından bu yana komisyonlara atanmış, komisyonlar tarafından standart iş süreçleri oluşturulmuştur. Ayrıca Meslek yüksekokulunda kurum kültürünün oluşturulması tüm personelin değer yaratmak için yönetime </w:t>
      </w:r>
      <w:proofErr w:type="gramStart"/>
      <w:r w:rsidRPr="00787040">
        <w:rPr>
          <w:rFonts w:ascii="Times New Roman" w:hAnsi="Times New Roman" w:cs="Times New Roman"/>
          <w:color w:val="000000" w:themeColor="text1"/>
          <w:sz w:val="24"/>
          <w:szCs w:val="24"/>
        </w:rPr>
        <w:t>dahil</w:t>
      </w:r>
      <w:proofErr w:type="gramEnd"/>
      <w:r w:rsidRPr="00787040">
        <w:rPr>
          <w:rFonts w:ascii="Times New Roman" w:hAnsi="Times New Roman" w:cs="Times New Roman"/>
          <w:color w:val="000000" w:themeColor="text1"/>
          <w:sz w:val="24"/>
          <w:szCs w:val="24"/>
        </w:rPr>
        <w:t xml:space="preserve"> olması, kalite yönetim sisteminin kurulması ve kalite el kitabının oluşturulması için akademik personellerden oluşan bir kalite komisyonu da 2019 yılında kurulmuştur. Bu komisyon Yüksekokulun iş süreçlerinin verimliliğini ölçmede gerekli performans göstergelerini 2019 yılında belirlenmiştir.</w:t>
      </w:r>
    </w:p>
    <w:p w:rsidR="00E84AA1" w:rsidRPr="00787040" w:rsidRDefault="00E84AA1" w:rsidP="00E84AA1">
      <w:pPr>
        <w:pStyle w:val="Default"/>
        <w:jc w:val="both"/>
        <w:rPr>
          <w:color w:val="000000" w:themeColor="text1"/>
        </w:rPr>
      </w:pPr>
    </w:p>
    <w:p w:rsidR="00E84AA1" w:rsidRPr="00787040" w:rsidRDefault="00E84AA1" w:rsidP="00E84AA1">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9E2505" w:rsidRPr="00787040" w:rsidRDefault="009E2505" w:rsidP="00DD440A">
      <w:pPr>
        <w:pStyle w:val="ListeParagraf"/>
        <w:numPr>
          <w:ilvl w:val="1"/>
          <w:numId w:val="10"/>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Birimin yönetişim modeli ve organizasyon şeması (A.</w:t>
      </w:r>
      <w:proofErr w:type="gramStart"/>
      <w:r w:rsidRPr="00787040">
        <w:rPr>
          <w:rFonts w:ascii="Times New Roman" w:hAnsi="Times New Roman" w:cs="Times New Roman"/>
          <w:color w:val="000000" w:themeColor="text1"/>
          <w:sz w:val="24"/>
          <w:szCs w:val="24"/>
        </w:rPr>
        <w:t>1.1’de</w:t>
      </w:r>
      <w:proofErr w:type="gramEnd"/>
      <w:r w:rsidRPr="00787040">
        <w:rPr>
          <w:rFonts w:ascii="Times New Roman" w:hAnsi="Times New Roman" w:cs="Times New Roman"/>
          <w:color w:val="000000" w:themeColor="text1"/>
          <w:sz w:val="24"/>
          <w:szCs w:val="24"/>
        </w:rPr>
        <w:t xml:space="preserve"> verilmiştir)</w:t>
      </w:r>
    </w:p>
    <w:p w:rsidR="009E2505" w:rsidRPr="00787040" w:rsidRDefault="009E2505" w:rsidP="00DD440A">
      <w:pPr>
        <w:pStyle w:val="ListeParagraf"/>
        <w:numPr>
          <w:ilvl w:val="1"/>
          <w:numId w:val="10"/>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LS.02 Süreçler listesi (49 adet) (</w:t>
      </w:r>
      <w:hyperlink r:id="rId29" w:history="1">
        <w:r w:rsidRPr="00787040">
          <w:rPr>
            <w:rStyle w:val="Kpr"/>
            <w:rFonts w:ascii="Times New Roman" w:hAnsi="Times New Roman" w:cs="Times New Roman"/>
            <w:color w:val="000000" w:themeColor="text1"/>
            <w:sz w:val="24"/>
            <w:szCs w:val="24"/>
          </w:rPr>
          <w:t>https://akademik.adu.edu.tr/myo/kosk/default.asp?idx=32333539</w:t>
        </w:r>
      </w:hyperlink>
      <w:r w:rsidRPr="00787040">
        <w:rPr>
          <w:rFonts w:ascii="Times New Roman" w:hAnsi="Times New Roman" w:cs="Times New Roman"/>
          <w:color w:val="000000" w:themeColor="text1"/>
          <w:sz w:val="24"/>
          <w:szCs w:val="24"/>
        </w:rPr>
        <w:t>)</w:t>
      </w:r>
    </w:p>
    <w:p w:rsidR="009E2505" w:rsidRPr="00787040" w:rsidRDefault="009E2505" w:rsidP="00DD440A">
      <w:pPr>
        <w:widowControl w:val="0"/>
        <w:numPr>
          <w:ilvl w:val="1"/>
          <w:numId w:val="10"/>
        </w:numPr>
        <w:tabs>
          <w:tab w:val="left" w:pos="1377"/>
          <w:tab w:val="left" w:pos="1378"/>
        </w:tabs>
        <w:autoSpaceDE w:val="0"/>
        <w:autoSpaceDN w:val="0"/>
        <w:spacing w:before="161" w:after="0" w:line="237" w:lineRule="auto"/>
        <w:ind w:right="202"/>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Komisyonlar (</w:t>
      </w:r>
      <w:proofErr w:type="gramStart"/>
      <w:r w:rsidRPr="00787040">
        <w:rPr>
          <w:rFonts w:ascii="Times New Roman" w:hAnsi="Times New Roman" w:cs="Times New Roman"/>
          <w:color w:val="000000" w:themeColor="text1"/>
          <w:sz w:val="24"/>
          <w:szCs w:val="24"/>
        </w:rPr>
        <w:t>1.6</w:t>
      </w:r>
      <w:proofErr w:type="gramEnd"/>
      <w:r w:rsidRPr="00787040">
        <w:rPr>
          <w:rFonts w:ascii="Times New Roman" w:hAnsi="Times New Roman" w:cs="Times New Roman"/>
          <w:color w:val="000000" w:themeColor="text1"/>
          <w:sz w:val="24"/>
          <w:szCs w:val="24"/>
        </w:rPr>
        <w:t>. Birimin organizasyon yapısında verilmiştir)</w:t>
      </w:r>
    </w:p>
    <w:p w:rsidR="009E2505" w:rsidRPr="00787040" w:rsidRDefault="009E2505" w:rsidP="00DD440A">
      <w:pPr>
        <w:widowControl w:val="0"/>
        <w:numPr>
          <w:ilvl w:val="1"/>
          <w:numId w:val="10"/>
        </w:numPr>
        <w:tabs>
          <w:tab w:val="left" w:pos="1377"/>
          <w:tab w:val="left" w:pos="1378"/>
        </w:tabs>
        <w:autoSpaceDE w:val="0"/>
        <w:autoSpaceDN w:val="0"/>
        <w:spacing w:before="161" w:after="0" w:line="237" w:lineRule="auto"/>
        <w:ind w:right="202"/>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TA.23 Komisyonların uyacağı genel kurallar ve faaliyetleri</w:t>
      </w:r>
    </w:p>
    <w:p w:rsidR="009E2505" w:rsidRPr="00787040" w:rsidRDefault="009E2505" w:rsidP="00E84AA1">
      <w:pPr>
        <w:spacing w:line="240" w:lineRule="auto"/>
        <w:contextualSpacing/>
        <w:jc w:val="both"/>
        <w:rPr>
          <w:rStyle w:val="Balk2Char"/>
          <w:rFonts w:eastAsia="Calibri"/>
          <w:color w:val="000000" w:themeColor="text1"/>
        </w:rPr>
      </w:pPr>
    </w:p>
    <w:p w:rsidR="00E84AA1" w:rsidRPr="00787040" w:rsidRDefault="00E84AA1" w:rsidP="00E84AA1">
      <w:pPr>
        <w:spacing w:line="240" w:lineRule="auto"/>
        <w:contextualSpacing/>
        <w:jc w:val="both"/>
        <w:rPr>
          <w:rStyle w:val="Balk2Char"/>
          <w:rFonts w:eastAsia="Calibri"/>
          <w:color w:val="000000" w:themeColor="text1"/>
        </w:rPr>
      </w:pPr>
      <w:r w:rsidRPr="00787040">
        <w:rPr>
          <w:rStyle w:val="Balk2Char"/>
          <w:rFonts w:eastAsia="Calibri"/>
          <w:color w:val="000000" w:themeColor="text1"/>
        </w:rPr>
        <w:t>A.4. Paydaş Katılımı</w:t>
      </w:r>
    </w:p>
    <w:p w:rsidR="00E84AA1" w:rsidRPr="00787040" w:rsidRDefault="00E84AA1" w:rsidP="00E84AA1">
      <w:pPr>
        <w:spacing w:line="240" w:lineRule="auto"/>
        <w:contextualSpacing/>
        <w:jc w:val="both"/>
        <w:rPr>
          <w:rFonts w:ascii="Times New Roman" w:hAnsi="Times New Roman" w:cs="Times New Roman"/>
          <w:color w:val="000000" w:themeColor="text1"/>
          <w:sz w:val="24"/>
          <w:szCs w:val="24"/>
        </w:rPr>
      </w:pPr>
    </w:p>
    <w:p w:rsidR="00CE0D95" w:rsidRPr="00787040" w:rsidRDefault="00E84AA1" w:rsidP="003E0144">
      <w:pPr>
        <w:spacing w:line="240" w:lineRule="auto"/>
        <w:jc w:val="both"/>
        <w:rPr>
          <w:rStyle w:val="Balk2Char"/>
          <w:rFonts w:eastAsiaTheme="minorHAnsi"/>
          <w:b w:val="0"/>
          <w:i/>
          <w:color w:val="000000" w:themeColor="text1"/>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4.1</w:t>
      </w:r>
      <w:proofErr w:type="gramEnd"/>
      <w:r w:rsidRPr="00787040">
        <w:rPr>
          <w:rFonts w:ascii="Times New Roman" w:hAnsi="Times New Roman" w:cs="Times New Roman"/>
          <w:b/>
          <w:i/>
          <w:color w:val="000000" w:themeColor="text1"/>
          <w:sz w:val="24"/>
          <w:szCs w:val="24"/>
        </w:rPr>
        <w:t>. İç ve dış paydaş katılımı</w:t>
      </w:r>
    </w:p>
    <w:p w:rsidR="009E2505" w:rsidRPr="00787040" w:rsidRDefault="009E2505" w:rsidP="009E2505">
      <w:pPr>
        <w:ind w:firstLine="851"/>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 xml:space="preserve">Kurumda yürütülen tüm süreçlere (kalite güvencesi, eğitim ve öğretim, araştırma ve geliştirme, toplumsal katkı, yönetim sistemi, </w:t>
      </w:r>
      <w:proofErr w:type="spellStart"/>
      <w:r w:rsidRPr="00787040">
        <w:rPr>
          <w:rFonts w:ascii="Times New Roman" w:eastAsia="Calibri" w:hAnsi="Times New Roman" w:cs="Times New Roman"/>
          <w:color w:val="000000" w:themeColor="text1"/>
          <w:sz w:val="24"/>
          <w:szCs w:val="24"/>
        </w:rPr>
        <w:t>uluslararasılaşma</w:t>
      </w:r>
      <w:proofErr w:type="spellEnd"/>
      <w:r w:rsidRPr="00787040">
        <w:rPr>
          <w:rFonts w:ascii="Times New Roman" w:eastAsia="Calibri" w:hAnsi="Times New Roman" w:cs="Times New Roman"/>
          <w:color w:val="000000" w:themeColor="text1"/>
          <w:sz w:val="24"/>
          <w:szCs w:val="24"/>
        </w:rPr>
        <w:t xml:space="preserve">) paydaş katılımını sağlayacak mekanizma ve uygulamaları 2020 yılı içinde oluşturulmuştur. </w:t>
      </w:r>
    </w:p>
    <w:p w:rsidR="009E2505" w:rsidRPr="00787040" w:rsidRDefault="009E2505" w:rsidP="00992CC6">
      <w:pPr>
        <w:spacing w:line="240" w:lineRule="auto"/>
        <w:contextualSpacing/>
        <w:jc w:val="both"/>
        <w:rPr>
          <w:rFonts w:ascii="Times New Roman" w:hAnsi="Times New Roman" w:cs="Times New Roman"/>
          <w:i/>
          <w:iCs/>
          <w:color w:val="000000" w:themeColor="text1"/>
          <w:sz w:val="24"/>
          <w:szCs w:val="24"/>
        </w:rPr>
      </w:pPr>
    </w:p>
    <w:p w:rsidR="00787040" w:rsidRPr="00787040" w:rsidRDefault="00787040" w:rsidP="00992CC6">
      <w:pPr>
        <w:spacing w:line="240" w:lineRule="auto"/>
        <w:contextualSpacing/>
        <w:jc w:val="both"/>
        <w:rPr>
          <w:rFonts w:ascii="Times New Roman" w:hAnsi="Times New Roman" w:cs="Times New Roman"/>
          <w:i/>
          <w:iCs/>
          <w:color w:val="000000" w:themeColor="text1"/>
          <w:sz w:val="24"/>
          <w:szCs w:val="24"/>
        </w:rPr>
      </w:pPr>
    </w:p>
    <w:p w:rsidR="00787040" w:rsidRPr="00787040" w:rsidRDefault="00787040" w:rsidP="00992CC6">
      <w:pPr>
        <w:spacing w:line="240" w:lineRule="auto"/>
        <w:contextualSpacing/>
        <w:jc w:val="both"/>
        <w:rPr>
          <w:rFonts w:ascii="Times New Roman" w:hAnsi="Times New Roman" w:cs="Times New Roman"/>
          <w:i/>
          <w:iCs/>
          <w:color w:val="000000" w:themeColor="text1"/>
          <w:sz w:val="24"/>
          <w:szCs w:val="24"/>
        </w:rPr>
      </w:pPr>
    </w:p>
    <w:p w:rsidR="00787040" w:rsidRPr="00787040" w:rsidRDefault="00787040" w:rsidP="00992CC6">
      <w:pPr>
        <w:spacing w:line="240" w:lineRule="auto"/>
        <w:contextualSpacing/>
        <w:jc w:val="both"/>
        <w:rPr>
          <w:rFonts w:ascii="Times New Roman" w:hAnsi="Times New Roman" w:cs="Times New Roman"/>
          <w:i/>
          <w:iCs/>
          <w:color w:val="000000" w:themeColor="text1"/>
          <w:sz w:val="24"/>
          <w:szCs w:val="24"/>
        </w:rPr>
      </w:pPr>
    </w:p>
    <w:p w:rsidR="00787040" w:rsidRPr="00787040" w:rsidRDefault="00787040" w:rsidP="00992CC6">
      <w:pPr>
        <w:spacing w:line="240" w:lineRule="auto"/>
        <w:contextualSpacing/>
        <w:jc w:val="both"/>
        <w:rPr>
          <w:rFonts w:ascii="Times New Roman" w:hAnsi="Times New Roman" w:cs="Times New Roman"/>
          <w:i/>
          <w:iCs/>
          <w:color w:val="000000" w:themeColor="text1"/>
          <w:sz w:val="24"/>
          <w:szCs w:val="24"/>
        </w:rPr>
      </w:pPr>
    </w:p>
    <w:p w:rsidR="00787040" w:rsidRPr="00787040" w:rsidRDefault="00787040" w:rsidP="00992CC6">
      <w:pPr>
        <w:spacing w:line="240" w:lineRule="auto"/>
        <w:contextualSpacing/>
        <w:jc w:val="both"/>
        <w:rPr>
          <w:rFonts w:ascii="Times New Roman" w:hAnsi="Times New Roman" w:cs="Times New Roman"/>
          <w:i/>
          <w:iCs/>
          <w:color w:val="000000" w:themeColor="text1"/>
          <w:sz w:val="24"/>
          <w:szCs w:val="24"/>
        </w:rPr>
      </w:pPr>
    </w:p>
    <w:p w:rsidR="00992CC6" w:rsidRPr="00787040" w:rsidRDefault="00992CC6" w:rsidP="00992CC6">
      <w:pPr>
        <w:spacing w:line="240" w:lineRule="auto"/>
        <w:contextualSpacing/>
        <w:jc w:val="both"/>
        <w:rPr>
          <w:rStyle w:val="Balk2Char"/>
          <w:rFonts w:eastAsia="Calibri"/>
          <w:b w:val="0"/>
          <w:color w:val="000000" w:themeColor="text1"/>
          <w:u w:val="single"/>
        </w:rPr>
      </w:pPr>
      <w:r w:rsidRPr="00787040">
        <w:rPr>
          <w:rStyle w:val="Balk2Char"/>
          <w:rFonts w:eastAsia="Calibri"/>
          <w:color w:val="000000" w:themeColor="text1"/>
          <w:u w:val="single"/>
        </w:rPr>
        <w:t xml:space="preserve">Örnek Kanıtlar: </w:t>
      </w:r>
    </w:p>
    <w:p w:rsidR="009E2505" w:rsidRPr="00787040" w:rsidRDefault="009E2505" w:rsidP="00DD440A">
      <w:pPr>
        <w:pStyle w:val="ListeParagraf"/>
        <w:numPr>
          <w:ilvl w:val="1"/>
          <w:numId w:val="12"/>
        </w:numPr>
        <w:tabs>
          <w:tab w:val="left" w:pos="900"/>
          <w:tab w:val="left" w:pos="901"/>
        </w:tabs>
        <w:autoSpaceDE w:val="0"/>
        <w:autoSpaceDN w:val="0"/>
        <w:spacing w:before="156"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TA-38 </w:t>
      </w:r>
      <w:proofErr w:type="gramStart"/>
      <w:r w:rsidRPr="00787040">
        <w:rPr>
          <w:rFonts w:ascii="Times New Roman" w:hAnsi="Times New Roman" w:cs="Times New Roman"/>
          <w:color w:val="000000" w:themeColor="text1"/>
          <w:sz w:val="24"/>
          <w:szCs w:val="24"/>
        </w:rPr>
        <w:t>Danışma kurulu</w:t>
      </w:r>
      <w:proofErr w:type="gramEnd"/>
      <w:r w:rsidRPr="00787040">
        <w:rPr>
          <w:rFonts w:ascii="Times New Roman" w:hAnsi="Times New Roman" w:cs="Times New Roman"/>
          <w:color w:val="000000" w:themeColor="text1"/>
          <w:sz w:val="24"/>
          <w:szCs w:val="24"/>
        </w:rPr>
        <w:t xml:space="preserve"> görev ve faaliyetlerinin belirlenmesi talimatı (A1.5’de verilmiştir)</w:t>
      </w:r>
    </w:p>
    <w:p w:rsidR="009E2505" w:rsidRPr="00787040" w:rsidRDefault="009E2505" w:rsidP="00D75544">
      <w:pPr>
        <w:pStyle w:val="ListeParagraf"/>
        <w:numPr>
          <w:ilvl w:val="1"/>
          <w:numId w:val="12"/>
        </w:numPr>
        <w:tabs>
          <w:tab w:val="left" w:pos="900"/>
          <w:tab w:val="left" w:pos="901"/>
        </w:tabs>
        <w:autoSpaceDE w:val="0"/>
        <w:autoSpaceDN w:val="0"/>
        <w:spacing w:before="156" w:line="293" w:lineRule="exact"/>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T.C. Aydın Milli Eğitim Müdürlüğü Zübeyde Hanım Mesleki ve Teknik Anadolu Lisesi (Yiyecek ve içecek hizmetleri alanı)ile Aydın Adnan Menderes Üniversitesi Köşk MYO arasında yapılan eğitim işbirliği protokolü </w:t>
      </w:r>
    </w:p>
    <w:p w:rsidR="009E2505" w:rsidRPr="00787040" w:rsidRDefault="009E2505" w:rsidP="00DD440A">
      <w:pPr>
        <w:pStyle w:val="ListeParagraf"/>
        <w:numPr>
          <w:ilvl w:val="1"/>
          <w:numId w:val="12"/>
        </w:numPr>
        <w:tabs>
          <w:tab w:val="left" w:pos="900"/>
          <w:tab w:val="left" w:pos="901"/>
        </w:tabs>
        <w:autoSpaceDE w:val="0"/>
        <w:autoSpaceDN w:val="0"/>
        <w:spacing w:before="156"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Köşk Ayla Vural Anadolu Lisesi ve Köşk MYO arasındaki işbirliği protokolü </w:t>
      </w:r>
    </w:p>
    <w:p w:rsidR="009E2505" w:rsidRPr="00787040" w:rsidRDefault="009E2505" w:rsidP="00D75544">
      <w:pPr>
        <w:pStyle w:val="ListeParagraf"/>
        <w:numPr>
          <w:ilvl w:val="1"/>
          <w:numId w:val="12"/>
        </w:numPr>
        <w:tabs>
          <w:tab w:val="left" w:pos="900"/>
          <w:tab w:val="left" w:pos="901"/>
        </w:tabs>
        <w:autoSpaceDE w:val="0"/>
        <w:autoSpaceDN w:val="0"/>
        <w:spacing w:before="156" w:line="293" w:lineRule="exact"/>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Aydın Adnan Menderes Üniversitesi Köşk Meslek Yüksekokulu Müdürlüğü ve Aydın Ticaret Odası AYTO AYMES Mesleki Yeterlilik ve Belgelendirme Merkezi A.Ş. arasında işbirliği protokolü (A1.1’de verilmiştir)</w:t>
      </w:r>
    </w:p>
    <w:p w:rsidR="009E2505" w:rsidRPr="00787040" w:rsidRDefault="009E2505" w:rsidP="00DD440A">
      <w:pPr>
        <w:pStyle w:val="ListeParagraf"/>
        <w:numPr>
          <w:ilvl w:val="1"/>
          <w:numId w:val="12"/>
        </w:numPr>
        <w:tabs>
          <w:tab w:val="left" w:pos="900"/>
          <w:tab w:val="left" w:pos="901"/>
        </w:tabs>
        <w:autoSpaceDE w:val="0"/>
        <w:autoSpaceDN w:val="0"/>
        <w:spacing w:before="156"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GT.22 Anket sorumlusu görev tanımı ve ataması (A1.5’de verilmiştir)</w:t>
      </w:r>
    </w:p>
    <w:p w:rsidR="00CE0D95" w:rsidRPr="00787040" w:rsidRDefault="009E2505" w:rsidP="00DD440A">
      <w:pPr>
        <w:pStyle w:val="ListeParagraf"/>
        <w:numPr>
          <w:ilvl w:val="1"/>
          <w:numId w:val="12"/>
        </w:numPr>
        <w:contextualSpacing/>
        <w:jc w:val="both"/>
        <w:rPr>
          <w:rStyle w:val="Balk2Char"/>
          <w:rFonts w:eastAsia="Calibri"/>
          <w:color w:val="000000" w:themeColor="text1"/>
        </w:rPr>
      </w:pPr>
      <w:r w:rsidRPr="00787040">
        <w:rPr>
          <w:rFonts w:ascii="Times New Roman" w:hAnsi="Times New Roman" w:cs="Times New Roman"/>
          <w:color w:val="000000" w:themeColor="text1"/>
          <w:sz w:val="24"/>
          <w:szCs w:val="24"/>
        </w:rPr>
        <w:t xml:space="preserve">PR.08 İletişim </w:t>
      </w:r>
      <w:proofErr w:type="gramStart"/>
      <w:r w:rsidRPr="00787040">
        <w:rPr>
          <w:rFonts w:ascii="Times New Roman" w:hAnsi="Times New Roman" w:cs="Times New Roman"/>
          <w:color w:val="000000" w:themeColor="text1"/>
          <w:sz w:val="24"/>
          <w:szCs w:val="24"/>
        </w:rPr>
        <w:t>prosedürü</w:t>
      </w:r>
      <w:proofErr w:type="gramEnd"/>
    </w:p>
    <w:p w:rsidR="00CE0D95" w:rsidRPr="00787040" w:rsidRDefault="00CE0D95" w:rsidP="003E0144">
      <w:pPr>
        <w:spacing w:line="240" w:lineRule="auto"/>
        <w:contextualSpacing/>
        <w:jc w:val="both"/>
        <w:rPr>
          <w:rStyle w:val="Balk2Char"/>
          <w:rFonts w:eastAsia="Calibri"/>
          <w:color w:val="000000" w:themeColor="text1"/>
        </w:rPr>
      </w:pPr>
    </w:p>
    <w:p w:rsidR="00BC7703" w:rsidRPr="00787040" w:rsidRDefault="00BC7703" w:rsidP="00992CC6">
      <w:pPr>
        <w:spacing w:line="240" w:lineRule="auto"/>
        <w:jc w:val="both"/>
        <w:rPr>
          <w:rFonts w:ascii="Times New Roman" w:hAnsi="Times New Roman" w:cs="Times New Roman"/>
          <w:b/>
          <w:i/>
          <w:color w:val="000000" w:themeColor="text1"/>
          <w:sz w:val="24"/>
          <w:szCs w:val="24"/>
        </w:rPr>
      </w:pPr>
    </w:p>
    <w:p w:rsidR="00CE0D95" w:rsidRPr="00787040" w:rsidRDefault="00992CC6" w:rsidP="00992CC6">
      <w:pPr>
        <w:spacing w:line="240" w:lineRule="auto"/>
        <w:jc w:val="both"/>
        <w:rPr>
          <w:rFonts w:ascii="Times New Roman" w:hAnsi="Times New Roman" w:cs="Times New Roman"/>
          <w:bCs/>
          <w:i/>
          <w:color w:val="000000" w:themeColor="text1"/>
          <w:sz w:val="24"/>
          <w:szCs w:val="24"/>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4.2</w:t>
      </w:r>
      <w:proofErr w:type="gramEnd"/>
      <w:r w:rsidRPr="00787040">
        <w:rPr>
          <w:rFonts w:ascii="Times New Roman" w:hAnsi="Times New Roman" w:cs="Times New Roman"/>
          <w:b/>
          <w:i/>
          <w:color w:val="000000" w:themeColor="text1"/>
          <w:sz w:val="24"/>
          <w:szCs w:val="24"/>
        </w:rPr>
        <w:t>. Öğrenci geri bildirimleri</w:t>
      </w:r>
    </w:p>
    <w:p w:rsidR="00CE0D95" w:rsidRPr="00787040" w:rsidRDefault="00CE0D95" w:rsidP="003E0144">
      <w:pPr>
        <w:spacing w:line="240" w:lineRule="auto"/>
        <w:contextualSpacing/>
        <w:jc w:val="both"/>
        <w:rPr>
          <w:rStyle w:val="Balk2Char"/>
          <w:rFonts w:eastAsia="Calibri"/>
          <w:color w:val="000000" w:themeColor="text1"/>
        </w:rPr>
      </w:pPr>
    </w:p>
    <w:p w:rsidR="009E2505" w:rsidRPr="00787040" w:rsidRDefault="009E2505" w:rsidP="009E2505">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Tüm programlarda tüm öğrenci gruplarının geri bildirimlerinin alınmasına ilişkin uygulamalardan (geçerlilik ve güvenirliği sağlanmış, farklı araçlar içeren) elde edilen bulgular, sistematik olarak izlenmekte ve izlem sonuçları paydaşlarla birlikte değerlendirilerek önlemler alınmaktadır. Ancak alınan tedbirler kayıt altına alınmaktadır.</w:t>
      </w:r>
    </w:p>
    <w:p w:rsidR="00992CC6" w:rsidRPr="00787040" w:rsidRDefault="00992CC6" w:rsidP="00992CC6">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BC7703" w:rsidRPr="00787040" w:rsidRDefault="00BC7703" w:rsidP="00DD440A">
      <w:pPr>
        <w:pStyle w:val="ListeParagraf"/>
        <w:numPr>
          <w:ilvl w:val="1"/>
          <w:numId w:val="12"/>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İS.11 Kayıt dondurma süreci</w:t>
      </w:r>
    </w:p>
    <w:p w:rsidR="00BC7703" w:rsidRPr="00787040" w:rsidRDefault="00BC7703" w:rsidP="00DD440A">
      <w:pPr>
        <w:widowControl w:val="0"/>
        <w:numPr>
          <w:ilvl w:val="1"/>
          <w:numId w:val="12"/>
        </w:numPr>
        <w:tabs>
          <w:tab w:val="left" w:pos="900"/>
          <w:tab w:val="left" w:pos="901"/>
        </w:tabs>
        <w:autoSpaceDE w:val="0"/>
        <w:autoSpaceDN w:val="0"/>
        <w:spacing w:before="158" w:after="0"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İS.28 Sınavlara itiraz işlemleri süreci</w:t>
      </w:r>
    </w:p>
    <w:p w:rsidR="00BC7703" w:rsidRPr="00787040" w:rsidRDefault="00BC7703" w:rsidP="00DD440A">
      <w:pPr>
        <w:widowControl w:val="0"/>
        <w:numPr>
          <w:ilvl w:val="1"/>
          <w:numId w:val="12"/>
        </w:numPr>
        <w:tabs>
          <w:tab w:val="left" w:pos="900"/>
          <w:tab w:val="left" w:pos="901"/>
        </w:tabs>
        <w:autoSpaceDE w:val="0"/>
        <w:autoSpaceDN w:val="0"/>
        <w:spacing w:before="158" w:after="0"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İS.29 Mazeret sınavı işlemleri süreci</w:t>
      </w:r>
    </w:p>
    <w:p w:rsidR="00BC7703" w:rsidRPr="00787040" w:rsidRDefault="00BC7703" w:rsidP="00DD440A">
      <w:pPr>
        <w:widowControl w:val="0"/>
        <w:numPr>
          <w:ilvl w:val="1"/>
          <w:numId w:val="12"/>
        </w:numPr>
        <w:tabs>
          <w:tab w:val="left" w:pos="900"/>
          <w:tab w:val="left" w:pos="901"/>
        </w:tabs>
        <w:autoSpaceDE w:val="0"/>
        <w:autoSpaceDN w:val="0"/>
        <w:spacing w:before="158" w:after="0"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İS.31 Geç kayıt süreci</w:t>
      </w:r>
    </w:p>
    <w:p w:rsidR="00BC7703" w:rsidRPr="00787040" w:rsidRDefault="00BC7703" w:rsidP="00DD440A">
      <w:pPr>
        <w:widowControl w:val="0"/>
        <w:numPr>
          <w:ilvl w:val="1"/>
          <w:numId w:val="12"/>
        </w:numPr>
        <w:tabs>
          <w:tab w:val="left" w:pos="900"/>
          <w:tab w:val="left" w:pos="901"/>
        </w:tabs>
        <w:autoSpaceDE w:val="0"/>
        <w:autoSpaceDN w:val="0"/>
        <w:spacing w:before="158" w:after="0"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İS.34 Ders muafiyet işlemleri akış süreci</w:t>
      </w:r>
    </w:p>
    <w:p w:rsidR="00BC7703" w:rsidRPr="00787040" w:rsidRDefault="00BC7703" w:rsidP="00DD440A">
      <w:pPr>
        <w:widowControl w:val="0"/>
        <w:numPr>
          <w:ilvl w:val="1"/>
          <w:numId w:val="12"/>
        </w:numPr>
        <w:tabs>
          <w:tab w:val="left" w:pos="900"/>
          <w:tab w:val="left" w:pos="901"/>
        </w:tabs>
        <w:autoSpaceDE w:val="0"/>
        <w:autoSpaceDN w:val="0"/>
        <w:spacing w:before="158" w:after="0"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TA-05 Öğrencilerin uyması gereken genel kurallar</w:t>
      </w:r>
    </w:p>
    <w:p w:rsidR="00BC7703" w:rsidRPr="00787040" w:rsidRDefault="00BC7703" w:rsidP="00DD440A">
      <w:pPr>
        <w:widowControl w:val="0"/>
        <w:numPr>
          <w:ilvl w:val="1"/>
          <w:numId w:val="12"/>
        </w:numPr>
        <w:tabs>
          <w:tab w:val="left" w:pos="900"/>
          <w:tab w:val="left" w:pos="901"/>
        </w:tabs>
        <w:autoSpaceDE w:val="0"/>
        <w:autoSpaceDN w:val="0"/>
        <w:spacing w:before="158" w:after="0" w:line="293" w:lineRule="exact"/>
        <w:rPr>
          <w:rFonts w:ascii="Times New Roman"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 xml:space="preserve">PR.06 </w:t>
      </w:r>
      <w:proofErr w:type="gramStart"/>
      <w:r w:rsidRPr="00787040">
        <w:rPr>
          <w:rFonts w:ascii="Times New Roman" w:eastAsia="Calibri" w:hAnsi="Times New Roman" w:cs="Times New Roman"/>
          <w:color w:val="000000" w:themeColor="text1"/>
          <w:sz w:val="24"/>
          <w:szCs w:val="24"/>
        </w:rPr>
        <w:t>Şikayetleri</w:t>
      </w:r>
      <w:proofErr w:type="gramEnd"/>
      <w:r w:rsidRPr="00787040">
        <w:rPr>
          <w:rFonts w:ascii="Times New Roman" w:eastAsia="Calibri" w:hAnsi="Times New Roman" w:cs="Times New Roman"/>
          <w:color w:val="000000" w:themeColor="text1"/>
          <w:sz w:val="24"/>
          <w:szCs w:val="24"/>
        </w:rPr>
        <w:t xml:space="preserve"> ele alış ve iyileştirme prosedürü</w:t>
      </w:r>
    </w:p>
    <w:p w:rsidR="00CE0D95" w:rsidRPr="00787040" w:rsidRDefault="00CE0D95" w:rsidP="003E0144">
      <w:pPr>
        <w:spacing w:line="240" w:lineRule="auto"/>
        <w:contextualSpacing/>
        <w:jc w:val="both"/>
        <w:rPr>
          <w:rStyle w:val="Balk2Char"/>
          <w:rFonts w:eastAsia="Calibri"/>
          <w:color w:val="000000" w:themeColor="text1"/>
        </w:rPr>
      </w:pPr>
    </w:p>
    <w:p w:rsidR="004A3636" w:rsidRPr="00787040" w:rsidRDefault="004A3636" w:rsidP="004A3636">
      <w:pPr>
        <w:spacing w:line="240" w:lineRule="auto"/>
        <w:contextualSpacing/>
        <w:jc w:val="both"/>
        <w:rPr>
          <w:rStyle w:val="Balk2Char"/>
          <w:rFonts w:eastAsia="Calibri"/>
          <w:color w:val="000000" w:themeColor="text1"/>
        </w:rPr>
      </w:pPr>
    </w:p>
    <w:p w:rsidR="00CE0D95" w:rsidRPr="00787040" w:rsidRDefault="004A3636" w:rsidP="003E0144">
      <w:pPr>
        <w:spacing w:line="240" w:lineRule="auto"/>
        <w:jc w:val="both"/>
        <w:rPr>
          <w:rStyle w:val="Balk2Char"/>
          <w:rFonts w:eastAsiaTheme="minorHAnsi"/>
          <w:b w:val="0"/>
          <w:i/>
          <w:color w:val="000000" w:themeColor="text1"/>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4.</w:t>
      </w:r>
      <w:r w:rsidR="00A11E5F" w:rsidRPr="00787040">
        <w:rPr>
          <w:rFonts w:ascii="Times New Roman" w:hAnsi="Times New Roman" w:cs="Times New Roman"/>
          <w:b/>
          <w:i/>
          <w:color w:val="000000" w:themeColor="text1"/>
          <w:sz w:val="24"/>
          <w:szCs w:val="24"/>
        </w:rPr>
        <w:t>3</w:t>
      </w:r>
      <w:proofErr w:type="gramEnd"/>
      <w:r w:rsidRPr="00787040">
        <w:rPr>
          <w:rFonts w:ascii="Times New Roman" w:hAnsi="Times New Roman" w:cs="Times New Roman"/>
          <w:b/>
          <w:i/>
          <w:color w:val="000000" w:themeColor="text1"/>
          <w:sz w:val="24"/>
          <w:szCs w:val="24"/>
        </w:rPr>
        <w:t>. Mezun ilişkileri yönetimi</w:t>
      </w:r>
    </w:p>
    <w:p w:rsidR="00BC7703" w:rsidRPr="00787040" w:rsidRDefault="00BC7703" w:rsidP="00BC7703">
      <w:pPr>
        <w:tabs>
          <w:tab w:val="left" w:pos="433"/>
        </w:tabs>
        <w:spacing w:before="169" w:line="232" w:lineRule="auto"/>
        <w:ind w:right="202"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Mezun öğrencilerimizi takip etmek amacı ile Aydın Adnan Menderes Üniversitesi mezun bilgi sistemine ilave olarak mezun olan tüm öğrencilerimize elektronik posta gönderilmiş ve gelen bildirimler yüksekokulumuz web sayfasında paylaşılmıştır. Mezun öğrencilerimiz ile </w:t>
      </w:r>
      <w:proofErr w:type="gramStart"/>
      <w:r w:rsidRPr="00787040">
        <w:rPr>
          <w:rFonts w:ascii="Times New Roman" w:hAnsi="Times New Roman" w:cs="Times New Roman"/>
          <w:color w:val="000000" w:themeColor="text1"/>
          <w:sz w:val="24"/>
          <w:szCs w:val="24"/>
        </w:rPr>
        <w:t>online</w:t>
      </w:r>
      <w:proofErr w:type="gramEnd"/>
      <w:r w:rsidRPr="00787040">
        <w:rPr>
          <w:rFonts w:ascii="Times New Roman" w:hAnsi="Times New Roman" w:cs="Times New Roman"/>
          <w:color w:val="000000" w:themeColor="text1"/>
          <w:sz w:val="24"/>
          <w:szCs w:val="24"/>
        </w:rPr>
        <w:t xml:space="preserve"> toplantılar yapılmaktadır.</w:t>
      </w:r>
    </w:p>
    <w:p w:rsidR="004A3636" w:rsidRPr="00787040" w:rsidRDefault="004A3636" w:rsidP="004A3636">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787040" w:rsidRPr="00787040" w:rsidRDefault="00BC7703" w:rsidP="00DD440A">
      <w:pPr>
        <w:pStyle w:val="ListeParagraf"/>
        <w:numPr>
          <w:ilvl w:val="1"/>
          <w:numId w:val="13"/>
        </w:numPr>
        <w:tabs>
          <w:tab w:val="left" w:pos="1392"/>
          <w:tab w:val="left" w:pos="1393"/>
        </w:tabs>
        <w:autoSpaceDE w:val="0"/>
        <w:autoSpaceDN w:val="0"/>
        <w:spacing w:before="155"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Mezun izleme</w:t>
      </w:r>
      <w:r w:rsidRPr="00787040">
        <w:rPr>
          <w:rFonts w:ascii="Times New Roman" w:hAnsi="Times New Roman" w:cs="Times New Roman"/>
          <w:color w:val="000000" w:themeColor="text1"/>
          <w:spacing w:val="-1"/>
          <w:sz w:val="24"/>
          <w:szCs w:val="24"/>
        </w:rPr>
        <w:t xml:space="preserve"> </w:t>
      </w:r>
      <w:r w:rsidRPr="00787040">
        <w:rPr>
          <w:rFonts w:ascii="Times New Roman" w:hAnsi="Times New Roman" w:cs="Times New Roman"/>
          <w:color w:val="000000" w:themeColor="text1"/>
          <w:sz w:val="24"/>
          <w:szCs w:val="24"/>
        </w:rPr>
        <w:t xml:space="preserve">sistemi </w:t>
      </w:r>
    </w:p>
    <w:p w:rsidR="00BC7703" w:rsidRPr="00787040" w:rsidRDefault="00BC7703" w:rsidP="00787040">
      <w:pPr>
        <w:pStyle w:val="ListeParagraf"/>
        <w:tabs>
          <w:tab w:val="left" w:pos="1392"/>
          <w:tab w:val="left" w:pos="1393"/>
        </w:tabs>
        <w:autoSpaceDE w:val="0"/>
        <w:autoSpaceDN w:val="0"/>
        <w:spacing w:before="155" w:line="293" w:lineRule="exact"/>
        <w:ind w:left="121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30" w:history="1">
        <w:r w:rsidRPr="00787040">
          <w:rPr>
            <w:rStyle w:val="Kpr"/>
            <w:rFonts w:ascii="Times New Roman" w:hAnsi="Times New Roman" w:cs="Times New Roman"/>
            <w:color w:val="000000" w:themeColor="text1"/>
            <w:sz w:val="24"/>
            <w:szCs w:val="24"/>
          </w:rPr>
          <w:t>https://mezun.adu.edu.tr/AnaSayfa</w:t>
        </w:r>
      </w:hyperlink>
      <w:r w:rsidRPr="00787040">
        <w:rPr>
          <w:rFonts w:ascii="Times New Roman" w:hAnsi="Times New Roman" w:cs="Times New Roman"/>
          <w:color w:val="000000" w:themeColor="text1"/>
          <w:sz w:val="24"/>
          <w:szCs w:val="24"/>
        </w:rPr>
        <w:t>)</w:t>
      </w:r>
    </w:p>
    <w:p w:rsidR="00BC7703" w:rsidRPr="00787040" w:rsidRDefault="00BC7703" w:rsidP="00DD440A">
      <w:pPr>
        <w:pStyle w:val="ListeParagraf"/>
        <w:numPr>
          <w:ilvl w:val="1"/>
          <w:numId w:val="13"/>
        </w:numPr>
        <w:tabs>
          <w:tab w:val="left" w:pos="1392"/>
          <w:tab w:val="left" w:pos="1393"/>
        </w:tabs>
        <w:autoSpaceDE w:val="0"/>
        <w:autoSpaceDN w:val="0"/>
        <w:spacing w:before="155"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Mezunlardan Haberler (</w:t>
      </w:r>
      <w:hyperlink r:id="rId31" w:history="1">
        <w:r w:rsidRPr="00787040">
          <w:rPr>
            <w:rStyle w:val="Kpr"/>
            <w:rFonts w:ascii="Times New Roman" w:hAnsi="Times New Roman" w:cs="Times New Roman"/>
            <w:color w:val="000000" w:themeColor="text1"/>
            <w:sz w:val="24"/>
            <w:szCs w:val="24"/>
          </w:rPr>
          <w:t>https://akademik.adu.edu.tr/myo/kosk/default.asp?idx=35333739</w:t>
        </w:r>
      </w:hyperlink>
      <w:r w:rsidRPr="00787040">
        <w:rPr>
          <w:rFonts w:ascii="Times New Roman" w:hAnsi="Times New Roman" w:cs="Times New Roman"/>
          <w:color w:val="000000" w:themeColor="text1"/>
          <w:sz w:val="24"/>
          <w:szCs w:val="24"/>
        </w:rPr>
        <w:t>)</w:t>
      </w:r>
    </w:p>
    <w:p w:rsidR="004A3636" w:rsidRPr="00787040" w:rsidRDefault="004A3636" w:rsidP="004A3636">
      <w:pPr>
        <w:contextualSpacing/>
        <w:jc w:val="both"/>
        <w:rPr>
          <w:rFonts w:ascii="Times New Roman" w:eastAsia="Times New Roman" w:hAnsi="Times New Roman" w:cs="Times New Roman"/>
          <w:b/>
          <w:color w:val="000000" w:themeColor="text1"/>
          <w:sz w:val="24"/>
          <w:szCs w:val="24"/>
          <w:lang w:eastAsia="tr-TR"/>
        </w:rPr>
      </w:pPr>
    </w:p>
    <w:p w:rsidR="00E84AA1" w:rsidRPr="00787040" w:rsidRDefault="00E84AA1" w:rsidP="003E0144">
      <w:pPr>
        <w:spacing w:line="240" w:lineRule="auto"/>
        <w:contextualSpacing/>
        <w:jc w:val="both"/>
        <w:rPr>
          <w:rStyle w:val="Balk2Char"/>
          <w:rFonts w:eastAsia="Calibri"/>
          <w:color w:val="000000" w:themeColor="text1"/>
        </w:rPr>
      </w:pPr>
    </w:p>
    <w:p w:rsidR="00AA6547" w:rsidRPr="00787040" w:rsidRDefault="00AA6547" w:rsidP="003E0144">
      <w:pPr>
        <w:spacing w:line="240" w:lineRule="auto"/>
        <w:contextualSpacing/>
        <w:jc w:val="both"/>
        <w:rPr>
          <w:rStyle w:val="Balk2Char"/>
          <w:rFonts w:eastAsia="Calibri"/>
          <w:color w:val="000000" w:themeColor="text1"/>
        </w:rPr>
      </w:pPr>
    </w:p>
    <w:p w:rsidR="00AA6547" w:rsidRPr="00787040" w:rsidRDefault="00AA6547" w:rsidP="003E0144">
      <w:pPr>
        <w:spacing w:line="240" w:lineRule="auto"/>
        <w:contextualSpacing/>
        <w:jc w:val="both"/>
        <w:rPr>
          <w:rStyle w:val="Balk2Char"/>
          <w:rFonts w:eastAsia="Calibri"/>
          <w:color w:val="000000" w:themeColor="text1"/>
        </w:rPr>
      </w:pPr>
    </w:p>
    <w:p w:rsidR="00AA6547" w:rsidRPr="00787040" w:rsidRDefault="00AA6547" w:rsidP="003E0144">
      <w:pPr>
        <w:spacing w:line="240" w:lineRule="auto"/>
        <w:contextualSpacing/>
        <w:jc w:val="both"/>
        <w:rPr>
          <w:rStyle w:val="Balk2Char"/>
          <w:rFonts w:eastAsia="Calibri"/>
          <w:color w:val="000000" w:themeColor="text1"/>
        </w:rPr>
      </w:pPr>
    </w:p>
    <w:p w:rsidR="00AA6547" w:rsidRPr="00787040" w:rsidRDefault="00AA6547" w:rsidP="003E0144">
      <w:pPr>
        <w:spacing w:line="240" w:lineRule="auto"/>
        <w:contextualSpacing/>
        <w:jc w:val="both"/>
        <w:rPr>
          <w:rStyle w:val="Balk2Char"/>
          <w:rFonts w:eastAsia="Calibri"/>
          <w:color w:val="000000" w:themeColor="text1"/>
        </w:rPr>
      </w:pPr>
    </w:p>
    <w:p w:rsidR="00AA6547" w:rsidRPr="00787040" w:rsidRDefault="00AA6547" w:rsidP="003E0144">
      <w:pPr>
        <w:spacing w:line="240" w:lineRule="auto"/>
        <w:contextualSpacing/>
        <w:jc w:val="both"/>
        <w:rPr>
          <w:rStyle w:val="Balk2Char"/>
          <w:rFonts w:eastAsia="Calibri"/>
          <w:color w:val="000000" w:themeColor="text1"/>
        </w:rPr>
      </w:pPr>
    </w:p>
    <w:p w:rsidR="00A11E5F" w:rsidRPr="00787040" w:rsidRDefault="00A11E5F" w:rsidP="00A11E5F">
      <w:pPr>
        <w:spacing w:line="240" w:lineRule="auto"/>
        <w:jc w:val="both"/>
        <w:rPr>
          <w:rFonts w:ascii="Times New Roman" w:hAnsi="Times New Roman" w:cs="Times New Roman"/>
          <w:b/>
          <w:color w:val="000000" w:themeColor="text1"/>
          <w:sz w:val="24"/>
          <w:szCs w:val="24"/>
        </w:rPr>
      </w:pPr>
      <w:r w:rsidRPr="00787040">
        <w:rPr>
          <w:rFonts w:ascii="Times New Roman" w:hAnsi="Times New Roman" w:cs="Times New Roman"/>
          <w:b/>
          <w:color w:val="000000" w:themeColor="text1"/>
          <w:sz w:val="24"/>
          <w:szCs w:val="24"/>
        </w:rPr>
        <w:t xml:space="preserve">A.5. </w:t>
      </w:r>
      <w:proofErr w:type="spellStart"/>
      <w:r w:rsidRPr="00787040">
        <w:rPr>
          <w:rFonts w:ascii="Times New Roman" w:hAnsi="Times New Roman" w:cs="Times New Roman"/>
          <w:b/>
          <w:color w:val="000000" w:themeColor="text1"/>
          <w:sz w:val="24"/>
          <w:szCs w:val="24"/>
        </w:rPr>
        <w:t>Uluslararasılaşma</w:t>
      </w:r>
      <w:proofErr w:type="spellEnd"/>
    </w:p>
    <w:p w:rsidR="00A11E5F" w:rsidRPr="00787040" w:rsidRDefault="00A11E5F" w:rsidP="005130FD">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A.</w:t>
      </w:r>
      <w:proofErr w:type="gramStart"/>
      <w:r w:rsidRPr="00787040">
        <w:rPr>
          <w:rFonts w:ascii="Times New Roman" w:hAnsi="Times New Roman" w:cs="Times New Roman"/>
          <w:i/>
          <w:color w:val="000000" w:themeColor="text1"/>
          <w:sz w:val="24"/>
          <w:szCs w:val="24"/>
        </w:rPr>
        <w:t>5.1</w:t>
      </w:r>
      <w:proofErr w:type="gramEnd"/>
      <w:r w:rsidRPr="00787040">
        <w:rPr>
          <w:rFonts w:ascii="Times New Roman" w:hAnsi="Times New Roman" w:cs="Times New Roman"/>
          <w:i/>
          <w:color w:val="000000" w:themeColor="text1"/>
          <w:sz w:val="24"/>
          <w:szCs w:val="24"/>
        </w:rPr>
        <w:t xml:space="preserve">. </w:t>
      </w:r>
      <w:proofErr w:type="spellStart"/>
      <w:r w:rsidRPr="00787040">
        <w:rPr>
          <w:rFonts w:ascii="Times New Roman" w:hAnsi="Times New Roman" w:cs="Times New Roman"/>
          <w:i/>
          <w:color w:val="000000" w:themeColor="text1"/>
          <w:sz w:val="24"/>
          <w:szCs w:val="24"/>
        </w:rPr>
        <w:t>Uluslararasılaşma</w:t>
      </w:r>
      <w:proofErr w:type="spellEnd"/>
      <w:r w:rsidRPr="00787040">
        <w:rPr>
          <w:rFonts w:ascii="Times New Roman" w:hAnsi="Times New Roman" w:cs="Times New Roman"/>
          <w:i/>
          <w:color w:val="000000" w:themeColor="text1"/>
          <w:sz w:val="24"/>
          <w:szCs w:val="24"/>
        </w:rPr>
        <w:t xml:space="preserve"> süreçlerinin yönetimi</w:t>
      </w:r>
    </w:p>
    <w:p w:rsidR="005130FD" w:rsidRPr="00787040" w:rsidRDefault="005130FD" w:rsidP="005130FD">
      <w:pPr>
        <w:spacing w:after="0"/>
        <w:rPr>
          <w:rFonts w:ascii="Times New Roman" w:hAnsi="Times New Roman" w:cs="Times New Roman"/>
          <w:color w:val="000000" w:themeColor="text1"/>
          <w:sz w:val="24"/>
          <w:szCs w:val="24"/>
        </w:rPr>
      </w:pPr>
    </w:p>
    <w:p w:rsidR="00BC7703" w:rsidRPr="00787040" w:rsidRDefault="00BC7703" w:rsidP="00BC7703">
      <w:pPr>
        <w:spacing w:line="240" w:lineRule="auto"/>
        <w:contextualSpacing/>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Kurumun </w:t>
      </w:r>
      <w:proofErr w:type="spellStart"/>
      <w:r w:rsidRPr="00787040">
        <w:rPr>
          <w:rFonts w:ascii="Times New Roman" w:hAnsi="Times New Roman" w:cs="Times New Roman"/>
          <w:color w:val="000000" w:themeColor="text1"/>
          <w:sz w:val="24"/>
          <w:szCs w:val="24"/>
        </w:rPr>
        <w:t>uluslararasılaşma</w:t>
      </w:r>
      <w:proofErr w:type="spellEnd"/>
      <w:r w:rsidRPr="00787040">
        <w:rPr>
          <w:rFonts w:ascii="Times New Roman" w:hAnsi="Times New Roman" w:cs="Times New Roman"/>
          <w:color w:val="000000" w:themeColor="text1"/>
          <w:sz w:val="24"/>
          <w:szCs w:val="24"/>
        </w:rPr>
        <w:t xml:space="preserve"> süreçlerinin yönetimi ve </w:t>
      </w:r>
      <w:proofErr w:type="spellStart"/>
      <w:r w:rsidRPr="00787040">
        <w:rPr>
          <w:rFonts w:ascii="Times New Roman" w:hAnsi="Times New Roman" w:cs="Times New Roman"/>
          <w:color w:val="000000" w:themeColor="text1"/>
          <w:sz w:val="24"/>
          <w:szCs w:val="24"/>
        </w:rPr>
        <w:t>organizasyonel</w:t>
      </w:r>
      <w:proofErr w:type="spellEnd"/>
      <w:r w:rsidRPr="00787040">
        <w:rPr>
          <w:rFonts w:ascii="Times New Roman" w:hAnsi="Times New Roman" w:cs="Times New Roman"/>
          <w:color w:val="000000" w:themeColor="text1"/>
          <w:sz w:val="24"/>
          <w:szCs w:val="24"/>
        </w:rPr>
        <w:t xml:space="preserve"> yapısına ilişkin planlamalar </w:t>
      </w:r>
      <w:r w:rsidR="00F829ED" w:rsidRPr="00787040">
        <w:rPr>
          <w:rFonts w:ascii="Times New Roman" w:hAnsi="Times New Roman" w:cs="Times New Roman"/>
          <w:color w:val="000000" w:themeColor="text1"/>
          <w:sz w:val="24"/>
          <w:szCs w:val="24"/>
        </w:rPr>
        <w:t>bulunmaktadır. 2021-2022 eğitim-</w:t>
      </w:r>
      <w:r w:rsidRPr="00787040">
        <w:rPr>
          <w:rFonts w:ascii="Times New Roman" w:hAnsi="Times New Roman" w:cs="Times New Roman"/>
          <w:color w:val="000000" w:themeColor="text1"/>
          <w:sz w:val="24"/>
          <w:szCs w:val="24"/>
        </w:rPr>
        <w:t xml:space="preserve">öğretim yılından itibaren süreç tanımlamaları ve kayıtları yapılacaktır. Öğrencilerimizin yönlendirilmesi </w:t>
      </w:r>
      <w:proofErr w:type="spellStart"/>
      <w:r w:rsidRPr="00787040">
        <w:rPr>
          <w:rFonts w:ascii="Times New Roman" w:hAnsi="Times New Roman" w:cs="Times New Roman"/>
          <w:color w:val="000000" w:themeColor="text1"/>
          <w:sz w:val="24"/>
          <w:szCs w:val="24"/>
        </w:rPr>
        <w:t>Erasmus</w:t>
      </w:r>
      <w:proofErr w:type="spellEnd"/>
      <w:r w:rsidRPr="00787040">
        <w:rPr>
          <w:rFonts w:ascii="Times New Roman" w:hAnsi="Times New Roman" w:cs="Times New Roman"/>
          <w:color w:val="000000" w:themeColor="text1"/>
          <w:sz w:val="24"/>
          <w:szCs w:val="24"/>
        </w:rPr>
        <w:t xml:space="preserve"> koordinatörümüz tarafından gerçekleştirilmektedir.</w:t>
      </w:r>
    </w:p>
    <w:p w:rsidR="00BC7703" w:rsidRPr="00787040" w:rsidRDefault="00BC7703" w:rsidP="00BC7703">
      <w:pPr>
        <w:spacing w:line="240" w:lineRule="auto"/>
        <w:contextualSpacing/>
        <w:jc w:val="both"/>
        <w:rPr>
          <w:rFonts w:ascii="Times New Roman" w:hAnsi="Times New Roman" w:cs="Times New Roman"/>
          <w:color w:val="000000" w:themeColor="text1"/>
          <w:sz w:val="24"/>
          <w:szCs w:val="24"/>
        </w:rPr>
      </w:pPr>
    </w:p>
    <w:p w:rsidR="00BC7703" w:rsidRPr="00787040" w:rsidRDefault="00BC7703" w:rsidP="00BC7703">
      <w:pPr>
        <w:spacing w:line="240" w:lineRule="auto"/>
        <w:contextualSpacing/>
        <w:jc w:val="both"/>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Örnek Kanıtlar:</w:t>
      </w:r>
    </w:p>
    <w:p w:rsidR="0053571D" w:rsidRPr="00787040" w:rsidRDefault="0053571D" w:rsidP="00BC7703">
      <w:pPr>
        <w:spacing w:line="240" w:lineRule="auto"/>
        <w:contextualSpacing/>
        <w:jc w:val="both"/>
        <w:rPr>
          <w:rFonts w:ascii="Times New Roman" w:hAnsi="Times New Roman" w:cs="Times New Roman"/>
          <w:b/>
          <w:bCs/>
          <w:color w:val="000000" w:themeColor="text1"/>
          <w:sz w:val="24"/>
          <w:szCs w:val="24"/>
        </w:rPr>
      </w:pPr>
    </w:p>
    <w:p w:rsidR="00BC7703" w:rsidRPr="00787040" w:rsidRDefault="00BC7703" w:rsidP="00DD440A">
      <w:pPr>
        <w:numPr>
          <w:ilvl w:val="1"/>
          <w:numId w:val="13"/>
        </w:numPr>
        <w:spacing w:line="240" w:lineRule="auto"/>
        <w:contextualSpacing/>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Uluslararası ilişkiler koordinatörlüğü ERASMUS+ Program koordinatörlüğü (</w:t>
      </w:r>
      <w:hyperlink r:id="rId32" w:history="1">
        <w:r w:rsidRPr="00787040">
          <w:rPr>
            <w:rStyle w:val="Kpr"/>
            <w:rFonts w:ascii="Times New Roman" w:hAnsi="Times New Roman" w:cs="Times New Roman"/>
            <w:color w:val="000000" w:themeColor="text1"/>
            <w:sz w:val="24"/>
            <w:szCs w:val="24"/>
          </w:rPr>
          <w:t>https://idari.adu.edu.tr/disiliskiler/</w:t>
        </w:r>
      </w:hyperlink>
      <w:r w:rsidRPr="00787040">
        <w:rPr>
          <w:rFonts w:ascii="Times New Roman" w:hAnsi="Times New Roman" w:cs="Times New Roman"/>
          <w:color w:val="000000" w:themeColor="text1"/>
          <w:sz w:val="24"/>
          <w:szCs w:val="24"/>
        </w:rPr>
        <w:t>)</w:t>
      </w:r>
    </w:p>
    <w:p w:rsidR="00787040" w:rsidRPr="00787040" w:rsidRDefault="00BC7703" w:rsidP="00DD440A">
      <w:pPr>
        <w:numPr>
          <w:ilvl w:val="1"/>
          <w:numId w:val="13"/>
        </w:numPr>
        <w:spacing w:line="240" w:lineRule="auto"/>
        <w:contextualSpacing/>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Köşk MYO </w:t>
      </w:r>
      <w:proofErr w:type="spellStart"/>
      <w:r w:rsidRPr="00787040">
        <w:rPr>
          <w:rFonts w:ascii="Times New Roman" w:hAnsi="Times New Roman" w:cs="Times New Roman"/>
          <w:color w:val="000000" w:themeColor="text1"/>
          <w:sz w:val="24"/>
          <w:szCs w:val="24"/>
        </w:rPr>
        <w:t>Erasmus</w:t>
      </w:r>
      <w:proofErr w:type="spellEnd"/>
      <w:r w:rsidRPr="00787040">
        <w:rPr>
          <w:rFonts w:ascii="Times New Roman" w:hAnsi="Times New Roman" w:cs="Times New Roman"/>
          <w:color w:val="000000" w:themeColor="text1"/>
          <w:sz w:val="24"/>
          <w:szCs w:val="24"/>
        </w:rPr>
        <w:t xml:space="preserve"> Koordinatörü </w:t>
      </w:r>
    </w:p>
    <w:p w:rsidR="00BC7703" w:rsidRPr="00787040" w:rsidRDefault="00BC7703" w:rsidP="00787040">
      <w:pPr>
        <w:spacing w:line="240" w:lineRule="auto"/>
        <w:ind w:left="1210"/>
        <w:contextualSpacing/>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33" w:history="1">
        <w:r w:rsidRPr="00787040">
          <w:rPr>
            <w:rStyle w:val="Kpr"/>
            <w:rFonts w:ascii="Times New Roman" w:hAnsi="Times New Roman" w:cs="Times New Roman"/>
            <w:color w:val="000000" w:themeColor="text1"/>
            <w:sz w:val="24"/>
            <w:szCs w:val="24"/>
          </w:rPr>
          <w:t>https://akts.adu.edu.tr/erasmus/60101/</w:t>
        </w:r>
      </w:hyperlink>
      <w:r w:rsidRPr="00787040">
        <w:rPr>
          <w:rFonts w:ascii="Times New Roman" w:hAnsi="Times New Roman" w:cs="Times New Roman"/>
          <w:color w:val="000000" w:themeColor="text1"/>
          <w:sz w:val="24"/>
          <w:szCs w:val="24"/>
        </w:rPr>
        <w:t>)</w:t>
      </w:r>
    </w:p>
    <w:p w:rsidR="00787040" w:rsidRPr="00787040" w:rsidRDefault="00BC7703" w:rsidP="00DD440A">
      <w:pPr>
        <w:numPr>
          <w:ilvl w:val="1"/>
          <w:numId w:val="13"/>
        </w:numPr>
        <w:spacing w:line="240" w:lineRule="auto"/>
        <w:contextualSpacing/>
        <w:jc w:val="both"/>
        <w:rPr>
          <w:rFonts w:ascii="Times New Roman" w:hAnsi="Times New Roman" w:cs="Times New Roman"/>
          <w:color w:val="000000" w:themeColor="text1"/>
          <w:sz w:val="24"/>
          <w:szCs w:val="24"/>
        </w:rPr>
      </w:pPr>
      <w:proofErr w:type="spellStart"/>
      <w:r w:rsidRPr="00787040">
        <w:rPr>
          <w:rFonts w:ascii="Times New Roman" w:hAnsi="Times New Roman" w:cs="Times New Roman"/>
          <w:color w:val="000000" w:themeColor="text1"/>
          <w:sz w:val="24"/>
          <w:szCs w:val="24"/>
        </w:rPr>
        <w:t>Degree</w:t>
      </w:r>
      <w:proofErr w:type="spellEnd"/>
      <w:r w:rsidRPr="00787040">
        <w:rPr>
          <w:rFonts w:ascii="Times New Roman" w:hAnsi="Times New Roman" w:cs="Times New Roman"/>
          <w:color w:val="000000" w:themeColor="text1"/>
          <w:sz w:val="24"/>
          <w:szCs w:val="24"/>
        </w:rPr>
        <w:t xml:space="preserve"> </w:t>
      </w:r>
      <w:proofErr w:type="spellStart"/>
      <w:r w:rsidRPr="00787040">
        <w:rPr>
          <w:rFonts w:ascii="Times New Roman" w:hAnsi="Times New Roman" w:cs="Times New Roman"/>
          <w:color w:val="000000" w:themeColor="text1"/>
          <w:sz w:val="24"/>
          <w:szCs w:val="24"/>
        </w:rPr>
        <w:t>Programmes</w:t>
      </w:r>
      <w:proofErr w:type="spellEnd"/>
      <w:r w:rsidRPr="00787040">
        <w:rPr>
          <w:rFonts w:ascii="Times New Roman" w:hAnsi="Times New Roman" w:cs="Times New Roman"/>
          <w:color w:val="000000" w:themeColor="text1"/>
          <w:sz w:val="24"/>
          <w:szCs w:val="24"/>
        </w:rPr>
        <w:t xml:space="preserve"> </w:t>
      </w:r>
    </w:p>
    <w:p w:rsidR="00BC7703" w:rsidRPr="00787040" w:rsidRDefault="00BC7703" w:rsidP="00787040">
      <w:pPr>
        <w:spacing w:line="240" w:lineRule="auto"/>
        <w:ind w:left="1210"/>
        <w:contextualSpacing/>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34" w:history="1">
        <w:r w:rsidRPr="00787040">
          <w:rPr>
            <w:rStyle w:val="Kpr"/>
            <w:rFonts w:ascii="Times New Roman" w:hAnsi="Times New Roman" w:cs="Times New Roman"/>
            <w:color w:val="000000" w:themeColor="text1"/>
            <w:sz w:val="24"/>
            <w:szCs w:val="24"/>
          </w:rPr>
          <w:t>https://ects.adu.edu.tr/degree-programmes/2/</w:t>
        </w:r>
      </w:hyperlink>
      <w:r w:rsidRPr="00787040">
        <w:rPr>
          <w:rFonts w:ascii="Times New Roman" w:hAnsi="Times New Roman" w:cs="Times New Roman"/>
          <w:color w:val="000000" w:themeColor="text1"/>
          <w:sz w:val="24"/>
          <w:szCs w:val="24"/>
        </w:rPr>
        <w:t>)</w:t>
      </w:r>
    </w:p>
    <w:p w:rsidR="00CE0D95" w:rsidRPr="00787040" w:rsidRDefault="00CE0D95" w:rsidP="003E0144">
      <w:pPr>
        <w:spacing w:line="240" w:lineRule="auto"/>
        <w:contextualSpacing/>
        <w:jc w:val="both"/>
        <w:rPr>
          <w:rStyle w:val="Balk2Char"/>
          <w:rFonts w:eastAsia="Calibri"/>
          <w:color w:val="000000" w:themeColor="text1"/>
        </w:rPr>
      </w:pPr>
    </w:p>
    <w:p w:rsidR="00AB58A5" w:rsidRPr="00787040" w:rsidRDefault="00AB58A5" w:rsidP="00AB58A5">
      <w:pPr>
        <w:tabs>
          <w:tab w:val="left" w:pos="7740"/>
        </w:tabs>
        <w:spacing w:line="240" w:lineRule="auto"/>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5.2</w:t>
      </w:r>
      <w:proofErr w:type="gramEnd"/>
      <w:r w:rsidRPr="00787040">
        <w:rPr>
          <w:rFonts w:ascii="Times New Roman" w:hAnsi="Times New Roman" w:cs="Times New Roman"/>
          <w:b/>
          <w:i/>
          <w:color w:val="000000" w:themeColor="text1"/>
          <w:sz w:val="24"/>
          <w:szCs w:val="24"/>
        </w:rPr>
        <w:t xml:space="preserve">. </w:t>
      </w:r>
      <w:proofErr w:type="spellStart"/>
      <w:r w:rsidRPr="00787040">
        <w:rPr>
          <w:rFonts w:ascii="Times New Roman" w:hAnsi="Times New Roman" w:cs="Times New Roman"/>
          <w:b/>
          <w:i/>
          <w:color w:val="000000" w:themeColor="text1"/>
          <w:sz w:val="24"/>
          <w:szCs w:val="24"/>
        </w:rPr>
        <w:t>Uluslararasılaşma</w:t>
      </w:r>
      <w:proofErr w:type="spellEnd"/>
      <w:r w:rsidRPr="00787040">
        <w:rPr>
          <w:rFonts w:ascii="Times New Roman" w:hAnsi="Times New Roman" w:cs="Times New Roman"/>
          <w:b/>
          <w:i/>
          <w:color w:val="000000" w:themeColor="text1"/>
          <w:sz w:val="24"/>
          <w:szCs w:val="24"/>
        </w:rPr>
        <w:t xml:space="preserve"> kaynakları</w:t>
      </w:r>
    </w:p>
    <w:p w:rsidR="00BC7703" w:rsidRPr="00787040" w:rsidRDefault="00BC7703" w:rsidP="00BC7703">
      <w:pPr>
        <w:pStyle w:val="ListeParagraf"/>
        <w:adjustRightInd w:val="0"/>
        <w:ind w:firstLine="851"/>
        <w:jc w:val="both"/>
        <w:rPr>
          <w:rFonts w:ascii="Times New Roman" w:eastAsia="Calibri"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Kurumun </w:t>
      </w:r>
      <w:proofErr w:type="spellStart"/>
      <w:r w:rsidRPr="00787040">
        <w:rPr>
          <w:rFonts w:ascii="Times New Roman" w:hAnsi="Times New Roman" w:cs="Times New Roman"/>
          <w:color w:val="000000" w:themeColor="text1"/>
          <w:sz w:val="24"/>
          <w:szCs w:val="24"/>
        </w:rPr>
        <w:t>uluslararasılaşma</w:t>
      </w:r>
      <w:proofErr w:type="spellEnd"/>
      <w:r w:rsidRPr="00787040">
        <w:rPr>
          <w:rFonts w:ascii="Times New Roman" w:hAnsi="Times New Roman" w:cs="Times New Roman"/>
          <w:color w:val="000000" w:themeColor="text1"/>
          <w:sz w:val="24"/>
          <w:szCs w:val="24"/>
        </w:rPr>
        <w:t xml:space="preserve"> faaliyetlerini sürdürebilmesi için uygun nitelik ve nicelikte fiziki, teknik ve mali kaynakları bu</w:t>
      </w:r>
      <w:r w:rsidR="00F829ED" w:rsidRPr="00787040">
        <w:rPr>
          <w:rFonts w:ascii="Times New Roman" w:hAnsi="Times New Roman" w:cs="Times New Roman"/>
          <w:color w:val="000000" w:themeColor="text1"/>
          <w:sz w:val="24"/>
          <w:szCs w:val="24"/>
        </w:rPr>
        <w:t>lunmamaktadır. 2021-2022 eğitim-</w:t>
      </w:r>
      <w:r w:rsidRPr="00787040">
        <w:rPr>
          <w:rFonts w:ascii="Times New Roman" w:hAnsi="Times New Roman" w:cs="Times New Roman"/>
          <w:color w:val="000000" w:themeColor="text1"/>
          <w:sz w:val="24"/>
          <w:szCs w:val="24"/>
        </w:rPr>
        <w:t>öğretim yılından itibaren süreç tanımlamaları ve kayıtları yapılacaktır.</w:t>
      </w:r>
    </w:p>
    <w:p w:rsidR="00AB58A5" w:rsidRPr="00787040" w:rsidRDefault="00AB58A5" w:rsidP="00AB58A5">
      <w:pPr>
        <w:spacing w:line="240" w:lineRule="auto"/>
        <w:jc w:val="both"/>
        <w:rPr>
          <w:rFonts w:ascii="Times New Roman" w:hAnsi="Times New Roman" w:cs="Times New Roman"/>
          <w:color w:val="000000" w:themeColor="text1"/>
          <w:sz w:val="24"/>
          <w:szCs w:val="24"/>
        </w:rPr>
      </w:pPr>
    </w:p>
    <w:p w:rsidR="00AB58A5" w:rsidRPr="00787040" w:rsidRDefault="00AB58A5" w:rsidP="00AB58A5">
      <w:pPr>
        <w:spacing w:line="240" w:lineRule="auto"/>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A.</w:t>
      </w:r>
      <w:proofErr w:type="gramStart"/>
      <w:r w:rsidRPr="00787040">
        <w:rPr>
          <w:rFonts w:ascii="Times New Roman" w:hAnsi="Times New Roman" w:cs="Times New Roman"/>
          <w:b/>
          <w:i/>
          <w:color w:val="000000" w:themeColor="text1"/>
          <w:sz w:val="24"/>
          <w:szCs w:val="24"/>
        </w:rPr>
        <w:t>5.3</w:t>
      </w:r>
      <w:proofErr w:type="gramEnd"/>
      <w:r w:rsidRPr="00787040">
        <w:rPr>
          <w:rFonts w:ascii="Times New Roman" w:hAnsi="Times New Roman" w:cs="Times New Roman"/>
          <w:b/>
          <w:i/>
          <w:color w:val="000000" w:themeColor="text1"/>
          <w:sz w:val="24"/>
          <w:szCs w:val="24"/>
        </w:rPr>
        <w:t xml:space="preserve">. </w:t>
      </w:r>
      <w:proofErr w:type="spellStart"/>
      <w:r w:rsidRPr="00787040">
        <w:rPr>
          <w:rFonts w:ascii="Times New Roman" w:hAnsi="Times New Roman" w:cs="Times New Roman"/>
          <w:b/>
          <w:i/>
          <w:color w:val="000000" w:themeColor="text1"/>
          <w:sz w:val="24"/>
          <w:szCs w:val="24"/>
        </w:rPr>
        <w:t>Uluslararasılaşma</w:t>
      </w:r>
      <w:proofErr w:type="spellEnd"/>
      <w:r w:rsidRPr="00787040">
        <w:rPr>
          <w:rFonts w:ascii="Times New Roman" w:hAnsi="Times New Roman" w:cs="Times New Roman"/>
          <w:b/>
          <w:i/>
          <w:color w:val="000000" w:themeColor="text1"/>
          <w:sz w:val="24"/>
          <w:szCs w:val="24"/>
        </w:rPr>
        <w:t xml:space="preserve"> perfo</w:t>
      </w:r>
      <w:r w:rsidR="005130FD" w:rsidRPr="00787040">
        <w:rPr>
          <w:rFonts w:ascii="Times New Roman" w:hAnsi="Times New Roman" w:cs="Times New Roman"/>
          <w:b/>
          <w:i/>
          <w:color w:val="000000" w:themeColor="text1"/>
          <w:sz w:val="24"/>
          <w:szCs w:val="24"/>
        </w:rPr>
        <w:t>r</w:t>
      </w:r>
      <w:r w:rsidRPr="00787040">
        <w:rPr>
          <w:rFonts w:ascii="Times New Roman" w:hAnsi="Times New Roman" w:cs="Times New Roman"/>
          <w:b/>
          <w:i/>
          <w:color w:val="000000" w:themeColor="text1"/>
          <w:sz w:val="24"/>
          <w:szCs w:val="24"/>
        </w:rPr>
        <w:t>mansı</w:t>
      </w:r>
    </w:p>
    <w:p w:rsidR="00BC7703" w:rsidRPr="00787040" w:rsidRDefault="00BC7703" w:rsidP="00BC7703">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Kurumda </w:t>
      </w:r>
      <w:proofErr w:type="spellStart"/>
      <w:r w:rsidRPr="00787040">
        <w:rPr>
          <w:rFonts w:ascii="Times New Roman" w:hAnsi="Times New Roman" w:cs="Times New Roman"/>
          <w:color w:val="000000" w:themeColor="text1"/>
          <w:sz w:val="24"/>
          <w:szCs w:val="24"/>
        </w:rPr>
        <w:t>uluslararasılaşma</w:t>
      </w:r>
      <w:proofErr w:type="spellEnd"/>
      <w:r w:rsidRPr="00787040">
        <w:rPr>
          <w:rFonts w:ascii="Times New Roman" w:hAnsi="Times New Roman" w:cs="Times New Roman"/>
          <w:color w:val="000000" w:themeColor="text1"/>
          <w:sz w:val="24"/>
          <w:szCs w:val="24"/>
        </w:rPr>
        <w:t xml:space="preserve"> performansının izlenmesine ve değerlendirmesine yönelik planlamalar ve tanımlı süreçler bu</w:t>
      </w:r>
      <w:r w:rsidR="00F829ED" w:rsidRPr="00787040">
        <w:rPr>
          <w:rFonts w:ascii="Times New Roman" w:hAnsi="Times New Roman" w:cs="Times New Roman"/>
          <w:color w:val="000000" w:themeColor="text1"/>
          <w:sz w:val="24"/>
          <w:szCs w:val="24"/>
        </w:rPr>
        <w:t>lunmamaktadır. 2021-2022 eğitim-</w:t>
      </w:r>
      <w:r w:rsidRPr="00787040">
        <w:rPr>
          <w:rFonts w:ascii="Times New Roman" w:hAnsi="Times New Roman" w:cs="Times New Roman"/>
          <w:color w:val="000000" w:themeColor="text1"/>
          <w:sz w:val="24"/>
          <w:szCs w:val="24"/>
        </w:rPr>
        <w:t>öğretim yılından itibaren süreç tanımlamaları ve kayıtları yapılacaktır.</w:t>
      </w:r>
    </w:p>
    <w:p w:rsidR="001E2AF9" w:rsidRPr="00787040" w:rsidRDefault="001E2AF9" w:rsidP="003E0144">
      <w:pPr>
        <w:spacing w:line="240" w:lineRule="auto"/>
        <w:contextualSpacing/>
        <w:jc w:val="both"/>
        <w:rPr>
          <w:rStyle w:val="Balk2Char"/>
          <w:rFonts w:eastAsia="Calibri"/>
          <w:color w:val="000000" w:themeColor="text1"/>
        </w:rPr>
      </w:pPr>
    </w:p>
    <w:p w:rsidR="00071E6B" w:rsidRPr="00787040" w:rsidRDefault="00071E6B" w:rsidP="003E0144">
      <w:pPr>
        <w:spacing w:line="240" w:lineRule="auto"/>
        <w:contextualSpacing/>
        <w:jc w:val="both"/>
        <w:rPr>
          <w:rStyle w:val="Balk2Char"/>
          <w:rFonts w:eastAsia="Calibri"/>
          <w:color w:val="000000" w:themeColor="text1"/>
        </w:rPr>
      </w:pPr>
    </w:p>
    <w:p w:rsidR="00384379" w:rsidRPr="00787040" w:rsidRDefault="00BF7DC2" w:rsidP="009710B8">
      <w:pPr>
        <w:spacing w:line="240" w:lineRule="auto"/>
        <w:jc w:val="both"/>
        <w:rPr>
          <w:rFonts w:ascii="Times New Roman" w:hAnsi="Times New Roman" w:cs="Times New Roman"/>
          <w:b/>
          <w:color w:val="000000" w:themeColor="text1"/>
          <w:sz w:val="24"/>
          <w:szCs w:val="24"/>
        </w:rPr>
      </w:pPr>
      <w:r w:rsidRPr="00787040">
        <w:rPr>
          <w:rFonts w:ascii="Times New Roman" w:hAnsi="Times New Roman" w:cs="Times New Roman"/>
          <w:b/>
          <w:color w:val="000000" w:themeColor="text1"/>
          <w:sz w:val="28"/>
          <w:szCs w:val="28"/>
          <w:u w:val="single"/>
        </w:rPr>
        <w:t>B</w:t>
      </w:r>
      <w:r w:rsidR="003C17BB" w:rsidRPr="00787040">
        <w:rPr>
          <w:rFonts w:ascii="Times New Roman" w:hAnsi="Times New Roman" w:cs="Times New Roman"/>
          <w:b/>
          <w:color w:val="000000" w:themeColor="text1"/>
          <w:sz w:val="28"/>
          <w:szCs w:val="28"/>
          <w:u w:val="single"/>
        </w:rPr>
        <w:t>. EĞİTİM</w:t>
      </w:r>
      <w:r w:rsidR="005130FD" w:rsidRPr="00787040">
        <w:rPr>
          <w:rFonts w:ascii="Times New Roman" w:hAnsi="Times New Roman" w:cs="Times New Roman"/>
          <w:b/>
          <w:color w:val="000000" w:themeColor="text1"/>
          <w:sz w:val="28"/>
          <w:szCs w:val="28"/>
          <w:u w:val="single"/>
        </w:rPr>
        <w:t xml:space="preserve"> VE </w:t>
      </w:r>
      <w:r w:rsidR="003C17BB" w:rsidRPr="00787040">
        <w:rPr>
          <w:rFonts w:ascii="Times New Roman" w:hAnsi="Times New Roman" w:cs="Times New Roman"/>
          <w:b/>
          <w:color w:val="000000" w:themeColor="text1"/>
          <w:sz w:val="28"/>
          <w:szCs w:val="28"/>
          <w:u w:val="single"/>
        </w:rPr>
        <w:t>ÖĞRETİM</w:t>
      </w:r>
    </w:p>
    <w:p w:rsidR="00F829ED" w:rsidRPr="00787040" w:rsidRDefault="005130FD" w:rsidP="00F829ED">
      <w:pPr>
        <w:tabs>
          <w:tab w:val="left" w:pos="7740"/>
        </w:tabs>
        <w:spacing w:line="240" w:lineRule="auto"/>
        <w:contextualSpacing/>
        <w:jc w:val="both"/>
        <w:rPr>
          <w:rStyle w:val="Balk2Char"/>
          <w:rFonts w:eastAsia="Calibri"/>
          <w:color w:val="000000" w:themeColor="text1"/>
        </w:rPr>
      </w:pPr>
      <w:r w:rsidRPr="00787040">
        <w:rPr>
          <w:rStyle w:val="Balk2Char"/>
          <w:rFonts w:eastAsia="Calibri"/>
          <w:color w:val="000000" w:themeColor="text1"/>
        </w:rPr>
        <w:t>B.1. Programların</w:t>
      </w:r>
      <w:r w:rsidR="001D10CF" w:rsidRPr="00787040">
        <w:rPr>
          <w:rStyle w:val="Balk2Char"/>
          <w:rFonts w:eastAsia="Calibri"/>
          <w:color w:val="000000" w:themeColor="text1"/>
        </w:rPr>
        <w:t xml:space="preserve"> Tasarımı</w:t>
      </w:r>
      <w:r w:rsidR="001E2AF9" w:rsidRPr="00787040">
        <w:rPr>
          <w:rStyle w:val="Balk2Char"/>
          <w:rFonts w:eastAsia="Calibri"/>
          <w:color w:val="000000" w:themeColor="text1"/>
        </w:rPr>
        <w:t>, Değerlendirilmesi</w:t>
      </w:r>
      <w:r w:rsidR="001D10CF" w:rsidRPr="00787040">
        <w:rPr>
          <w:rStyle w:val="Balk2Char"/>
          <w:rFonts w:eastAsia="Calibri"/>
          <w:color w:val="000000" w:themeColor="text1"/>
        </w:rPr>
        <w:t xml:space="preserve"> ve </w:t>
      </w:r>
      <w:r w:rsidR="001E2AF9" w:rsidRPr="00787040">
        <w:rPr>
          <w:rStyle w:val="Balk2Char"/>
          <w:rFonts w:eastAsia="Calibri"/>
          <w:color w:val="000000" w:themeColor="text1"/>
        </w:rPr>
        <w:t>Güncellenmesi</w:t>
      </w:r>
      <w:r w:rsidR="00F829ED" w:rsidRPr="00787040">
        <w:rPr>
          <w:rStyle w:val="Balk2Char"/>
          <w:rFonts w:eastAsia="Calibri"/>
          <w:color w:val="000000" w:themeColor="text1"/>
        </w:rPr>
        <w:tab/>
      </w:r>
    </w:p>
    <w:p w:rsidR="00F829ED" w:rsidRPr="00787040" w:rsidRDefault="00F829ED" w:rsidP="00F829ED">
      <w:pPr>
        <w:tabs>
          <w:tab w:val="left" w:pos="7740"/>
        </w:tabs>
        <w:spacing w:line="240" w:lineRule="auto"/>
        <w:contextualSpacing/>
        <w:jc w:val="both"/>
        <w:rPr>
          <w:rStyle w:val="Balk2Char"/>
          <w:rFonts w:eastAsia="Calibri"/>
          <w:color w:val="000000" w:themeColor="text1"/>
        </w:rPr>
      </w:pPr>
    </w:p>
    <w:p w:rsidR="006C33A5" w:rsidRPr="00787040" w:rsidRDefault="006C33A5" w:rsidP="00F829ED">
      <w:pPr>
        <w:tabs>
          <w:tab w:val="left" w:pos="7740"/>
        </w:tabs>
        <w:spacing w:line="240" w:lineRule="auto"/>
        <w:contextualSpacing/>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1.1</w:t>
      </w:r>
      <w:proofErr w:type="gramEnd"/>
      <w:r w:rsidRPr="00787040">
        <w:rPr>
          <w:rFonts w:ascii="Times New Roman" w:hAnsi="Times New Roman" w:cs="Times New Roman"/>
          <w:i/>
          <w:color w:val="000000" w:themeColor="text1"/>
          <w:sz w:val="24"/>
          <w:szCs w:val="24"/>
        </w:rPr>
        <w:t>. Programların tasarımı ve onayı</w:t>
      </w:r>
    </w:p>
    <w:p w:rsidR="00F829ED" w:rsidRPr="00787040" w:rsidRDefault="00F829ED" w:rsidP="00F829ED">
      <w:pPr>
        <w:tabs>
          <w:tab w:val="left" w:pos="7740"/>
        </w:tabs>
        <w:spacing w:line="240" w:lineRule="auto"/>
        <w:contextualSpacing/>
        <w:jc w:val="both"/>
        <w:rPr>
          <w:rFonts w:ascii="Times New Roman" w:hAnsi="Times New Roman" w:cs="Times New Roman"/>
          <w:i/>
          <w:color w:val="000000" w:themeColor="text1"/>
          <w:sz w:val="24"/>
          <w:szCs w:val="24"/>
        </w:rPr>
      </w:pPr>
    </w:p>
    <w:p w:rsidR="0053571D" w:rsidRPr="00787040" w:rsidRDefault="00F829ED" w:rsidP="00F829ED">
      <w:pPr>
        <w:keepNext/>
        <w:keepLines/>
        <w:spacing w:before="200"/>
        <w:ind w:right="63" w:firstLine="851"/>
        <w:jc w:val="both"/>
        <w:outlineLvl w:val="2"/>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Kurumda tüm programların tasarımı ve onayına ilişkin tanımlı süreçler doğrultusunda uygulamalar gerçekleştirilmiş ve bu uygulamalardan bazı sonuçlar elde edilmiştir. Ancak bu uygulamaların tanımlanması 2020 yılından itibaren yapılmıştır. 2021-2022 eğitim-öğretim yılından itibaren süreç tanımlamaları ve kayıtları oluşturulmuş, performans izlemesi yapılacaktır.</w:t>
      </w:r>
    </w:p>
    <w:p w:rsidR="00F829ED" w:rsidRPr="00787040" w:rsidRDefault="00F829ED" w:rsidP="00F829ED">
      <w:pPr>
        <w:keepNext/>
        <w:keepLines/>
        <w:spacing w:before="200"/>
        <w:ind w:right="63" w:firstLine="851"/>
        <w:jc w:val="both"/>
        <w:outlineLvl w:val="2"/>
        <w:rPr>
          <w:rStyle w:val="Balk2Char"/>
          <w:rFonts w:eastAsia="Calibri"/>
          <w:b w:val="0"/>
          <w:bCs w:val="0"/>
          <w:color w:val="000000" w:themeColor="text1"/>
        </w:rPr>
      </w:pPr>
    </w:p>
    <w:p w:rsidR="00734E4C" w:rsidRPr="00787040" w:rsidRDefault="00495B56" w:rsidP="003E0144">
      <w:pPr>
        <w:spacing w:line="240" w:lineRule="auto"/>
        <w:contextualSpacing/>
        <w:jc w:val="both"/>
        <w:rPr>
          <w:rStyle w:val="Balk2Char"/>
          <w:rFonts w:eastAsia="Calibri"/>
          <w:b w:val="0"/>
          <w:color w:val="000000" w:themeColor="text1"/>
          <w:u w:val="single"/>
        </w:rPr>
      </w:pPr>
      <w:r w:rsidRPr="00787040">
        <w:rPr>
          <w:rStyle w:val="Balk2Char"/>
          <w:rFonts w:eastAsia="Calibri"/>
          <w:color w:val="000000" w:themeColor="text1"/>
          <w:u w:val="single"/>
        </w:rPr>
        <w:t xml:space="preserve">Örnek </w:t>
      </w:r>
      <w:r w:rsidR="00734E4C" w:rsidRPr="00787040">
        <w:rPr>
          <w:rStyle w:val="Balk2Char"/>
          <w:rFonts w:eastAsia="Calibri"/>
          <w:color w:val="000000" w:themeColor="text1"/>
          <w:u w:val="single"/>
        </w:rPr>
        <w:t>Kanıt</w:t>
      </w:r>
      <w:r w:rsidR="00DE286B" w:rsidRPr="00787040">
        <w:rPr>
          <w:rStyle w:val="Balk2Char"/>
          <w:rFonts w:eastAsia="Calibri"/>
          <w:color w:val="000000" w:themeColor="text1"/>
          <w:u w:val="single"/>
        </w:rPr>
        <w:t>lar</w:t>
      </w:r>
      <w:r w:rsidR="00734E4C" w:rsidRPr="00787040">
        <w:rPr>
          <w:rStyle w:val="Balk2Char"/>
          <w:rFonts w:eastAsia="Calibri"/>
          <w:color w:val="000000" w:themeColor="text1"/>
          <w:u w:val="single"/>
        </w:rPr>
        <w:t xml:space="preserve">: </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Komisyonlar (</w:t>
      </w:r>
      <w:proofErr w:type="gramStart"/>
      <w:r w:rsidRPr="00787040">
        <w:rPr>
          <w:rFonts w:ascii="Times New Roman" w:hAnsi="Times New Roman" w:cs="Times New Roman"/>
          <w:color w:val="000000" w:themeColor="text1"/>
          <w:sz w:val="24"/>
          <w:szCs w:val="24"/>
        </w:rPr>
        <w:t>1.6</w:t>
      </w:r>
      <w:proofErr w:type="gramEnd"/>
      <w:r w:rsidRPr="00787040">
        <w:rPr>
          <w:rFonts w:ascii="Times New Roman" w:hAnsi="Times New Roman" w:cs="Times New Roman"/>
          <w:color w:val="000000" w:themeColor="text1"/>
          <w:sz w:val="24"/>
          <w:szCs w:val="24"/>
        </w:rPr>
        <w:t>. Birimin</w:t>
      </w:r>
      <w:r w:rsidRPr="00787040">
        <w:rPr>
          <w:rFonts w:ascii="Times New Roman" w:hAnsi="Times New Roman" w:cs="Times New Roman"/>
          <w:color w:val="000000" w:themeColor="text1"/>
          <w:spacing w:val="-2"/>
          <w:sz w:val="24"/>
          <w:szCs w:val="24"/>
        </w:rPr>
        <w:t xml:space="preserve"> </w:t>
      </w:r>
      <w:r w:rsidRPr="00787040">
        <w:rPr>
          <w:rFonts w:ascii="Times New Roman" w:hAnsi="Times New Roman" w:cs="Times New Roman"/>
          <w:color w:val="000000" w:themeColor="text1"/>
          <w:sz w:val="24"/>
          <w:szCs w:val="24"/>
        </w:rPr>
        <w:t>organizasyon</w:t>
      </w:r>
      <w:r w:rsidRPr="00787040">
        <w:rPr>
          <w:rFonts w:ascii="Times New Roman" w:hAnsi="Times New Roman" w:cs="Times New Roman"/>
          <w:color w:val="000000" w:themeColor="text1"/>
          <w:spacing w:val="-3"/>
          <w:sz w:val="24"/>
          <w:szCs w:val="24"/>
        </w:rPr>
        <w:t xml:space="preserve"> </w:t>
      </w:r>
      <w:r w:rsidRPr="00787040">
        <w:rPr>
          <w:rFonts w:ascii="Times New Roman" w:hAnsi="Times New Roman" w:cs="Times New Roman"/>
          <w:color w:val="000000" w:themeColor="text1"/>
          <w:sz w:val="24"/>
          <w:szCs w:val="24"/>
        </w:rPr>
        <w:t>yapısında verilmiştir)</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GT.01 Müdür (A1.2’de verilmiştir)</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GT.02 </w:t>
      </w:r>
      <w:proofErr w:type="gramStart"/>
      <w:r w:rsidRPr="00787040">
        <w:rPr>
          <w:rFonts w:ascii="Times New Roman" w:hAnsi="Times New Roman" w:cs="Times New Roman"/>
          <w:color w:val="000000" w:themeColor="text1"/>
          <w:sz w:val="24"/>
          <w:szCs w:val="24"/>
        </w:rPr>
        <w:t>Yüksekokul kurulu</w:t>
      </w:r>
      <w:proofErr w:type="gramEnd"/>
      <w:r w:rsidRPr="00787040">
        <w:rPr>
          <w:rFonts w:ascii="Times New Roman" w:hAnsi="Times New Roman" w:cs="Times New Roman"/>
          <w:color w:val="000000" w:themeColor="text1"/>
          <w:sz w:val="24"/>
          <w:szCs w:val="24"/>
        </w:rPr>
        <w:t xml:space="preserve"> üyesi (A1.2’de verilmiştir) </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GT.03 </w:t>
      </w:r>
      <w:proofErr w:type="gramStart"/>
      <w:r w:rsidRPr="00787040">
        <w:rPr>
          <w:rFonts w:ascii="Times New Roman" w:hAnsi="Times New Roman" w:cs="Times New Roman"/>
          <w:color w:val="000000" w:themeColor="text1"/>
          <w:sz w:val="24"/>
          <w:szCs w:val="24"/>
        </w:rPr>
        <w:t>Yönetim kurulu</w:t>
      </w:r>
      <w:proofErr w:type="gramEnd"/>
      <w:r w:rsidRPr="00787040">
        <w:rPr>
          <w:rFonts w:ascii="Times New Roman" w:hAnsi="Times New Roman" w:cs="Times New Roman"/>
          <w:color w:val="000000" w:themeColor="text1"/>
          <w:sz w:val="24"/>
          <w:szCs w:val="24"/>
        </w:rPr>
        <w:t xml:space="preserve"> (A1.2’de verilmiştir)</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GT.04 Müdür yardımcısı (A1.2’de verilmiştir)</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GT.05 Yüksekokul sekreteri (A1.2’de verilmiştir)</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GT.06 Bölüm başkanı (A1.2’de verilmiştir)</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lastRenderedPageBreak/>
        <w:t>GT.16 Kalite yönetim temsilcisi (A1.4’de verilmiştir)</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GT.20 Bölüm (Birim) Kalite sorumlusu (A1.4’de verilmiştir)</w:t>
      </w:r>
    </w:p>
    <w:p w:rsidR="00BC7703" w:rsidRPr="00787040" w:rsidRDefault="00BC7703" w:rsidP="00DD440A">
      <w:pPr>
        <w:pStyle w:val="ListeParagraf"/>
        <w:numPr>
          <w:ilvl w:val="1"/>
          <w:numId w:val="14"/>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GT.21 Komisyon üyesi ve başkanı (A1.1’de verilmiştir)</w:t>
      </w:r>
    </w:p>
    <w:p w:rsidR="00BC7703" w:rsidRPr="00787040" w:rsidRDefault="00BC7703" w:rsidP="00DD440A">
      <w:pPr>
        <w:pStyle w:val="ListeParagraf"/>
        <w:numPr>
          <w:ilvl w:val="1"/>
          <w:numId w:val="14"/>
        </w:numPr>
        <w:tabs>
          <w:tab w:val="left" w:pos="900"/>
          <w:tab w:val="left" w:pos="901"/>
        </w:tabs>
        <w:autoSpaceDE w:val="0"/>
        <w:autoSpaceDN w:val="0"/>
        <w:spacing w:before="161" w:line="237" w:lineRule="auto"/>
        <w:ind w:right="261"/>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TA.23 Komisyonların uyacağı genel kurallar ve faaliyetleri (A3.4’de verilmiştir)</w:t>
      </w:r>
    </w:p>
    <w:p w:rsidR="0082315D" w:rsidRPr="00787040" w:rsidRDefault="00BC7703" w:rsidP="00DD440A">
      <w:pPr>
        <w:pStyle w:val="ListeParagraf"/>
        <w:numPr>
          <w:ilvl w:val="1"/>
          <w:numId w:val="14"/>
        </w:numPr>
        <w:tabs>
          <w:tab w:val="left" w:pos="900"/>
          <w:tab w:val="left" w:pos="901"/>
        </w:tabs>
        <w:autoSpaceDE w:val="0"/>
        <w:autoSpaceDN w:val="0"/>
        <w:spacing w:before="161" w:line="237" w:lineRule="auto"/>
        <w:ind w:right="261"/>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TA.38 </w:t>
      </w:r>
      <w:proofErr w:type="gramStart"/>
      <w:r w:rsidRPr="00787040">
        <w:rPr>
          <w:rFonts w:ascii="Times New Roman" w:hAnsi="Times New Roman" w:cs="Times New Roman"/>
          <w:color w:val="000000" w:themeColor="text1"/>
          <w:sz w:val="24"/>
          <w:szCs w:val="24"/>
        </w:rPr>
        <w:t>Danışma kurulu</w:t>
      </w:r>
      <w:proofErr w:type="gramEnd"/>
      <w:r w:rsidRPr="00787040">
        <w:rPr>
          <w:rFonts w:ascii="Times New Roman" w:hAnsi="Times New Roman" w:cs="Times New Roman"/>
          <w:color w:val="000000" w:themeColor="text1"/>
          <w:sz w:val="24"/>
          <w:szCs w:val="24"/>
        </w:rPr>
        <w:t xml:space="preserve"> görev ve faaliyetlerinin belirlenmesi talimatı (A1.5’de verilmiştir)</w:t>
      </w:r>
    </w:p>
    <w:p w:rsidR="00F829ED" w:rsidRPr="00787040" w:rsidRDefault="00F829ED" w:rsidP="00F829ED">
      <w:pPr>
        <w:pStyle w:val="ListeParagraf"/>
        <w:tabs>
          <w:tab w:val="left" w:pos="900"/>
          <w:tab w:val="left" w:pos="901"/>
        </w:tabs>
        <w:autoSpaceDE w:val="0"/>
        <w:autoSpaceDN w:val="0"/>
        <w:spacing w:before="161" w:line="237" w:lineRule="auto"/>
        <w:ind w:left="540" w:right="261"/>
        <w:rPr>
          <w:rFonts w:ascii="Times New Roman" w:hAnsi="Times New Roman" w:cs="Times New Roman"/>
          <w:color w:val="000000" w:themeColor="text1"/>
          <w:sz w:val="24"/>
          <w:szCs w:val="24"/>
        </w:rPr>
      </w:pPr>
    </w:p>
    <w:p w:rsidR="00F776D6" w:rsidRPr="00787040" w:rsidRDefault="006C33A5" w:rsidP="003E0144">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r w:rsidR="0082315D" w:rsidRPr="00787040">
        <w:rPr>
          <w:rFonts w:ascii="Times New Roman" w:hAnsi="Times New Roman" w:cs="Times New Roman"/>
          <w:i/>
          <w:color w:val="000000" w:themeColor="text1"/>
          <w:sz w:val="24"/>
          <w:szCs w:val="24"/>
        </w:rPr>
        <w:t>.</w:t>
      </w:r>
      <w:proofErr w:type="gramStart"/>
      <w:r w:rsidR="0082315D" w:rsidRPr="00787040">
        <w:rPr>
          <w:rFonts w:ascii="Times New Roman" w:hAnsi="Times New Roman" w:cs="Times New Roman"/>
          <w:i/>
          <w:color w:val="000000" w:themeColor="text1"/>
          <w:sz w:val="24"/>
          <w:szCs w:val="24"/>
        </w:rPr>
        <w:t>1.2</w:t>
      </w:r>
      <w:proofErr w:type="gramEnd"/>
      <w:r w:rsidR="0082315D" w:rsidRPr="00787040">
        <w:rPr>
          <w:rFonts w:ascii="Times New Roman" w:hAnsi="Times New Roman" w:cs="Times New Roman"/>
          <w:i/>
          <w:color w:val="000000" w:themeColor="text1"/>
          <w:sz w:val="24"/>
          <w:szCs w:val="24"/>
        </w:rPr>
        <w:t>.  Programın ders dağılım dengesi</w:t>
      </w:r>
    </w:p>
    <w:p w:rsidR="00D61393" w:rsidRPr="00787040" w:rsidRDefault="00D61393" w:rsidP="003E0144">
      <w:pPr>
        <w:pStyle w:val="Default"/>
        <w:jc w:val="both"/>
        <w:rPr>
          <w:color w:val="000000" w:themeColor="text1"/>
        </w:rPr>
      </w:pPr>
    </w:p>
    <w:p w:rsidR="00BC7703" w:rsidRPr="00787040" w:rsidRDefault="00BC7703" w:rsidP="00BC7703">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Tüm programlarda program ve ders bilgi paketleri, yapı ve ders dağılım dengesi (alan ve meslek bilgisi ile genel kültür dersleri dengesi, kültürel derinlik kazanma, farklı disiplinleri tanıma imkânları vb.) gözetilerek hazırlanmıştır. Ancak bu uygulamaların sonuçlarının izlenmesi yapılmaktadır.</w:t>
      </w:r>
    </w:p>
    <w:p w:rsidR="003E6354" w:rsidRPr="00787040" w:rsidRDefault="003E6354" w:rsidP="003E0144">
      <w:pPr>
        <w:pStyle w:val="Default"/>
        <w:jc w:val="both"/>
        <w:rPr>
          <w:color w:val="000000" w:themeColor="text1"/>
        </w:rPr>
      </w:pPr>
    </w:p>
    <w:p w:rsidR="00734E4C" w:rsidRPr="00787040" w:rsidRDefault="00D61393" w:rsidP="003E0144">
      <w:pPr>
        <w:spacing w:line="240" w:lineRule="auto"/>
        <w:contextualSpacing/>
        <w:jc w:val="both"/>
        <w:rPr>
          <w:rStyle w:val="Balk2Char"/>
          <w:rFonts w:eastAsia="Calibri"/>
          <w:color w:val="000000" w:themeColor="text1"/>
          <w:u w:val="single"/>
        </w:rPr>
      </w:pPr>
      <w:r w:rsidRPr="00787040">
        <w:rPr>
          <w:rStyle w:val="Balk2Char"/>
          <w:rFonts w:eastAsia="Calibri"/>
          <w:color w:val="000000" w:themeColor="text1"/>
          <w:u w:val="single"/>
        </w:rPr>
        <w:t xml:space="preserve">Örnek </w:t>
      </w:r>
      <w:r w:rsidR="00734E4C" w:rsidRPr="00787040">
        <w:rPr>
          <w:rStyle w:val="Balk2Char"/>
          <w:rFonts w:eastAsia="Calibri"/>
          <w:color w:val="000000" w:themeColor="text1"/>
          <w:u w:val="single"/>
        </w:rPr>
        <w:t>Kanıt</w:t>
      </w:r>
      <w:r w:rsidR="002C3C32" w:rsidRPr="00787040">
        <w:rPr>
          <w:rStyle w:val="Balk2Char"/>
          <w:rFonts w:eastAsia="Calibri"/>
          <w:color w:val="000000" w:themeColor="text1"/>
          <w:u w:val="single"/>
        </w:rPr>
        <w:t>lar</w:t>
      </w:r>
      <w:r w:rsidR="00734E4C" w:rsidRPr="00787040">
        <w:rPr>
          <w:rStyle w:val="Balk2Char"/>
          <w:rFonts w:eastAsia="Calibri"/>
          <w:color w:val="000000" w:themeColor="text1"/>
          <w:u w:val="single"/>
        </w:rPr>
        <w:t xml:space="preserve">: </w:t>
      </w:r>
    </w:p>
    <w:p w:rsidR="00BC7703" w:rsidRPr="00787040" w:rsidRDefault="00BC7703" w:rsidP="00DD440A">
      <w:pPr>
        <w:widowControl w:val="0"/>
        <w:numPr>
          <w:ilvl w:val="1"/>
          <w:numId w:val="14"/>
        </w:numPr>
        <w:tabs>
          <w:tab w:val="left" w:pos="900"/>
          <w:tab w:val="left" w:pos="901"/>
        </w:tabs>
        <w:autoSpaceDE w:val="0"/>
        <w:autoSpaceDN w:val="0"/>
        <w:spacing w:before="158" w:after="0"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Program ve ders bilgi paketleri </w:t>
      </w:r>
    </w:p>
    <w:p w:rsidR="00BC7703" w:rsidRPr="00787040" w:rsidRDefault="00BC7703" w:rsidP="00BC7703">
      <w:pPr>
        <w:tabs>
          <w:tab w:val="left" w:pos="900"/>
          <w:tab w:val="left" w:pos="901"/>
        </w:tabs>
        <w:spacing w:before="158" w:line="293" w:lineRule="exact"/>
        <w:ind w:left="900"/>
        <w:rPr>
          <w:rFonts w:ascii="Times New Roman" w:hAnsi="Times New Roman" w:cs="Times New Roman"/>
          <w:color w:val="000000" w:themeColor="text1"/>
          <w:sz w:val="24"/>
          <w:szCs w:val="24"/>
          <w:highlight w:val="yellow"/>
        </w:rPr>
      </w:pPr>
      <w:r w:rsidRPr="00787040">
        <w:rPr>
          <w:rFonts w:ascii="Times New Roman" w:hAnsi="Times New Roman" w:cs="Times New Roman"/>
          <w:color w:val="000000" w:themeColor="text1"/>
          <w:sz w:val="24"/>
          <w:szCs w:val="24"/>
        </w:rPr>
        <w:t>(</w:t>
      </w:r>
      <w:hyperlink r:id="rId35" w:history="1">
        <w:r w:rsidRPr="00787040">
          <w:rPr>
            <w:rStyle w:val="Kpr"/>
            <w:rFonts w:ascii="Times New Roman" w:hAnsi="Times New Roman" w:cs="Times New Roman"/>
            <w:color w:val="000000" w:themeColor="text1"/>
            <w:sz w:val="24"/>
            <w:szCs w:val="24"/>
          </w:rPr>
          <w:t>https://akts.adu.edu.tr/programme-detail/2/4146/</w:t>
        </w:r>
      </w:hyperlink>
      <w:r w:rsidRPr="00787040">
        <w:rPr>
          <w:rFonts w:ascii="Times New Roman" w:hAnsi="Times New Roman" w:cs="Times New Roman"/>
          <w:color w:val="000000" w:themeColor="text1"/>
          <w:sz w:val="24"/>
          <w:szCs w:val="24"/>
        </w:rPr>
        <w:t>)</w:t>
      </w:r>
    </w:p>
    <w:p w:rsidR="00BC7703" w:rsidRPr="00787040" w:rsidRDefault="00BC7703" w:rsidP="00BC7703">
      <w:pPr>
        <w:tabs>
          <w:tab w:val="left" w:pos="900"/>
          <w:tab w:val="left" w:pos="901"/>
        </w:tabs>
        <w:spacing w:before="158" w:line="293" w:lineRule="exact"/>
        <w:ind w:left="900"/>
        <w:rPr>
          <w:rFonts w:ascii="Times New Roman" w:hAnsi="Times New Roman" w:cs="Times New Roman"/>
          <w:color w:val="000000" w:themeColor="text1"/>
          <w:sz w:val="24"/>
          <w:szCs w:val="24"/>
          <w:highlight w:val="yellow"/>
        </w:rPr>
      </w:pPr>
      <w:r w:rsidRPr="00787040">
        <w:rPr>
          <w:rFonts w:ascii="Times New Roman" w:hAnsi="Times New Roman" w:cs="Times New Roman"/>
          <w:color w:val="000000" w:themeColor="text1"/>
          <w:sz w:val="24"/>
          <w:szCs w:val="24"/>
        </w:rPr>
        <w:t>(</w:t>
      </w:r>
      <w:hyperlink r:id="rId36" w:history="1">
        <w:r w:rsidRPr="00787040">
          <w:rPr>
            <w:rStyle w:val="Kpr"/>
            <w:rFonts w:ascii="Times New Roman" w:hAnsi="Times New Roman" w:cs="Times New Roman"/>
            <w:color w:val="000000" w:themeColor="text1"/>
            <w:sz w:val="24"/>
            <w:szCs w:val="24"/>
          </w:rPr>
          <w:t>https://akts.adu.edu.tr/programme-detail/2/4147/</w:t>
        </w:r>
      </w:hyperlink>
      <w:r w:rsidRPr="00787040">
        <w:rPr>
          <w:rFonts w:ascii="Times New Roman" w:hAnsi="Times New Roman" w:cs="Times New Roman"/>
          <w:color w:val="000000" w:themeColor="text1"/>
          <w:sz w:val="24"/>
          <w:szCs w:val="24"/>
        </w:rPr>
        <w:t>)</w:t>
      </w:r>
    </w:p>
    <w:p w:rsidR="00BC7703" w:rsidRPr="00787040" w:rsidRDefault="00BC7703" w:rsidP="00BC7703">
      <w:pPr>
        <w:tabs>
          <w:tab w:val="left" w:pos="900"/>
          <w:tab w:val="left" w:pos="901"/>
        </w:tabs>
        <w:spacing w:before="158" w:line="293" w:lineRule="exact"/>
        <w:ind w:left="9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37" w:history="1">
        <w:r w:rsidRPr="00787040">
          <w:rPr>
            <w:rStyle w:val="Kpr"/>
            <w:rFonts w:ascii="Times New Roman" w:hAnsi="Times New Roman" w:cs="Times New Roman"/>
            <w:color w:val="000000" w:themeColor="text1"/>
            <w:sz w:val="24"/>
            <w:szCs w:val="24"/>
          </w:rPr>
          <w:t>https://akts.adu.edu.tr/programme-detail/2/4143/</w:t>
        </w:r>
      </w:hyperlink>
      <w:r w:rsidRPr="00787040">
        <w:rPr>
          <w:rFonts w:ascii="Times New Roman" w:hAnsi="Times New Roman" w:cs="Times New Roman"/>
          <w:color w:val="000000" w:themeColor="text1"/>
          <w:sz w:val="24"/>
          <w:szCs w:val="24"/>
        </w:rPr>
        <w:t>)</w:t>
      </w:r>
    </w:p>
    <w:p w:rsidR="00BC7703" w:rsidRPr="00787040" w:rsidRDefault="00BC7703" w:rsidP="00BC7703">
      <w:pPr>
        <w:tabs>
          <w:tab w:val="left" w:pos="900"/>
          <w:tab w:val="left" w:pos="901"/>
        </w:tabs>
        <w:spacing w:before="158" w:line="293" w:lineRule="exact"/>
        <w:ind w:left="9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(https://akts.adu.edu.tr/programme-detail/2/4144/)</w:t>
      </w:r>
    </w:p>
    <w:p w:rsidR="00BC7703" w:rsidRPr="00787040" w:rsidRDefault="00BC7703" w:rsidP="00DD440A">
      <w:pPr>
        <w:widowControl w:val="0"/>
        <w:numPr>
          <w:ilvl w:val="1"/>
          <w:numId w:val="14"/>
        </w:numPr>
        <w:tabs>
          <w:tab w:val="left" w:pos="900"/>
          <w:tab w:val="left" w:pos="901"/>
        </w:tabs>
        <w:autoSpaceDE w:val="0"/>
        <w:autoSpaceDN w:val="0"/>
        <w:spacing w:before="158" w:after="0"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Ders dağılım dengesi (seçmeli-zorunlu) </w:t>
      </w:r>
    </w:p>
    <w:p w:rsidR="00BC7703" w:rsidRPr="00787040" w:rsidRDefault="00BC7703" w:rsidP="00BC7703">
      <w:pPr>
        <w:tabs>
          <w:tab w:val="left" w:pos="900"/>
          <w:tab w:val="left" w:pos="901"/>
        </w:tabs>
        <w:spacing w:before="158" w:line="293" w:lineRule="exact"/>
        <w:ind w:left="9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38" w:history="1">
        <w:r w:rsidRPr="00787040">
          <w:rPr>
            <w:rStyle w:val="Kpr"/>
            <w:rFonts w:ascii="Times New Roman" w:hAnsi="Times New Roman" w:cs="Times New Roman"/>
            <w:color w:val="000000" w:themeColor="text1"/>
            <w:sz w:val="24"/>
            <w:szCs w:val="24"/>
          </w:rPr>
          <w:t>https://akts.adu.edu.tr/programme-detail/2/4146/course-structure/</w:t>
        </w:r>
      </w:hyperlink>
      <w:r w:rsidRPr="00787040">
        <w:rPr>
          <w:rFonts w:ascii="Times New Roman" w:hAnsi="Times New Roman" w:cs="Times New Roman"/>
          <w:color w:val="000000" w:themeColor="text1"/>
          <w:sz w:val="24"/>
          <w:szCs w:val="24"/>
        </w:rPr>
        <w:t>)</w:t>
      </w:r>
    </w:p>
    <w:p w:rsidR="00BC7703" w:rsidRPr="00787040" w:rsidRDefault="00BC7703" w:rsidP="00BC7703">
      <w:pPr>
        <w:tabs>
          <w:tab w:val="left" w:pos="900"/>
          <w:tab w:val="left" w:pos="901"/>
        </w:tabs>
        <w:spacing w:before="158" w:line="293" w:lineRule="exact"/>
        <w:ind w:left="9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39" w:history="1">
        <w:r w:rsidRPr="00787040">
          <w:rPr>
            <w:rStyle w:val="Kpr"/>
            <w:rFonts w:ascii="Times New Roman" w:hAnsi="Times New Roman" w:cs="Times New Roman"/>
            <w:color w:val="000000" w:themeColor="text1"/>
            <w:sz w:val="24"/>
            <w:szCs w:val="24"/>
          </w:rPr>
          <w:t>https://akts.adu.edu.tr/programme-detail/2/4147/course-structure/</w:t>
        </w:r>
      </w:hyperlink>
      <w:r w:rsidRPr="00787040">
        <w:rPr>
          <w:rFonts w:ascii="Times New Roman" w:hAnsi="Times New Roman" w:cs="Times New Roman"/>
          <w:color w:val="000000" w:themeColor="text1"/>
          <w:sz w:val="24"/>
          <w:szCs w:val="24"/>
        </w:rPr>
        <w:t>)</w:t>
      </w:r>
    </w:p>
    <w:p w:rsidR="00BC7703" w:rsidRPr="00787040" w:rsidRDefault="00BC7703" w:rsidP="00BC7703">
      <w:pPr>
        <w:tabs>
          <w:tab w:val="left" w:pos="900"/>
          <w:tab w:val="left" w:pos="901"/>
        </w:tabs>
        <w:spacing w:before="158" w:line="293" w:lineRule="exact"/>
        <w:ind w:left="9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40" w:history="1">
        <w:r w:rsidRPr="00787040">
          <w:rPr>
            <w:rStyle w:val="Kpr"/>
            <w:rFonts w:ascii="Times New Roman" w:hAnsi="Times New Roman" w:cs="Times New Roman"/>
            <w:color w:val="000000" w:themeColor="text1"/>
            <w:sz w:val="24"/>
            <w:szCs w:val="24"/>
          </w:rPr>
          <w:t>https://akts.adu.edu.tr/programme-detail/2/4143/course-structure/</w:t>
        </w:r>
      </w:hyperlink>
      <w:r w:rsidRPr="00787040">
        <w:rPr>
          <w:rFonts w:ascii="Times New Roman" w:hAnsi="Times New Roman" w:cs="Times New Roman"/>
          <w:color w:val="000000" w:themeColor="text1"/>
          <w:sz w:val="24"/>
          <w:szCs w:val="24"/>
        </w:rPr>
        <w:t>)</w:t>
      </w:r>
    </w:p>
    <w:p w:rsidR="00BC7703" w:rsidRPr="00787040" w:rsidRDefault="00BC7703" w:rsidP="00BC7703">
      <w:pPr>
        <w:tabs>
          <w:tab w:val="left" w:pos="900"/>
          <w:tab w:val="left" w:pos="901"/>
        </w:tabs>
        <w:spacing w:before="158" w:line="293" w:lineRule="exact"/>
        <w:ind w:left="9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41" w:history="1">
        <w:r w:rsidRPr="00787040">
          <w:rPr>
            <w:rStyle w:val="Kpr"/>
            <w:rFonts w:ascii="Times New Roman" w:hAnsi="Times New Roman" w:cs="Times New Roman"/>
            <w:color w:val="000000" w:themeColor="text1"/>
            <w:sz w:val="24"/>
            <w:szCs w:val="24"/>
          </w:rPr>
          <w:t>https://akts.adu.edu.tr/programme-detail/2/4144/course-structure/</w:t>
        </w:r>
      </w:hyperlink>
      <w:r w:rsidRPr="00787040">
        <w:rPr>
          <w:rFonts w:ascii="Times New Roman" w:hAnsi="Times New Roman" w:cs="Times New Roman"/>
          <w:color w:val="000000" w:themeColor="text1"/>
          <w:sz w:val="24"/>
          <w:szCs w:val="24"/>
        </w:rPr>
        <w:t>)</w:t>
      </w:r>
    </w:p>
    <w:p w:rsidR="00BC7703" w:rsidRPr="00787040" w:rsidRDefault="00BC7703" w:rsidP="00DD440A">
      <w:pPr>
        <w:widowControl w:val="0"/>
        <w:numPr>
          <w:ilvl w:val="1"/>
          <w:numId w:val="14"/>
        </w:numPr>
        <w:tabs>
          <w:tab w:val="left" w:pos="900"/>
          <w:tab w:val="left" w:pos="901"/>
        </w:tabs>
        <w:autoSpaceDE w:val="0"/>
        <w:autoSpaceDN w:val="0"/>
        <w:spacing w:before="1" w:after="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Ön Lisans Yönetmeliği (Madde 22) (</w:t>
      </w:r>
      <w:hyperlink r:id="rId42" w:history="1">
        <w:r w:rsidRPr="00787040">
          <w:rPr>
            <w:rStyle w:val="Kpr"/>
            <w:rFonts w:ascii="Times New Roman" w:hAnsi="Times New Roman" w:cs="Times New Roman"/>
            <w:color w:val="000000" w:themeColor="text1"/>
            <w:sz w:val="24"/>
            <w:szCs w:val="24"/>
          </w:rPr>
          <w:t>https://idari.adu.edu.tr/db/ogrenciisleri/default.asp?idx=31313735</w:t>
        </w:r>
      </w:hyperlink>
      <w:r w:rsidRPr="00787040">
        <w:rPr>
          <w:rFonts w:ascii="Times New Roman" w:hAnsi="Times New Roman" w:cs="Times New Roman"/>
          <w:color w:val="000000" w:themeColor="text1"/>
          <w:sz w:val="24"/>
          <w:szCs w:val="24"/>
        </w:rPr>
        <w:t>)</w:t>
      </w:r>
    </w:p>
    <w:p w:rsidR="00BC7703" w:rsidRPr="00787040" w:rsidRDefault="00BC7703" w:rsidP="00DD440A">
      <w:pPr>
        <w:widowControl w:val="0"/>
        <w:numPr>
          <w:ilvl w:val="1"/>
          <w:numId w:val="14"/>
        </w:numPr>
        <w:tabs>
          <w:tab w:val="left" w:pos="900"/>
          <w:tab w:val="left" w:pos="901"/>
        </w:tabs>
        <w:autoSpaceDE w:val="0"/>
        <w:autoSpaceDN w:val="0"/>
        <w:spacing w:before="1" w:after="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Mevzuat (</w:t>
      </w:r>
      <w:hyperlink r:id="rId43" w:history="1">
        <w:r w:rsidRPr="00787040">
          <w:rPr>
            <w:rStyle w:val="Kpr"/>
            <w:rFonts w:ascii="Times New Roman" w:hAnsi="Times New Roman" w:cs="Times New Roman"/>
            <w:color w:val="000000" w:themeColor="text1"/>
            <w:sz w:val="24"/>
            <w:szCs w:val="24"/>
          </w:rPr>
          <w:t>https://idari.adu.edu.tr/db/ogrenciisleri/default.asp?idx=31303832</w:t>
        </w:r>
      </w:hyperlink>
      <w:r w:rsidRPr="00787040">
        <w:rPr>
          <w:rFonts w:ascii="Times New Roman" w:hAnsi="Times New Roman" w:cs="Times New Roman"/>
          <w:color w:val="000000" w:themeColor="text1"/>
          <w:sz w:val="24"/>
          <w:szCs w:val="24"/>
        </w:rPr>
        <w:t>)</w:t>
      </w:r>
    </w:p>
    <w:p w:rsidR="00BC7703" w:rsidRPr="00787040" w:rsidRDefault="00BC7703" w:rsidP="00DD440A">
      <w:pPr>
        <w:widowControl w:val="0"/>
        <w:numPr>
          <w:ilvl w:val="1"/>
          <w:numId w:val="14"/>
        </w:numPr>
        <w:tabs>
          <w:tab w:val="left" w:pos="900"/>
          <w:tab w:val="left" w:pos="901"/>
        </w:tabs>
        <w:autoSpaceDE w:val="0"/>
        <w:autoSpaceDN w:val="0"/>
        <w:spacing w:before="1" w:after="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İS.6 Ders görevlendirmelerinin yapılması (B1.1’de verilmiştir)</w:t>
      </w:r>
    </w:p>
    <w:p w:rsidR="00BC7703" w:rsidRPr="00787040" w:rsidRDefault="00BC7703" w:rsidP="00DD440A">
      <w:pPr>
        <w:widowControl w:val="0"/>
        <w:numPr>
          <w:ilvl w:val="1"/>
          <w:numId w:val="14"/>
        </w:numPr>
        <w:tabs>
          <w:tab w:val="left" w:pos="900"/>
          <w:tab w:val="left" w:pos="901"/>
        </w:tabs>
        <w:autoSpaceDE w:val="0"/>
        <w:autoSpaceDN w:val="0"/>
        <w:spacing w:before="1" w:after="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İS.7 Ders planları ve içeriklerinin güncellenmesi (B1.1’de verilmiştir)</w:t>
      </w:r>
    </w:p>
    <w:p w:rsidR="00BC7703" w:rsidRPr="00787040" w:rsidRDefault="00BC7703" w:rsidP="00DD440A">
      <w:pPr>
        <w:widowControl w:val="0"/>
        <w:numPr>
          <w:ilvl w:val="1"/>
          <w:numId w:val="14"/>
        </w:numPr>
        <w:tabs>
          <w:tab w:val="left" w:pos="900"/>
          <w:tab w:val="left" w:pos="901"/>
        </w:tabs>
        <w:autoSpaceDE w:val="0"/>
        <w:autoSpaceDN w:val="0"/>
        <w:spacing w:before="1" w:after="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İS.8 Haftalık ders programlarının hazırlanması (B1.1’de verilmiştir)</w:t>
      </w:r>
    </w:p>
    <w:p w:rsidR="00D2220E" w:rsidRPr="00787040" w:rsidRDefault="00D2220E" w:rsidP="003E0144">
      <w:pPr>
        <w:pStyle w:val="Balk3"/>
        <w:spacing w:line="240" w:lineRule="auto"/>
        <w:ind w:right="63"/>
        <w:jc w:val="both"/>
        <w:rPr>
          <w:rFonts w:ascii="Times New Roman" w:hAnsi="Times New Roman" w:cs="Times New Roman"/>
          <w:i/>
          <w:color w:val="000000" w:themeColor="text1"/>
          <w:sz w:val="24"/>
          <w:szCs w:val="24"/>
        </w:rPr>
      </w:pPr>
    </w:p>
    <w:p w:rsidR="00E349EF" w:rsidRPr="00787040" w:rsidRDefault="006C33A5" w:rsidP="003E0144">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1.3</w:t>
      </w:r>
      <w:proofErr w:type="gramEnd"/>
      <w:r w:rsidRPr="00787040">
        <w:rPr>
          <w:rFonts w:ascii="Times New Roman" w:hAnsi="Times New Roman" w:cs="Times New Roman"/>
          <w:i/>
          <w:color w:val="000000" w:themeColor="text1"/>
          <w:sz w:val="24"/>
          <w:szCs w:val="24"/>
        </w:rPr>
        <w:t>.  Ders kaza</w:t>
      </w:r>
      <w:r w:rsidR="000201CD" w:rsidRPr="00787040">
        <w:rPr>
          <w:rFonts w:ascii="Times New Roman" w:hAnsi="Times New Roman" w:cs="Times New Roman"/>
          <w:i/>
          <w:color w:val="000000" w:themeColor="text1"/>
          <w:sz w:val="24"/>
          <w:szCs w:val="24"/>
        </w:rPr>
        <w:t>nımlarının program çıktılarıyla uyumu</w:t>
      </w:r>
    </w:p>
    <w:p w:rsidR="00005BAB" w:rsidRPr="00787040" w:rsidRDefault="00005BAB" w:rsidP="003E0144">
      <w:pPr>
        <w:spacing w:line="240" w:lineRule="auto"/>
        <w:jc w:val="both"/>
        <w:rPr>
          <w:rFonts w:ascii="Times New Roman" w:hAnsi="Times New Roman" w:cs="Times New Roman"/>
          <w:color w:val="000000" w:themeColor="text1"/>
          <w:sz w:val="24"/>
          <w:szCs w:val="24"/>
        </w:rPr>
      </w:pPr>
    </w:p>
    <w:p w:rsidR="00BC7703" w:rsidRPr="00787040" w:rsidRDefault="00BC7703" w:rsidP="00BC7703">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Tüm programlarda dersin bilişsel seviyesini (</w:t>
      </w:r>
      <w:proofErr w:type="spellStart"/>
      <w:r w:rsidRPr="00787040">
        <w:rPr>
          <w:rFonts w:ascii="Times New Roman" w:hAnsi="Times New Roman" w:cs="Times New Roman"/>
          <w:color w:val="000000" w:themeColor="text1"/>
          <w:sz w:val="24"/>
          <w:szCs w:val="24"/>
        </w:rPr>
        <w:t>Bloom</w:t>
      </w:r>
      <w:proofErr w:type="spellEnd"/>
      <w:r w:rsidRPr="00787040">
        <w:rPr>
          <w:rFonts w:ascii="Times New Roman" w:hAnsi="Times New Roman" w:cs="Times New Roman"/>
          <w:color w:val="000000" w:themeColor="text1"/>
          <w:sz w:val="24"/>
          <w:szCs w:val="24"/>
        </w:rPr>
        <w:t xml:space="preserve"> seviyesini) açıkça belirten ders kazanımları ile program çıktıları eşleştirilmiş ve bu eşleştirme ilan edilerek, eğitim- öğretimle ilgili uygulamalara (ders </w:t>
      </w:r>
      <w:proofErr w:type="gramStart"/>
      <w:r w:rsidRPr="00787040">
        <w:rPr>
          <w:rFonts w:ascii="Times New Roman" w:hAnsi="Times New Roman" w:cs="Times New Roman"/>
          <w:color w:val="000000" w:themeColor="text1"/>
          <w:sz w:val="24"/>
          <w:szCs w:val="24"/>
        </w:rPr>
        <w:t>profilleri</w:t>
      </w:r>
      <w:proofErr w:type="gramEnd"/>
      <w:r w:rsidRPr="00787040">
        <w:rPr>
          <w:rFonts w:ascii="Times New Roman" w:hAnsi="Times New Roman" w:cs="Times New Roman"/>
          <w:color w:val="000000" w:themeColor="text1"/>
          <w:sz w:val="24"/>
          <w:szCs w:val="24"/>
        </w:rPr>
        <w:t xml:space="preserve"> ve izlenceler gibi) yansıtılmıştır. Ancak bu uygulamaların sonuçlarının izlenmesi yapılmaktadır.</w:t>
      </w:r>
    </w:p>
    <w:p w:rsidR="00734E4C" w:rsidRPr="00787040" w:rsidRDefault="00734E4C" w:rsidP="003E0144">
      <w:pPr>
        <w:spacing w:line="240" w:lineRule="auto"/>
        <w:jc w:val="both"/>
        <w:rPr>
          <w:rFonts w:ascii="Times New Roman" w:hAnsi="Times New Roman" w:cs="Times New Roman"/>
          <w:color w:val="000000" w:themeColor="text1"/>
          <w:sz w:val="24"/>
          <w:szCs w:val="24"/>
        </w:rPr>
      </w:pPr>
    </w:p>
    <w:p w:rsidR="00734E4C" w:rsidRPr="00787040" w:rsidRDefault="00E12F7C" w:rsidP="003E0144">
      <w:pPr>
        <w:spacing w:line="240" w:lineRule="auto"/>
        <w:contextualSpacing/>
        <w:jc w:val="both"/>
        <w:rPr>
          <w:rStyle w:val="Balk2Char"/>
          <w:rFonts w:eastAsia="Calibri"/>
          <w:color w:val="000000" w:themeColor="text1"/>
          <w:u w:val="single"/>
        </w:rPr>
      </w:pPr>
      <w:r w:rsidRPr="00787040">
        <w:rPr>
          <w:rStyle w:val="Balk2Char"/>
          <w:rFonts w:eastAsia="Calibri"/>
          <w:color w:val="000000" w:themeColor="text1"/>
          <w:u w:val="single"/>
        </w:rPr>
        <w:t xml:space="preserve">Örnek </w:t>
      </w:r>
      <w:r w:rsidR="00734E4C" w:rsidRPr="00787040">
        <w:rPr>
          <w:rStyle w:val="Balk2Char"/>
          <w:rFonts w:eastAsia="Calibri"/>
          <w:color w:val="000000" w:themeColor="text1"/>
          <w:u w:val="single"/>
        </w:rPr>
        <w:t>Kanıt</w:t>
      </w:r>
      <w:r w:rsidR="000237BF" w:rsidRPr="00787040">
        <w:rPr>
          <w:rStyle w:val="Balk2Char"/>
          <w:rFonts w:eastAsia="Calibri"/>
          <w:color w:val="000000" w:themeColor="text1"/>
          <w:u w:val="single"/>
        </w:rPr>
        <w:t>lar</w:t>
      </w:r>
      <w:r w:rsidR="00734E4C" w:rsidRPr="00787040">
        <w:rPr>
          <w:rStyle w:val="Balk2Char"/>
          <w:rFonts w:eastAsia="Calibri"/>
          <w:color w:val="000000" w:themeColor="text1"/>
          <w:u w:val="single"/>
        </w:rPr>
        <w:t xml:space="preserve">: </w:t>
      </w:r>
    </w:p>
    <w:p w:rsidR="00BC7703" w:rsidRPr="00787040" w:rsidRDefault="00BC7703" w:rsidP="00DD440A">
      <w:pPr>
        <w:pStyle w:val="ListeParagraf"/>
        <w:numPr>
          <w:ilvl w:val="1"/>
          <w:numId w:val="14"/>
        </w:numPr>
        <w:tabs>
          <w:tab w:val="left" w:pos="900"/>
          <w:tab w:val="left" w:pos="901"/>
        </w:tabs>
        <w:autoSpaceDE w:val="0"/>
        <w:autoSpaceDN w:val="0"/>
        <w:spacing w:before="159" w:line="293" w:lineRule="exact"/>
        <w:ind w:hanging="361"/>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Program çıktıları ve ders kazanımlarına örnekler</w:t>
      </w:r>
    </w:p>
    <w:p w:rsidR="00BC7703" w:rsidRPr="00787040" w:rsidRDefault="00787040" w:rsidP="00BC7703">
      <w:pPr>
        <w:pStyle w:val="ListeParagraf"/>
        <w:tabs>
          <w:tab w:val="left" w:pos="900"/>
          <w:tab w:val="left" w:pos="901"/>
        </w:tabs>
        <w:spacing w:before="159" w:line="293"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C7703" w:rsidRPr="00787040">
        <w:rPr>
          <w:rFonts w:ascii="Times New Roman" w:hAnsi="Times New Roman" w:cs="Times New Roman"/>
          <w:color w:val="000000" w:themeColor="text1"/>
          <w:sz w:val="24"/>
          <w:szCs w:val="24"/>
        </w:rPr>
        <w:t>(</w:t>
      </w:r>
      <w:hyperlink r:id="rId44" w:history="1">
        <w:r w:rsidR="00BC7703" w:rsidRPr="00787040">
          <w:rPr>
            <w:rStyle w:val="Kpr"/>
            <w:rFonts w:ascii="Times New Roman" w:hAnsi="Times New Roman" w:cs="Times New Roman"/>
            <w:color w:val="000000" w:themeColor="text1"/>
            <w:sz w:val="24"/>
            <w:szCs w:val="24"/>
          </w:rPr>
          <w:t>https://akts.adu.edu.tr/programme-detail/2/4146/lecture/26479/</w:t>
        </w:r>
      </w:hyperlink>
      <w:r w:rsidR="00BC7703" w:rsidRPr="00787040">
        <w:rPr>
          <w:rFonts w:ascii="Times New Roman" w:hAnsi="Times New Roman" w:cs="Times New Roman"/>
          <w:color w:val="000000" w:themeColor="text1"/>
          <w:sz w:val="24"/>
          <w:szCs w:val="24"/>
        </w:rPr>
        <w:t>)</w:t>
      </w:r>
    </w:p>
    <w:p w:rsidR="00BC7703" w:rsidRPr="00787040" w:rsidRDefault="00787040" w:rsidP="00BC7703">
      <w:pPr>
        <w:pStyle w:val="ListeParagraf"/>
        <w:tabs>
          <w:tab w:val="left" w:pos="900"/>
          <w:tab w:val="left" w:pos="901"/>
        </w:tabs>
        <w:spacing w:before="159" w:line="293"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BC7703" w:rsidRPr="00787040">
        <w:rPr>
          <w:rFonts w:ascii="Times New Roman" w:hAnsi="Times New Roman" w:cs="Times New Roman"/>
          <w:color w:val="000000" w:themeColor="text1"/>
          <w:sz w:val="24"/>
          <w:szCs w:val="24"/>
        </w:rPr>
        <w:t>(https://akts.adu.edu.tr/programme-detail/2/4147/lecture/26478/)</w:t>
      </w:r>
    </w:p>
    <w:p w:rsidR="00BC7703" w:rsidRPr="00787040" w:rsidRDefault="00787040" w:rsidP="00BC7703">
      <w:pPr>
        <w:pStyle w:val="ListeParagraf"/>
        <w:tabs>
          <w:tab w:val="left" w:pos="900"/>
          <w:tab w:val="left" w:pos="901"/>
        </w:tabs>
        <w:spacing w:before="159" w:line="293"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C7703" w:rsidRPr="00787040">
        <w:rPr>
          <w:rFonts w:ascii="Times New Roman" w:hAnsi="Times New Roman" w:cs="Times New Roman"/>
          <w:color w:val="000000" w:themeColor="text1"/>
          <w:sz w:val="24"/>
          <w:szCs w:val="24"/>
        </w:rPr>
        <w:t>(</w:t>
      </w:r>
      <w:hyperlink r:id="rId45" w:history="1">
        <w:r w:rsidR="00BC7703" w:rsidRPr="00787040">
          <w:rPr>
            <w:rStyle w:val="Kpr"/>
            <w:rFonts w:ascii="Times New Roman" w:hAnsi="Times New Roman" w:cs="Times New Roman"/>
            <w:color w:val="000000" w:themeColor="text1"/>
            <w:sz w:val="24"/>
            <w:szCs w:val="24"/>
          </w:rPr>
          <w:t>https://akts.adu.edu.tr/programme-detail/2/4143/lecture/26429/</w:t>
        </w:r>
      </w:hyperlink>
      <w:r w:rsidR="00BC7703" w:rsidRPr="00787040">
        <w:rPr>
          <w:rFonts w:ascii="Times New Roman" w:hAnsi="Times New Roman" w:cs="Times New Roman"/>
          <w:color w:val="000000" w:themeColor="text1"/>
          <w:sz w:val="24"/>
          <w:szCs w:val="24"/>
        </w:rPr>
        <w:t>)</w:t>
      </w:r>
    </w:p>
    <w:p w:rsidR="00BC7703" w:rsidRPr="00787040" w:rsidRDefault="00787040" w:rsidP="00BC7703">
      <w:pPr>
        <w:pStyle w:val="ListeParagraf"/>
        <w:tabs>
          <w:tab w:val="left" w:pos="900"/>
          <w:tab w:val="left" w:pos="901"/>
        </w:tabs>
        <w:spacing w:before="159" w:line="293"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C7703" w:rsidRPr="00787040">
        <w:rPr>
          <w:rFonts w:ascii="Times New Roman" w:hAnsi="Times New Roman" w:cs="Times New Roman"/>
          <w:color w:val="000000" w:themeColor="text1"/>
          <w:sz w:val="24"/>
          <w:szCs w:val="24"/>
        </w:rPr>
        <w:t>(https://akts.adu.edu.tr/programme-detail/2/4144/lecture/26484/)</w:t>
      </w:r>
    </w:p>
    <w:p w:rsidR="00BC7703" w:rsidRPr="00787040" w:rsidRDefault="00BC7703" w:rsidP="00DD440A">
      <w:pPr>
        <w:pStyle w:val="ListeParagraf"/>
        <w:numPr>
          <w:ilvl w:val="1"/>
          <w:numId w:val="14"/>
        </w:numPr>
        <w:tabs>
          <w:tab w:val="left" w:pos="900"/>
          <w:tab w:val="left" w:pos="901"/>
        </w:tabs>
        <w:autoSpaceDE w:val="0"/>
        <w:autoSpaceDN w:val="0"/>
        <w:spacing w:before="1" w:line="237" w:lineRule="auto"/>
        <w:ind w:right="20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Program dışından alınan derslerin (örgün veya uzaktan) program çıktılarıyla uyumunu</w:t>
      </w:r>
      <w:r w:rsidRPr="00787040">
        <w:rPr>
          <w:rFonts w:ascii="Times New Roman" w:hAnsi="Times New Roman" w:cs="Times New Roman"/>
          <w:color w:val="000000" w:themeColor="text1"/>
          <w:spacing w:val="-57"/>
          <w:sz w:val="24"/>
          <w:szCs w:val="24"/>
        </w:rPr>
        <w:t xml:space="preserve"> </w:t>
      </w:r>
      <w:r w:rsidRPr="00787040">
        <w:rPr>
          <w:rFonts w:ascii="Times New Roman" w:hAnsi="Times New Roman" w:cs="Times New Roman"/>
          <w:color w:val="000000" w:themeColor="text1"/>
          <w:sz w:val="24"/>
          <w:szCs w:val="24"/>
        </w:rPr>
        <w:t>gösteren</w:t>
      </w:r>
      <w:r w:rsidRPr="00787040">
        <w:rPr>
          <w:rFonts w:ascii="Times New Roman" w:hAnsi="Times New Roman" w:cs="Times New Roman"/>
          <w:color w:val="000000" w:themeColor="text1"/>
          <w:spacing w:val="-1"/>
          <w:sz w:val="24"/>
          <w:szCs w:val="24"/>
        </w:rPr>
        <w:t xml:space="preserve"> </w:t>
      </w:r>
      <w:r w:rsidRPr="00787040">
        <w:rPr>
          <w:rFonts w:ascii="Times New Roman" w:hAnsi="Times New Roman" w:cs="Times New Roman"/>
          <w:color w:val="000000" w:themeColor="text1"/>
          <w:sz w:val="24"/>
          <w:szCs w:val="24"/>
        </w:rPr>
        <w:t>kanıtlar</w:t>
      </w:r>
    </w:p>
    <w:p w:rsidR="00BC7703" w:rsidRPr="00787040" w:rsidRDefault="00787040" w:rsidP="00BC7703">
      <w:pPr>
        <w:pStyle w:val="ListeParagraf"/>
        <w:tabs>
          <w:tab w:val="left" w:pos="900"/>
          <w:tab w:val="left" w:pos="901"/>
        </w:tabs>
        <w:spacing w:before="1" w:line="237"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C7703" w:rsidRPr="00787040">
        <w:rPr>
          <w:rFonts w:ascii="Times New Roman" w:hAnsi="Times New Roman" w:cs="Times New Roman"/>
          <w:color w:val="000000" w:themeColor="text1"/>
          <w:sz w:val="24"/>
          <w:szCs w:val="24"/>
        </w:rPr>
        <w:t>(</w:t>
      </w:r>
      <w:hyperlink r:id="rId46" w:history="1">
        <w:r w:rsidR="00BC7703" w:rsidRPr="00787040">
          <w:rPr>
            <w:rStyle w:val="Kpr"/>
            <w:rFonts w:ascii="Times New Roman" w:hAnsi="Times New Roman" w:cs="Times New Roman"/>
            <w:color w:val="000000" w:themeColor="text1"/>
            <w:sz w:val="24"/>
            <w:szCs w:val="24"/>
          </w:rPr>
          <w:t>https://akts.adu.edu.tr/programme-detail/2/4143/lecture/30015/</w:t>
        </w:r>
      </w:hyperlink>
      <w:r w:rsidR="00BC7703" w:rsidRPr="00787040">
        <w:rPr>
          <w:rFonts w:ascii="Times New Roman" w:hAnsi="Times New Roman" w:cs="Times New Roman"/>
          <w:color w:val="000000" w:themeColor="text1"/>
          <w:sz w:val="24"/>
          <w:szCs w:val="24"/>
        </w:rPr>
        <w:t>)</w:t>
      </w:r>
    </w:p>
    <w:p w:rsidR="00BC7703" w:rsidRPr="00787040" w:rsidRDefault="00787040" w:rsidP="00787040">
      <w:pPr>
        <w:pStyle w:val="ListeParagraf"/>
        <w:tabs>
          <w:tab w:val="left" w:pos="900"/>
          <w:tab w:val="left" w:pos="901"/>
        </w:tabs>
        <w:spacing w:before="1" w:line="237" w:lineRule="auto"/>
        <w:ind w:right="206"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C7703" w:rsidRPr="00787040">
        <w:rPr>
          <w:rFonts w:ascii="Times New Roman" w:hAnsi="Times New Roman" w:cs="Times New Roman"/>
          <w:color w:val="000000" w:themeColor="text1"/>
          <w:sz w:val="24"/>
          <w:szCs w:val="24"/>
        </w:rPr>
        <w:t>(https://akademik.adu.edu.tr/myo/kosk/news.asp?idx=</w:t>
      </w:r>
      <w:proofErr w:type="gramStart"/>
      <w:r w:rsidR="00BC7703" w:rsidRPr="00787040">
        <w:rPr>
          <w:rFonts w:ascii="Times New Roman" w:hAnsi="Times New Roman" w:cs="Times New Roman"/>
          <w:color w:val="000000" w:themeColor="text1"/>
          <w:sz w:val="24"/>
          <w:szCs w:val="24"/>
        </w:rPr>
        <w:t>31303530</w:t>
      </w:r>
      <w:proofErr w:type="gramEnd"/>
      <w:r w:rsidR="00BC7703" w:rsidRPr="00787040">
        <w:rPr>
          <w:rFonts w:ascii="Times New Roman" w:hAnsi="Times New Roman" w:cs="Times New Roman"/>
          <w:color w:val="000000" w:themeColor="text1"/>
          <w:sz w:val="24"/>
          <w:szCs w:val="24"/>
        </w:rPr>
        <w:t>)</w:t>
      </w:r>
    </w:p>
    <w:p w:rsidR="003654E5" w:rsidRPr="00787040" w:rsidRDefault="003654E5" w:rsidP="003E0144">
      <w:pPr>
        <w:pStyle w:val="ListeParagraf"/>
        <w:ind w:left="720"/>
        <w:jc w:val="both"/>
        <w:rPr>
          <w:rStyle w:val="Balk2Char"/>
          <w:rFonts w:eastAsia="Calibri"/>
          <w:b w:val="0"/>
          <w:color w:val="000000" w:themeColor="text1"/>
        </w:rPr>
      </w:pPr>
    </w:p>
    <w:p w:rsidR="00AA6547" w:rsidRPr="00787040" w:rsidRDefault="00AA6547" w:rsidP="00AA6547">
      <w:pPr>
        <w:pStyle w:val="Balk3"/>
        <w:tabs>
          <w:tab w:val="left" w:pos="1100"/>
        </w:tabs>
        <w:spacing w:line="240" w:lineRule="auto"/>
        <w:ind w:right="63"/>
        <w:jc w:val="both"/>
        <w:rPr>
          <w:rFonts w:ascii="Times New Roman" w:hAnsi="Times New Roman" w:cs="Times New Roman"/>
          <w:i/>
          <w:color w:val="000000" w:themeColor="text1"/>
          <w:sz w:val="24"/>
          <w:szCs w:val="24"/>
        </w:rPr>
      </w:pPr>
    </w:p>
    <w:p w:rsidR="006C33A5" w:rsidRPr="00787040" w:rsidRDefault="001D6DCC" w:rsidP="00AA6547">
      <w:pPr>
        <w:pStyle w:val="Balk3"/>
        <w:tabs>
          <w:tab w:val="left" w:pos="1100"/>
        </w:tabs>
        <w:spacing w:line="240" w:lineRule="auto"/>
        <w:ind w:right="63"/>
        <w:jc w:val="both"/>
        <w:rPr>
          <w:rFonts w:ascii="Times New Roman" w:eastAsia="Calibri" w:hAnsi="Times New Roman" w:cs="Times New Roman"/>
          <w:bCs w:val="0"/>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1.4</w:t>
      </w:r>
      <w:proofErr w:type="gramEnd"/>
      <w:r w:rsidRPr="00787040">
        <w:rPr>
          <w:rFonts w:ascii="Times New Roman" w:hAnsi="Times New Roman" w:cs="Times New Roman"/>
          <w:i/>
          <w:color w:val="000000" w:themeColor="text1"/>
          <w:sz w:val="24"/>
          <w:szCs w:val="24"/>
        </w:rPr>
        <w:t xml:space="preserve">. </w:t>
      </w:r>
      <w:r w:rsidR="006C33A5" w:rsidRPr="00787040">
        <w:rPr>
          <w:rFonts w:ascii="Times New Roman" w:hAnsi="Times New Roman" w:cs="Times New Roman"/>
          <w:i/>
          <w:color w:val="000000" w:themeColor="text1"/>
          <w:sz w:val="24"/>
          <w:szCs w:val="24"/>
        </w:rPr>
        <w:t xml:space="preserve"> Öğrenci iş yüküne dayalı</w:t>
      </w:r>
      <w:r w:rsidRPr="00787040">
        <w:rPr>
          <w:rFonts w:ascii="Times New Roman" w:hAnsi="Times New Roman" w:cs="Times New Roman"/>
          <w:i/>
          <w:color w:val="000000" w:themeColor="text1"/>
          <w:sz w:val="24"/>
          <w:szCs w:val="24"/>
        </w:rPr>
        <w:t xml:space="preserve"> ders</w:t>
      </w:r>
      <w:r w:rsidR="006C33A5" w:rsidRPr="00787040">
        <w:rPr>
          <w:rFonts w:ascii="Times New Roman" w:hAnsi="Times New Roman" w:cs="Times New Roman"/>
          <w:i/>
          <w:color w:val="000000" w:themeColor="text1"/>
          <w:sz w:val="24"/>
          <w:szCs w:val="24"/>
        </w:rPr>
        <w:t xml:space="preserve"> tasarım</w:t>
      </w:r>
      <w:r w:rsidRPr="00787040">
        <w:rPr>
          <w:rFonts w:ascii="Times New Roman" w:hAnsi="Times New Roman" w:cs="Times New Roman"/>
          <w:i/>
          <w:color w:val="000000" w:themeColor="text1"/>
          <w:sz w:val="24"/>
          <w:szCs w:val="24"/>
        </w:rPr>
        <w:t>ı</w:t>
      </w:r>
    </w:p>
    <w:p w:rsidR="00E40A79" w:rsidRPr="00787040" w:rsidRDefault="00E40A79" w:rsidP="003E0144">
      <w:pPr>
        <w:pStyle w:val="Default"/>
        <w:jc w:val="both"/>
        <w:rPr>
          <w:i/>
          <w:iCs/>
          <w:color w:val="000000" w:themeColor="text1"/>
        </w:rPr>
      </w:pPr>
    </w:p>
    <w:p w:rsidR="00BC7703" w:rsidRPr="00787040" w:rsidRDefault="00BC7703" w:rsidP="00BC7703">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Tüm programlarda tanımlanmış olan öğrenci iş yükleri, paydaşlarla paylaşılmakta (program ve ders bilgi paketleri yoluyla) ve eğitim-öğretimle ilgili tüm uygulamalarda (öğrenci hareketliliği, önceki öğrenmelerin tanınması vb.) kullanılmaktadır. Ancak öğrenci iş yükü ve bununla ilgili uygulamaların Sonuçlarının izlenmesi yapılmaktadır.</w:t>
      </w:r>
    </w:p>
    <w:p w:rsidR="0008177A" w:rsidRPr="00787040" w:rsidRDefault="0008177A" w:rsidP="003E0144">
      <w:pPr>
        <w:pStyle w:val="Default"/>
        <w:jc w:val="both"/>
        <w:rPr>
          <w:i/>
          <w:iCs/>
          <w:color w:val="000000" w:themeColor="text1"/>
        </w:rPr>
      </w:pPr>
      <w:r w:rsidRPr="00787040">
        <w:rPr>
          <w:i/>
          <w:iCs/>
          <w:color w:val="000000" w:themeColor="text1"/>
        </w:rPr>
        <w:t>Programa ait staj yönergeleri</w:t>
      </w:r>
      <w:proofErr w:type="gramStart"/>
      <w:r w:rsidRPr="00787040">
        <w:rPr>
          <w:i/>
          <w:iCs/>
          <w:color w:val="000000" w:themeColor="text1"/>
        </w:rPr>
        <w:t>)</w:t>
      </w:r>
      <w:proofErr w:type="gramEnd"/>
      <w:r w:rsidRPr="00787040">
        <w:rPr>
          <w:i/>
          <w:iCs/>
          <w:color w:val="000000" w:themeColor="text1"/>
        </w:rPr>
        <w:t xml:space="preserve"> </w:t>
      </w:r>
    </w:p>
    <w:p w:rsidR="006C33A5" w:rsidRPr="00787040" w:rsidRDefault="006C33A5" w:rsidP="003E0144">
      <w:pPr>
        <w:pStyle w:val="Balk3"/>
        <w:spacing w:line="240" w:lineRule="auto"/>
        <w:ind w:right="63"/>
        <w:jc w:val="both"/>
        <w:rPr>
          <w:rFonts w:ascii="Times New Roman" w:hAnsi="Times New Roman" w:cs="Times New Roman"/>
          <w:i/>
          <w:color w:val="000000" w:themeColor="text1"/>
          <w:sz w:val="24"/>
          <w:szCs w:val="24"/>
        </w:rPr>
      </w:pPr>
    </w:p>
    <w:p w:rsidR="00734E4C" w:rsidRPr="00787040" w:rsidRDefault="001D6DCC" w:rsidP="003E0144">
      <w:pPr>
        <w:spacing w:line="240" w:lineRule="auto"/>
        <w:contextualSpacing/>
        <w:jc w:val="both"/>
        <w:rPr>
          <w:rStyle w:val="Balk2Char"/>
          <w:rFonts w:eastAsia="Calibri"/>
          <w:color w:val="000000" w:themeColor="text1"/>
          <w:u w:val="single"/>
        </w:rPr>
      </w:pPr>
      <w:r w:rsidRPr="00787040">
        <w:rPr>
          <w:rStyle w:val="Balk2Char"/>
          <w:rFonts w:eastAsia="Calibri"/>
          <w:color w:val="000000" w:themeColor="text1"/>
          <w:u w:val="single"/>
        </w:rPr>
        <w:t xml:space="preserve">Örnek </w:t>
      </w:r>
      <w:r w:rsidR="00734E4C" w:rsidRPr="00787040">
        <w:rPr>
          <w:rStyle w:val="Balk2Char"/>
          <w:rFonts w:eastAsia="Calibri"/>
          <w:color w:val="000000" w:themeColor="text1"/>
          <w:u w:val="single"/>
        </w:rPr>
        <w:t>Kanıt</w:t>
      </w:r>
      <w:r w:rsidR="00011A7F" w:rsidRPr="00787040">
        <w:rPr>
          <w:rStyle w:val="Balk2Char"/>
          <w:rFonts w:eastAsia="Calibri"/>
          <w:color w:val="000000" w:themeColor="text1"/>
          <w:u w:val="single"/>
        </w:rPr>
        <w:t>lar</w:t>
      </w:r>
      <w:r w:rsidR="00734E4C" w:rsidRPr="00787040">
        <w:rPr>
          <w:rStyle w:val="Balk2Char"/>
          <w:rFonts w:eastAsia="Calibri"/>
          <w:color w:val="000000" w:themeColor="text1"/>
          <w:u w:val="single"/>
        </w:rPr>
        <w:t xml:space="preserve">: </w:t>
      </w:r>
    </w:p>
    <w:p w:rsidR="00BC7703" w:rsidRPr="00787040" w:rsidRDefault="00BC7703" w:rsidP="00DD440A">
      <w:pPr>
        <w:pStyle w:val="ListeParagraf"/>
        <w:numPr>
          <w:ilvl w:val="1"/>
          <w:numId w:val="14"/>
        </w:numPr>
        <w:tabs>
          <w:tab w:val="left" w:pos="900"/>
          <w:tab w:val="left" w:pos="901"/>
        </w:tabs>
        <w:autoSpaceDE w:val="0"/>
        <w:autoSpaceDN w:val="0"/>
        <w:spacing w:before="158"/>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Staj dersi için öğrenci iş yükü kredisi</w:t>
      </w:r>
    </w:p>
    <w:p w:rsidR="00BC7703" w:rsidRPr="00787040" w:rsidRDefault="00BC7703" w:rsidP="00787040">
      <w:pPr>
        <w:pStyle w:val="ListeParagraf"/>
        <w:tabs>
          <w:tab w:val="left" w:pos="900"/>
          <w:tab w:val="left" w:pos="901"/>
        </w:tabs>
        <w:spacing w:before="158"/>
        <w:ind w:firstLine="851"/>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47" w:history="1">
        <w:r w:rsidRPr="00787040">
          <w:rPr>
            <w:rStyle w:val="Kpr"/>
            <w:rFonts w:ascii="Times New Roman" w:hAnsi="Times New Roman" w:cs="Times New Roman"/>
            <w:color w:val="000000" w:themeColor="text1"/>
            <w:sz w:val="24"/>
            <w:szCs w:val="24"/>
          </w:rPr>
          <w:t>https://akts.adu.edu.tr/programme-detail/2/4146/lecture/14496/</w:t>
        </w:r>
      </w:hyperlink>
      <w:r w:rsidRPr="00787040">
        <w:rPr>
          <w:rFonts w:ascii="Times New Roman" w:hAnsi="Times New Roman" w:cs="Times New Roman"/>
          <w:color w:val="000000" w:themeColor="text1"/>
          <w:sz w:val="24"/>
          <w:szCs w:val="24"/>
        </w:rPr>
        <w:t>)</w:t>
      </w:r>
    </w:p>
    <w:p w:rsidR="00BC7703" w:rsidRPr="00787040" w:rsidRDefault="00BC7703" w:rsidP="00787040">
      <w:pPr>
        <w:pStyle w:val="ListeParagraf"/>
        <w:tabs>
          <w:tab w:val="left" w:pos="900"/>
          <w:tab w:val="left" w:pos="901"/>
        </w:tabs>
        <w:spacing w:before="158"/>
        <w:ind w:firstLine="851"/>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48" w:history="1">
        <w:r w:rsidRPr="00787040">
          <w:rPr>
            <w:rStyle w:val="Kpr"/>
            <w:rFonts w:ascii="Times New Roman" w:hAnsi="Times New Roman" w:cs="Times New Roman"/>
            <w:color w:val="000000" w:themeColor="text1"/>
            <w:sz w:val="24"/>
            <w:szCs w:val="24"/>
          </w:rPr>
          <w:t>https://akts.adu.edu.tr/programme-detail/2/4147/lecture/7258/</w:t>
        </w:r>
      </w:hyperlink>
      <w:r w:rsidRPr="00787040">
        <w:rPr>
          <w:rFonts w:ascii="Times New Roman" w:hAnsi="Times New Roman" w:cs="Times New Roman"/>
          <w:color w:val="000000" w:themeColor="text1"/>
          <w:sz w:val="24"/>
          <w:szCs w:val="24"/>
        </w:rPr>
        <w:t>)</w:t>
      </w:r>
    </w:p>
    <w:p w:rsidR="00BC7703" w:rsidRPr="00787040" w:rsidRDefault="00BC7703" w:rsidP="00787040">
      <w:pPr>
        <w:pStyle w:val="ListeParagraf"/>
        <w:tabs>
          <w:tab w:val="left" w:pos="900"/>
          <w:tab w:val="left" w:pos="901"/>
        </w:tabs>
        <w:spacing w:before="158"/>
        <w:ind w:firstLine="851"/>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49" w:history="1">
        <w:r w:rsidRPr="00787040">
          <w:rPr>
            <w:rStyle w:val="Kpr"/>
            <w:rFonts w:ascii="Times New Roman" w:hAnsi="Times New Roman" w:cs="Times New Roman"/>
            <w:color w:val="000000" w:themeColor="text1"/>
            <w:sz w:val="24"/>
            <w:szCs w:val="24"/>
          </w:rPr>
          <w:t>https://akts.adu.edu.tr/programme-detail/2/4143/lecture/7126/</w:t>
        </w:r>
      </w:hyperlink>
      <w:r w:rsidRPr="00787040">
        <w:rPr>
          <w:rFonts w:ascii="Times New Roman" w:hAnsi="Times New Roman" w:cs="Times New Roman"/>
          <w:color w:val="000000" w:themeColor="text1"/>
          <w:sz w:val="24"/>
          <w:szCs w:val="24"/>
        </w:rPr>
        <w:t>)</w:t>
      </w:r>
    </w:p>
    <w:p w:rsidR="00BC7703" w:rsidRPr="00787040" w:rsidRDefault="00BC7703" w:rsidP="00787040">
      <w:pPr>
        <w:pStyle w:val="ListeParagraf"/>
        <w:tabs>
          <w:tab w:val="left" w:pos="900"/>
          <w:tab w:val="left" w:pos="901"/>
        </w:tabs>
        <w:spacing w:before="158"/>
        <w:ind w:firstLine="851"/>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(https://akts.adu.edu.tr/programme-detail/2/4144/lecture/6959/)</w:t>
      </w:r>
    </w:p>
    <w:p w:rsidR="00787040" w:rsidRDefault="00BC7703" w:rsidP="00DD440A">
      <w:pPr>
        <w:pStyle w:val="ListeParagraf"/>
        <w:numPr>
          <w:ilvl w:val="1"/>
          <w:numId w:val="14"/>
        </w:numPr>
        <w:tabs>
          <w:tab w:val="left" w:pos="900"/>
          <w:tab w:val="left" w:pos="901"/>
        </w:tabs>
        <w:autoSpaceDE w:val="0"/>
        <w:autoSpaceDN w:val="0"/>
        <w:spacing w:before="78"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Diploma eki </w:t>
      </w:r>
    </w:p>
    <w:p w:rsidR="00BC7703" w:rsidRPr="00787040" w:rsidRDefault="00BC7703" w:rsidP="00787040">
      <w:pPr>
        <w:pStyle w:val="ListeParagraf"/>
        <w:tabs>
          <w:tab w:val="left" w:pos="900"/>
          <w:tab w:val="left" w:pos="901"/>
        </w:tabs>
        <w:autoSpaceDE w:val="0"/>
        <w:autoSpaceDN w:val="0"/>
        <w:spacing w:before="78" w:line="237" w:lineRule="auto"/>
        <w:ind w:left="900"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(https://akts.adu.edu.tr/hakkimizda/20104/)</w:t>
      </w:r>
    </w:p>
    <w:p w:rsidR="008B57EF" w:rsidRPr="00787040" w:rsidRDefault="008B57EF" w:rsidP="008B57EF">
      <w:pPr>
        <w:pStyle w:val="ListeParagraf"/>
        <w:ind w:left="720"/>
        <w:jc w:val="both"/>
        <w:rPr>
          <w:rFonts w:ascii="Times New Roman" w:eastAsia="Calibri" w:hAnsi="Times New Roman" w:cs="Times New Roman"/>
          <w:bCs/>
          <w:color w:val="000000" w:themeColor="text1"/>
          <w:sz w:val="24"/>
          <w:szCs w:val="24"/>
        </w:rPr>
      </w:pPr>
    </w:p>
    <w:p w:rsidR="00821851" w:rsidRPr="00787040" w:rsidRDefault="006C33A5" w:rsidP="00821851">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1.</w:t>
      </w:r>
      <w:r w:rsidR="007F5106" w:rsidRPr="00787040">
        <w:rPr>
          <w:rFonts w:ascii="Times New Roman" w:hAnsi="Times New Roman" w:cs="Times New Roman"/>
          <w:i/>
          <w:color w:val="000000" w:themeColor="text1"/>
          <w:sz w:val="24"/>
          <w:szCs w:val="24"/>
        </w:rPr>
        <w:t>5</w:t>
      </w:r>
      <w:proofErr w:type="gramEnd"/>
      <w:r w:rsidRPr="00787040">
        <w:rPr>
          <w:rFonts w:ascii="Times New Roman" w:hAnsi="Times New Roman" w:cs="Times New Roman"/>
          <w:i/>
          <w:color w:val="000000" w:themeColor="text1"/>
          <w:sz w:val="24"/>
          <w:szCs w:val="24"/>
        </w:rPr>
        <w:t xml:space="preserve">. </w:t>
      </w:r>
      <w:r w:rsidR="000A5F39" w:rsidRPr="00787040">
        <w:rPr>
          <w:rFonts w:ascii="Times New Roman" w:hAnsi="Times New Roman" w:cs="Times New Roman"/>
          <w:i/>
          <w:color w:val="000000" w:themeColor="text1"/>
          <w:sz w:val="24"/>
          <w:szCs w:val="24"/>
        </w:rPr>
        <w:t>Programların izlenmesi ve güncellenmesi</w:t>
      </w:r>
    </w:p>
    <w:p w:rsidR="000A5F39" w:rsidRPr="00787040" w:rsidRDefault="000A5F39" w:rsidP="00AF11AE">
      <w:pPr>
        <w:rPr>
          <w:rFonts w:ascii="Times New Roman" w:hAnsi="Times New Roman" w:cs="Times New Roman"/>
          <w:color w:val="000000" w:themeColor="text1"/>
          <w:sz w:val="24"/>
          <w:szCs w:val="24"/>
        </w:rPr>
      </w:pPr>
    </w:p>
    <w:p w:rsidR="00BC7703" w:rsidRPr="00787040" w:rsidRDefault="00BC7703" w:rsidP="00BC7703">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Program çıktılarının izlenmesine ve güncellenmesine ilişkin mekanizma bulunmaktadır. Bu kapsamda gerek ulusal programlar kapsamında gerekse birim yönetim kararları ile programlarda güncellemeler yapılmaktadır.</w:t>
      </w:r>
    </w:p>
    <w:p w:rsidR="000A5F39" w:rsidRPr="00787040" w:rsidRDefault="000A5F39" w:rsidP="000A5F39">
      <w:pPr>
        <w:pStyle w:val="Default"/>
        <w:jc w:val="both"/>
        <w:rPr>
          <w:color w:val="000000" w:themeColor="text1"/>
        </w:rPr>
      </w:pPr>
    </w:p>
    <w:p w:rsidR="000A5F39" w:rsidRPr="00787040" w:rsidRDefault="000A5F39" w:rsidP="000A5F39">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880A08" w:rsidRPr="00787040" w:rsidRDefault="00880A08" w:rsidP="00DD440A">
      <w:pPr>
        <w:pStyle w:val="ListeParagraf"/>
        <w:numPr>
          <w:ilvl w:val="1"/>
          <w:numId w:val="14"/>
        </w:numPr>
        <w:tabs>
          <w:tab w:val="left" w:pos="901"/>
        </w:tabs>
        <w:autoSpaceDE w:val="0"/>
        <w:autoSpaceDN w:val="0"/>
        <w:spacing w:before="161" w:line="237" w:lineRule="auto"/>
        <w:ind w:right="204"/>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Aydın Adnan Menderes Üniversitesi Köşk Meslek Yüksekokulu 2021 yılı birim faaliyet raporu (A2.1’de verilmiştir)</w:t>
      </w:r>
    </w:p>
    <w:p w:rsidR="00880A08" w:rsidRPr="00787040" w:rsidRDefault="00880A08" w:rsidP="00DD440A">
      <w:pPr>
        <w:pStyle w:val="ListeParagraf"/>
        <w:numPr>
          <w:ilvl w:val="1"/>
          <w:numId w:val="14"/>
        </w:numPr>
        <w:tabs>
          <w:tab w:val="left" w:pos="901"/>
        </w:tabs>
        <w:autoSpaceDE w:val="0"/>
        <w:autoSpaceDN w:val="0"/>
        <w:spacing w:before="161" w:line="237" w:lineRule="auto"/>
        <w:ind w:right="204"/>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İS.6 Ders görevlendirmelerinin yapılması (B1.1’de verilmiştir)</w:t>
      </w:r>
    </w:p>
    <w:p w:rsidR="00880A08" w:rsidRPr="00787040" w:rsidRDefault="00880A08" w:rsidP="00DD440A">
      <w:pPr>
        <w:pStyle w:val="ListeParagraf"/>
        <w:numPr>
          <w:ilvl w:val="1"/>
          <w:numId w:val="14"/>
        </w:numPr>
        <w:tabs>
          <w:tab w:val="left" w:pos="901"/>
        </w:tabs>
        <w:autoSpaceDE w:val="0"/>
        <w:autoSpaceDN w:val="0"/>
        <w:spacing w:before="161" w:line="237" w:lineRule="auto"/>
        <w:ind w:right="204"/>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İS.7 Ders planları ve içeriklerinin güncellenmesi (B1.1’de verilmiştir)</w:t>
      </w:r>
    </w:p>
    <w:p w:rsidR="00880A08" w:rsidRPr="00787040" w:rsidRDefault="00880A08" w:rsidP="00DD440A">
      <w:pPr>
        <w:pStyle w:val="ListeParagraf"/>
        <w:numPr>
          <w:ilvl w:val="1"/>
          <w:numId w:val="14"/>
        </w:numPr>
        <w:tabs>
          <w:tab w:val="left" w:pos="901"/>
        </w:tabs>
        <w:autoSpaceDE w:val="0"/>
        <w:autoSpaceDN w:val="0"/>
        <w:spacing w:before="161" w:line="237" w:lineRule="auto"/>
        <w:ind w:right="204"/>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İS.8 Haftalık ders programlarının hazırlanması (B1.1’de verilmiştir)</w:t>
      </w:r>
    </w:p>
    <w:p w:rsidR="00787040" w:rsidRDefault="00880A08" w:rsidP="00DD440A">
      <w:pPr>
        <w:pStyle w:val="ListeParagraf"/>
        <w:numPr>
          <w:ilvl w:val="1"/>
          <w:numId w:val="14"/>
        </w:numPr>
        <w:tabs>
          <w:tab w:val="left" w:pos="901"/>
        </w:tabs>
        <w:autoSpaceDE w:val="0"/>
        <w:autoSpaceDN w:val="0"/>
        <w:spacing w:before="161" w:line="237" w:lineRule="auto"/>
        <w:ind w:right="204"/>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Öğrenci Bilgi Sistemi </w:t>
      </w:r>
    </w:p>
    <w:p w:rsidR="000A5F39" w:rsidRPr="00787040" w:rsidRDefault="00880A08" w:rsidP="00787040">
      <w:pPr>
        <w:pStyle w:val="ListeParagraf"/>
        <w:tabs>
          <w:tab w:val="left" w:pos="901"/>
        </w:tabs>
        <w:autoSpaceDE w:val="0"/>
        <w:autoSpaceDN w:val="0"/>
        <w:spacing w:before="161" w:line="237" w:lineRule="auto"/>
        <w:ind w:left="900" w:right="204"/>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(OBİS) (</w:t>
      </w:r>
      <w:hyperlink r:id="rId50" w:history="1">
        <w:r w:rsidRPr="00787040">
          <w:rPr>
            <w:rStyle w:val="Kpr"/>
            <w:rFonts w:ascii="Times New Roman" w:hAnsi="Times New Roman" w:cs="Times New Roman"/>
            <w:color w:val="000000" w:themeColor="text1"/>
            <w:sz w:val="24"/>
            <w:szCs w:val="24"/>
          </w:rPr>
          <w:t>https://obis.adu.edu.tr/GIRIS?ReturnUrl=%2f</w:t>
        </w:r>
      </w:hyperlink>
      <w:r w:rsidRPr="00787040">
        <w:rPr>
          <w:rFonts w:ascii="Times New Roman" w:hAnsi="Times New Roman" w:cs="Times New Roman"/>
          <w:color w:val="000000" w:themeColor="text1"/>
          <w:sz w:val="24"/>
          <w:szCs w:val="24"/>
        </w:rPr>
        <w:t>)</w:t>
      </w:r>
    </w:p>
    <w:p w:rsidR="00787040" w:rsidRDefault="00787040" w:rsidP="005130FD">
      <w:pPr>
        <w:pStyle w:val="Balk3"/>
        <w:spacing w:line="240" w:lineRule="auto"/>
        <w:ind w:right="63"/>
        <w:jc w:val="both"/>
        <w:rPr>
          <w:rFonts w:ascii="Times New Roman" w:hAnsi="Times New Roman" w:cs="Times New Roman"/>
          <w:i/>
          <w:color w:val="000000" w:themeColor="text1"/>
          <w:sz w:val="24"/>
          <w:szCs w:val="24"/>
        </w:rPr>
      </w:pPr>
    </w:p>
    <w:p w:rsidR="00787040" w:rsidRDefault="00787040" w:rsidP="005130FD">
      <w:pPr>
        <w:pStyle w:val="Balk3"/>
        <w:spacing w:line="240" w:lineRule="auto"/>
        <w:ind w:right="63"/>
        <w:jc w:val="both"/>
        <w:rPr>
          <w:rFonts w:ascii="Times New Roman" w:hAnsi="Times New Roman" w:cs="Times New Roman"/>
          <w:i/>
          <w:color w:val="000000" w:themeColor="text1"/>
          <w:sz w:val="24"/>
          <w:szCs w:val="24"/>
        </w:rPr>
      </w:pPr>
    </w:p>
    <w:p w:rsidR="00787040" w:rsidRDefault="00787040" w:rsidP="005130FD">
      <w:pPr>
        <w:pStyle w:val="Balk3"/>
        <w:spacing w:line="240" w:lineRule="auto"/>
        <w:ind w:right="63"/>
        <w:jc w:val="both"/>
        <w:rPr>
          <w:rFonts w:ascii="Times New Roman" w:hAnsi="Times New Roman" w:cs="Times New Roman"/>
          <w:i/>
          <w:color w:val="000000" w:themeColor="text1"/>
          <w:sz w:val="24"/>
          <w:szCs w:val="24"/>
        </w:rPr>
      </w:pPr>
    </w:p>
    <w:p w:rsidR="000A5F39" w:rsidRPr="00787040" w:rsidRDefault="009757BA" w:rsidP="005130FD">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1.6</w:t>
      </w:r>
      <w:proofErr w:type="gramEnd"/>
      <w:r w:rsidRPr="00787040">
        <w:rPr>
          <w:rFonts w:ascii="Times New Roman" w:hAnsi="Times New Roman" w:cs="Times New Roman"/>
          <w:i/>
          <w:color w:val="000000" w:themeColor="text1"/>
          <w:sz w:val="24"/>
          <w:szCs w:val="24"/>
        </w:rPr>
        <w:t>. Eğitim ve öğretim süreçlerinin yönetimi</w:t>
      </w:r>
    </w:p>
    <w:p w:rsidR="00880A08" w:rsidRPr="00787040" w:rsidRDefault="00880A08" w:rsidP="00880A08">
      <w:pPr>
        <w:pStyle w:val="GvdeMetni"/>
        <w:spacing w:before="7"/>
        <w:rPr>
          <w:rFonts w:cs="Times New Roman"/>
          <w:b/>
          <w:i/>
          <w:color w:val="000000" w:themeColor="text1"/>
        </w:rPr>
      </w:pPr>
    </w:p>
    <w:p w:rsidR="00880A08" w:rsidRPr="00787040" w:rsidRDefault="00880A08" w:rsidP="00880A08">
      <w:pPr>
        <w:pStyle w:val="ListeParagraf"/>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Yüksekokul bünyesinde kalite komisyonu oluşturulmuş ve bu kapsamda çalışmalar yapılmaktadır. Süreçlerin yönetimlerine ait belgeler oluşturulmuş ve kullanılmaktadır.</w:t>
      </w:r>
    </w:p>
    <w:p w:rsidR="0058055E" w:rsidRPr="00787040" w:rsidRDefault="0058055E" w:rsidP="009757BA">
      <w:pPr>
        <w:rPr>
          <w:rFonts w:ascii="Times New Roman" w:hAnsi="Times New Roman" w:cs="Times New Roman"/>
          <w:color w:val="000000" w:themeColor="text1"/>
          <w:sz w:val="24"/>
          <w:szCs w:val="24"/>
        </w:rPr>
      </w:pPr>
    </w:p>
    <w:p w:rsidR="009757BA" w:rsidRPr="00787040" w:rsidRDefault="009757BA" w:rsidP="009757BA">
      <w:pPr>
        <w:spacing w:line="240" w:lineRule="auto"/>
        <w:contextualSpacing/>
        <w:jc w:val="both"/>
        <w:rPr>
          <w:rStyle w:val="Balk2Char"/>
          <w:rFonts w:eastAsia="Calibri"/>
          <w:color w:val="000000" w:themeColor="text1"/>
          <w:u w:val="single"/>
        </w:rPr>
      </w:pPr>
      <w:r w:rsidRPr="00787040">
        <w:rPr>
          <w:rStyle w:val="Balk2Char"/>
          <w:rFonts w:eastAsia="Calibri"/>
          <w:color w:val="000000" w:themeColor="text1"/>
          <w:u w:val="single"/>
        </w:rPr>
        <w:t>Örnek Kanıtlar</w:t>
      </w:r>
      <w:r w:rsidR="00CD0209" w:rsidRPr="00787040">
        <w:rPr>
          <w:rStyle w:val="Balk2Char"/>
          <w:rFonts w:eastAsia="Calibri"/>
          <w:color w:val="000000" w:themeColor="text1"/>
          <w:u w:val="single"/>
        </w:rPr>
        <w:t>:</w:t>
      </w:r>
      <w:r w:rsidRPr="00787040">
        <w:rPr>
          <w:rStyle w:val="Balk2Char"/>
          <w:rFonts w:eastAsia="Calibri"/>
          <w:color w:val="000000" w:themeColor="text1"/>
          <w:u w:val="single"/>
        </w:rPr>
        <w:t xml:space="preserve"> </w:t>
      </w:r>
    </w:p>
    <w:p w:rsidR="009757BA" w:rsidRPr="00787040" w:rsidRDefault="009757BA" w:rsidP="009757BA">
      <w:pPr>
        <w:spacing w:line="240" w:lineRule="auto"/>
        <w:contextualSpacing/>
        <w:jc w:val="both"/>
        <w:rPr>
          <w:rStyle w:val="Balk2Char"/>
          <w:rFonts w:eastAsia="Calibri"/>
          <w:color w:val="000000" w:themeColor="text1"/>
        </w:rPr>
      </w:pP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İS.6 Ders görevlendirmelerinin yapılması ((B1.1’de verilmiştir))</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İS.7 Ders planları ve içeriklerinin güncellenmesi (B1.1’de verilmiştir)</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İS.8 Haftalık ders programlarının hazırlanması (B1.1’de verilmiştir)</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İS.11 Kayıt dondurma süreci (A4.2’de verilmiştir) </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İS.12 Kayıt sildirme süreci</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İS.19 Öğrenci hizmet alım süreci</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İS.20 Öğrenci staj işlemleri süreci</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İS.25 Sınav programlarının hazırlanması süreci (B1.1’de verilmiştir)</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İS.26 Tecil bildirimlerinin milli savunma bakanlığına (</w:t>
      </w:r>
      <w:proofErr w:type="spellStart"/>
      <w:r w:rsidRPr="00787040">
        <w:rPr>
          <w:rFonts w:ascii="Times New Roman" w:hAnsi="Times New Roman" w:cs="Times New Roman"/>
          <w:color w:val="000000" w:themeColor="text1"/>
          <w:sz w:val="24"/>
          <w:szCs w:val="24"/>
        </w:rPr>
        <w:t>msb</w:t>
      </w:r>
      <w:proofErr w:type="spellEnd"/>
      <w:r w:rsidRPr="00787040">
        <w:rPr>
          <w:rFonts w:ascii="Times New Roman" w:hAnsi="Times New Roman" w:cs="Times New Roman"/>
          <w:color w:val="000000" w:themeColor="text1"/>
          <w:sz w:val="24"/>
          <w:szCs w:val="24"/>
        </w:rPr>
        <w:t>) gönderilmesi süreci</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İS.28 Sınavlara itiraz işlemleri süreci (A4.2’de verilmiştir)</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İS.29 Mazeret sınavı işlemleri süreci (A4.2’de verilmiştir)</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İS.30 Tek ders sınavı işlemleri süreci</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İS.34 Ders muafiyet işlemleri akış süreci (A4.2’de verilmiştir)</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İS.36 Öğrenci belgesi verme işlemleri akış süreci</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İS.39 Öğrenci staj muafiyeti süreci</w:t>
      </w:r>
    </w:p>
    <w:p w:rsidR="00880A08" w:rsidRPr="00787040" w:rsidRDefault="00880A08" w:rsidP="00DD440A">
      <w:pPr>
        <w:pStyle w:val="ListeParagraf"/>
        <w:numPr>
          <w:ilvl w:val="1"/>
          <w:numId w:val="15"/>
        </w:numPr>
        <w:tabs>
          <w:tab w:val="left" w:pos="900"/>
          <w:tab w:val="left" w:pos="901"/>
        </w:tabs>
        <w:autoSpaceDE w:val="0"/>
        <w:autoSpaceDN w:val="0"/>
        <w:spacing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İS.40 Telafi ders süreci</w:t>
      </w:r>
    </w:p>
    <w:p w:rsidR="005130FD" w:rsidRPr="00787040" w:rsidRDefault="005130FD" w:rsidP="005130FD">
      <w:pPr>
        <w:jc w:val="both"/>
        <w:rPr>
          <w:rFonts w:ascii="Times New Roman" w:eastAsia="Calibri" w:hAnsi="Times New Roman" w:cs="Times New Roman"/>
          <w:bCs/>
          <w:color w:val="000000" w:themeColor="text1"/>
          <w:sz w:val="24"/>
          <w:szCs w:val="24"/>
        </w:rPr>
      </w:pPr>
    </w:p>
    <w:p w:rsidR="000A5F39" w:rsidRPr="00787040" w:rsidRDefault="000A5F39" w:rsidP="006358AA">
      <w:pPr>
        <w:spacing w:line="240" w:lineRule="auto"/>
        <w:contextualSpacing/>
        <w:jc w:val="both"/>
        <w:rPr>
          <w:rStyle w:val="Balk2Char"/>
          <w:rFonts w:eastAsia="Calibri"/>
          <w:color w:val="000000" w:themeColor="text1"/>
        </w:rPr>
      </w:pPr>
    </w:p>
    <w:p w:rsidR="006358AA" w:rsidRPr="00787040" w:rsidRDefault="006358AA" w:rsidP="006358AA">
      <w:pPr>
        <w:spacing w:line="240" w:lineRule="auto"/>
        <w:contextualSpacing/>
        <w:jc w:val="both"/>
        <w:rPr>
          <w:rStyle w:val="Balk2Char"/>
          <w:rFonts w:eastAsia="Calibri"/>
          <w:color w:val="000000" w:themeColor="text1"/>
        </w:rPr>
      </w:pPr>
      <w:r w:rsidRPr="00787040">
        <w:rPr>
          <w:rStyle w:val="Balk2Char"/>
          <w:rFonts w:eastAsia="Calibri"/>
          <w:color w:val="000000" w:themeColor="text1"/>
        </w:rPr>
        <w:t xml:space="preserve">B.2. Programların Yürütülmesi </w:t>
      </w:r>
      <w:r w:rsidRPr="00787040">
        <w:rPr>
          <w:rStyle w:val="Balk2Char"/>
          <w:rFonts w:eastAsia="Calibri"/>
          <w:b w:val="0"/>
          <w:bCs w:val="0"/>
          <w:color w:val="000000" w:themeColor="text1"/>
        </w:rPr>
        <w:t>(Öğrenci Merkezli Öğrenme, Öğretme ve Değerlendirme)</w:t>
      </w:r>
      <w:r w:rsidRPr="00787040">
        <w:rPr>
          <w:rStyle w:val="Balk2Char"/>
          <w:rFonts w:eastAsia="Calibri"/>
          <w:color w:val="000000" w:themeColor="text1"/>
        </w:rPr>
        <w:t xml:space="preserve"> </w:t>
      </w:r>
    </w:p>
    <w:p w:rsidR="006358AA" w:rsidRPr="00787040" w:rsidRDefault="006358AA" w:rsidP="006358AA">
      <w:pPr>
        <w:spacing w:line="240" w:lineRule="auto"/>
        <w:contextualSpacing/>
        <w:jc w:val="both"/>
        <w:rPr>
          <w:rStyle w:val="Balk2Char"/>
          <w:rFonts w:eastAsia="Calibri"/>
          <w:color w:val="000000" w:themeColor="text1"/>
        </w:rPr>
      </w:pPr>
    </w:p>
    <w:p w:rsidR="00E97C2C" w:rsidRPr="00787040" w:rsidRDefault="00E97C2C" w:rsidP="00E97C2C">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2.1</w:t>
      </w:r>
      <w:proofErr w:type="gramEnd"/>
      <w:r w:rsidRPr="00787040">
        <w:rPr>
          <w:rFonts w:ascii="Times New Roman" w:hAnsi="Times New Roman" w:cs="Times New Roman"/>
          <w:i/>
          <w:color w:val="000000" w:themeColor="text1"/>
          <w:sz w:val="24"/>
          <w:szCs w:val="24"/>
        </w:rPr>
        <w:t xml:space="preserve">. Öğretim yöntem ve teknikleri </w:t>
      </w:r>
    </w:p>
    <w:p w:rsidR="00880A08" w:rsidRPr="00787040" w:rsidRDefault="00880A08" w:rsidP="00880A08">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Öğrenme-öğretme süreçlerinde aktif ve etkileşimli öğrenci katılımını sağlayan güncel, </w:t>
      </w:r>
      <w:proofErr w:type="spellStart"/>
      <w:r w:rsidRPr="00787040">
        <w:rPr>
          <w:rFonts w:ascii="Times New Roman" w:hAnsi="Times New Roman" w:cs="Times New Roman"/>
          <w:color w:val="000000" w:themeColor="text1"/>
          <w:sz w:val="24"/>
          <w:szCs w:val="24"/>
        </w:rPr>
        <w:t>disiplinlerarası</w:t>
      </w:r>
      <w:proofErr w:type="spellEnd"/>
      <w:r w:rsidRPr="00787040">
        <w:rPr>
          <w:rFonts w:ascii="Times New Roman" w:hAnsi="Times New Roman" w:cs="Times New Roman"/>
          <w:color w:val="000000" w:themeColor="text1"/>
          <w:sz w:val="24"/>
          <w:szCs w:val="24"/>
        </w:rPr>
        <w:t xml:space="preserve"> çalışmaya teşvik eden ve araştırma/öğrenme ve öğrenci odaklı öğretim yaklaşımı uygulamalarından elde edilen bulgular, sistematik olarak izlenerek paydaşlarla birlikte değerlendirilmekte ve izleme sonuçlarına göre önlem alınmaktadır.</w:t>
      </w:r>
    </w:p>
    <w:p w:rsidR="00E97C2C" w:rsidRPr="00787040" w:rsidRDefault="00E97C2C" w:rsidP="00E97C2C">
      <w:pPr>
        <w:pStyle w:val="Default"/>
        <w:jc w:val="both"/>
        <w:rPr>
          <w:color w:val="000000" w:themeColor="text1"/>
        </w:rPr>
      </w:pPr>
    </w:p>
    <w:p w:rsidR="00E97C2C" w:rsidRPr="00787040" w:rsidRDefault="00E97C2C" w:rsidP="00E97C2C">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880A08" w:rsidRPr="00787040" w:rsidRDefault="00880A08" w:rsidP="00DD440A">
      <w:pPr>
        <w:pStyle w:val="ListeParagraf"/>
        <w:numPr>
          <w:ilvl w:val="1"/>
          <w:numId w:val="16"/>
        </w:numPr>
        <w:tabs>
          <w:tab w:val="left" w:pos="900"/>
          <w:tab w:val="left" w:pos="901"/>
        </w:tabs>
        <w:autoSpaceDE w:val="0"/>
        <w:autoSpaceDN w:val="0"/>
        <w:spacing w:before="158" w:line="294"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Ders Uygulaması kapsamında firma ziyaretleri (https://akademik.adu.edu.tr/myo/kosk/default.asp?idx=</w:t>
      </w:r>
      <w:proofErr w:type="gramStart"/>
      <w:r w:rsidRPr="00787040">
        <w:rPr>
          <w:rFonts w:ascii="Times New Roman" w:hAnsi="Times New Roman" w:cs="Times New Roman"/>
          <w:color w:val="000000" w:themeColor="text1"/>
          <w:sz w:val="24"/>
          <w:szCs w:val="24"/>
        </w:rPr>
        <w:t>31323835</w:t>
      </w:r>
      <w:proofErr w:type="gramEnd"/>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1392"/>
          <w:tab w:val="left" w:pos="1393"/>
        </w:tabs>
        <w:autoSpaceDE w:val="0"/>
        <w:autoSpaceDN w:val="0"/>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Gönüllülük Çalışmaları dersi kapsamında yapılan etkinliklerin linkleri (</w:t>
      </w:r>
      <w:hyperlink r:id="rId51" w:history="1">
        <w:r w:rsidRPr="00787040">
          <w:rPr>
            <w:rStyle w:val="Kpr"/>
            <w:rFonts w:ascii="Times New Roman" w:hAnsi="Times New Roman" w:cs="Times New Roman"/>
            <w:color w:val="000000" w:themeColor="text1"/>
            <w:sz w:val="24"/>
            <w:szCs w:val="24"/>
          </w:rPr>
          <w:t>https://akademik.adu.edu.tr/myo/kosk/default.asp?idx=34333731</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900"/>
          <w:tab w:val="left" w:pos="901"/>
        </w:tabs>
        <w:autoSpaceDE w:val="0"/>
        <w:autoSpaceDN w:val="0"/>
        <w:spacing w:before="158" w:line="294"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2209–A üniversite öğrencileri araştırma projeleri destekleme programı başvurusu</w:t>
      </w:r>
    </w:p>
    <w:p w:rsidR="00880A08" w:rsidRPr="00787040" w:rsidRDefault="00880A08" w:rsidP="00DD440A">
      <w:pPr>
        <w:pStyle w:val="ListeParagraf"/>
        <w:numPr>
          <w:ilvl w:val="1"/>
          <w:numId w:val="16"/>
        </w:numPr>
        <w:tabs>
          <w:tab w:val="left" w:pos="900"/>
          <w:tab w:val="left" w:pos="901"/>
        </w:tabs>
        <w:autoSpaceDE w:val="0"/>
        <w:autoSpaceDN w:val="0"/>
        <w:spacing w:before="158" w:line="294"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İS.20 Öğrenci staj işlemleri süreci (B1.6’da verilmiştir)</w:t>
      </w:r>
    </w:p>
    <w:p w:rsidR="00880A08" w:rsidRPr="00787040" w:rsidRDefault="00880A08" w:rsidP="00DD440A">
      <w:pPr>
        <w:pStyle w:val="ListeParagraf"/>
        <w:numPr>
          <w:ilvl w:val="1"/>
          <w:numId w:val="16"/>
        </w:numPr>
        <w:tabs>
          <w:tab w:val="left" w:pos="900"/>
          <w:tab w:val="left" w:pos="901"/>
        </w:tabs>
        <w:autoSpaceDE w:val="0"/>
        <w:autoSpaceDN w:val="0"/>
        <w:spacing w:before="158" w:line="294"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Temel eğitim becerileri kursu</w:t>
      </w:r>
    </w:p>
    <w:p w:rsidR="00880A08" w:rsidRPr="00787040" w:rsidRDefault="00880A08" w:rsidP="00DD440A">
      <w:pPr>
        <w:pStyle w:val="ListeParagraf"/>
        <w:numPr>
          <w:ilvl w:val="1"/>
          <w:numId w:val="16"/>
        </w:numPr>
        <w:tabs>
          <w:tab w:val="left" w:pos="900"/>
          <w:tab w:val="left" w:pos="901"/>
        </w:tabs>
        <w:autoSpaceDE w:val="0"/>
        <w:autoSpaceDN w:val="0"/>
        <w:spacing w:before="158" w:line="294"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Temel eğitim becerileri yenileme kursu</w:t>
      </w:r>
    </w:p>
    <w:p w:rsidR="00787040" w:rsidRDefault="00787040" w:rsidP="004C3818">
      <w:pPr>
        <w:pStyle w:val="Balk3"/>
        <w:spacing w:line="240" w:lineRule="auto"/>
        <w:ind w:right="63"/>
        <w:jc w:val="both"/>
        <w:rPr>
          <w:rFonts w:ascii="Times New Roman" w:hAnsi="Times New Roman" w:cs="Times New Roman"/>
          <w:i/>
          <w:color w:val="000000" w:themeColor="text1"/>
          <w:sz w:val="24"/>
          <w:szCs w:val="24"/>
        </w:rPr>
      </w:pPr>
    </w:p>
    <w:p w:rsidR="004C3818" w:rsidRPr="00787040" w:rsidRDefault="004C3818" w:rsidP="004C3818">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2.2</w:t>
      </w:r>
      <w:proofErr w:type="gramEnd"/>
      <w:r w:rsidRPr="00787040">
        <w:rPr>
          <w:rFonts w:ascii="Times New Roman" w:hAnsi="Times New Roman" w:cs="Times New Roman"/>
          <w:i/>
          <w:color w:val="000000" w:themeColor="text1"/>
          <w:sz w:val="24"/>
          <w:szCs w:val="24"/>
        </w:rPr>
        <w:t xml:space="preserve">. Ölçme ve değerlendirme </w:t>
      </w:r>
    </w:p>
    <w:p w:rsidR="004C3818" w:rsidRPr="00787040" w:rsidRDefault="004C3818" w:rsidP="004C3818">
      <w:pPr>
        <w:spacing w:line="240" w:lineRule="auto"/>
        <w:jc w:val="both"/>
        <w:rPr>
          <w:rFonts w:ascii="Times New Roman" w:hAnsi="Times New Roman" w:cs="Times New Roman"/>
          <w:color w:val="000000" w:themeColor="text1"/>
          <w:sz w:val="24"/>
          <w:szCs w:val="24"/>
        </w:rPr>
      </w:pPr>
    </w:p>
    <w:p w:rsidR="00880A08" w:rsidRPr="00787040" w:rsidRDefault="00880A08" w:rsidP="00880A08">
      <w:pPr>
        <w:adjustRightInd w:val="0"/>
        <w:ind w:firstLine="708"/>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Tüm programlarda tasarlanan ölçme ve değerlendirme sistemine ilişkin uygulamalardan elde edilen bulgular sistematik olarak izlenmekte ve izleme sonuçları paydaşlarla birlikte değerlendirilerek önlemler alınmaktadır.</w:t>
      </w:r>
    </w:p>
    <w:p w:rsidR="00880A08" w:rsidRPr="00787040" w:rsidRDefault="00880A08" w:rsidP="00880A08">
      <w:pPr>
        <w:adjustRightInd w:val="0"/>
        <w:ind w:firstLine="708"/>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 xml:space="preserve">Dersler dönemlik seçilmekte olup, ADÜ </w:t>
      </w:r>
      <w:proofErr w:type="spellStart"/>
      <w:r w:rsidRPr="00787040">
        <w:rPr>
          <w:rFonts w:ascii="Times New Roman" w:eastAsia="Calibri" w:hAnsi="Times New Roman" w:cs="Times New Roman"/>
          <w:color w:val="000000" w:themeColor="text1"/>
          <w:sz w:val="24"/>
          <w:szCs w:val="24"/>
        </w:rPr>
        <w:t>Önlisans</w:t>
      </w:r>
      <w:proofErr w:type="spellEnd"/>
      <w:r w:rsidRPr="00787040">
        <w:rPr>
          <w:rFonts w:ascii="Times New Roman" w:eastAsia="Calibri" w:hAnsi="Times New Roman" w:cs="Times New Roman"/>
          <w:color w:val="000000" w:themeColor="text1"/>
          <w:sz w:val="24"/>
          <w:szCs w:val="24"/>
        </w:rPr>
        <w:t xml:space="preserve"> ve Lisans Eğitim Yönetmeliği gereği her ders için bir ara sınav, bir final sınavı ve bir de final sınavından geçilemezse bütünleme sınavı mevcuttur. Bu sınavlar ile öğrencilerin öğrenme çıktılarına ulaşıp ulaşmadığı test edilerek, ders notu olarak OBİS sistemine girilmektedir. Ayrıca, dönem sonunda OBİS sisteminde final sınav sonuçlarını görebilmeleri için öğrencilerin her ders için ayrı olarak ders değerlendirme anketlerini yapılmakta olup, böylece ders ve öğretim elemanı performans değerlendirmeleri öğrenciler tarafından yapılmaktadır. Ayrıca, üniversite genelinde öğretim elemanlarına ders öğrenme çıktıları ve ders bilgi paketleri ile ilgili bir sonraki eğitim öğretim yılı için değişiklik talepleri sorularak (bir önceki yılın mayıs-haziran aylarında bu işlem yapılır), bilgi paketlerinin iyileştirilmesi amaçlanır.  </w:t>
      </w:r>
    </w:p>
    <w:p w:rsidR="00880A08" w:rsidRPr="00787040" w:rsidRDefault="00880A08" w:rsidP="00880A08">
      <w:pPr>
        <w:adjustRightInd w:val="0"/>
        <w:ind w:firstLine="708"/>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 xml:space="preserve">Dersler dönemlik seçilmektedir. ADÜ </w:t>
      </w:r>
      <w:proofErr w:type="spellStart"/>
      <w:r w:rsidRPr="00787040">
        <w:rPr>
          <w:rFonts w:ascii="Times New Roman" w:eastAsia="Calibri" w:hAnsi="Times New Roman" w:cs="Times New Roman"/>
          <w:color w:val="000000" w:themeColor="text1"/>
          <w:sz w:val="24"/>
          <w:szCs w:val="24"/>
        </w:rPr>
        <w:t>Önlisans</w:t>
      </w:r>
      <w:proofErr w:type="spellEnd"/>
      <w:r w:rsidRPr="00787040">
        <w:rPr>
          <w:rFonts w:ascii="Times New Roman" w:eastAsia="Calibri" w:hAnsi="Times New Roman" w:cs="Times New Roman"/>
          <w:color w:val="000000" w:themeColor="text1"/>
          <w:sz w:val="24"/>
          <w:szCs w:val="24"/>
        </w:rPr>
        <w:t xml:space="preserve"> ve Lisans Eğitim Yönetmeliği’ne göre her ders için bir ara sınav (%40), bir final sınavı (%60) ve bir de final sınavından geçilemezse bütünleme sınavı mevcuttur. Bu sınavlar ile öğrencilerin başarılı olma durumu belirlenir ve OBİS sistemine sınav notları girilir. </w:t>
      </w:r>
    </w:p>
    <w:p w:rsidR="00880A08" w:rsidRPr="00787040" w:rsidRDefault="00880A08" w:rsidP="00880A08">
      <w:pPr>
        <w:adjustRightInd w:val="0"/>
        <w:ind w:firstLine="708"/>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 xml:space="preserve">ADÜ </w:t>
      </w:r>
      <w:proofErr w:type="spellStart"/>
      <w:r w:rsidRPr="00787040">
        <w:rPr>
          <w:rFonts w:ascii="Times New Roman" w:eastAsia="Calibri" w:hAnsi="Times New Roman" w:cs="Times New Roman"/>
          <w:color w:val="000000" w:themeColor="text1"/>
          <w:sz w:val="24"/>
          <w:szCs w:val="24"/>
        </w:rPr>
        <w:t>Önlisans</w:t>
      </w:r>
      <w:proofErr w:type="spellEnd"/>
      <w:r w:rsidRPr="00787040">
        <w:rPr>
          <w:rFonts w:ascii="Times New Roman" w:eastAsia="Calibri" w:hAnsi="Times New Roman" w:cs="Times New Roman"/>
          <w:color w:val="000000" w:themeColor="text1"/>
          <w:sz w:val="24"/>
          <w:szCs w:val="24"/>
        </w:rPr>
        <w:t xml:space="preserve"> ve Lisans Eğitim Yönetmeliğinde öğrencinin mezuniyet koşulları belirlenmiş olup, öğrencinin kayıtlı olduğu programın öğretim programında yer alan dersleri, uygulamaları, staj ve benzeri çalışmaları başarması gerekir. Öğrencinin öğretim programındaki AKTS kredisi dağılımlarını (Zorunlu ders: 90 AKTS, Seçmeli ders: 22 AKTS ve Bölüm dışı seçmeli ders: 8 AKTS) sağlayarak programından mezun olabilmesi için gerekli olan toplam AKTS kredisini tamamlaması gerekir. Öğrencinin başarısız dersinin bulunmaması ve </w:t>
      </w:r>
      <w:proofErr w:type="spellStart"/>
      <w:r w:rsidRPr="00787040">
        <w:rPr>
          <w:rFonts w:ascii="Times New Roman" w:eastAsia="Calibri" w:hAnsi="Times New Roman" w:cs="Times New Roman"/>
          <w:color w:val="000000" w:themeColor="text1"/>
          <w:sz w:val="24"/>
          <w:szCs w:val="24"/>
        </w:rPr>
        <w:t>GANO’sunun</w:t>
      </w:r>
      <w:proofErr w:type="spellEnd"/>
      <w:r w:rsidRPr="00787040">
        <w:rPr>
          <w:rFonts w:ascii="Times New Roman" w:eastAsia="Calibri" w:hAnsi="Times New Roman" w:cs="Times New Roman"/>
          <w:color w:val="000000" w:themeColor="text1"/>
          <w:sz w:val="24"/>
          <w:szCs w:val="24"/>
        </w:rPr>
        <w:t xml:space="preserve"> en az 2,00 olması gerekir. </w:t>
      </w:r>
    </w:p>
    <w:p w:rsidR="00880A08" w:rsidRPr="00787040" w:rsidRDefault="00880A08" w:rsidP="00880A08">
      <w:pPr>
        <w:adjustRightInd w:val="0"/>
        <w:ind w:firstLine="708"/>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ab/>
        <w:t xml:space="preserve">Mezuniyet durumuna gelmiş olan öğrencilerin sınavlarının not girişi bitimine müteakip, OBİS sistemi üzerinden listeleri alınarak, her öğrenci için, mezuniyet koşullarını sağlayıp sağlamadıkları birim öğrenci işleri personeli tarafından kontrol edilerek mezuniyet adayı öğrenci olarak OBİS sisteminde gösterilir ve sistem üzerinde danışman öğretim elemanının onayına sunar. Danışman öğretim elemanı onay verir, bölüm başkanı onay verir. Yüksek okul sekreteri Yönetim Kurulu Karar numarası ve mezuniyet tarihini </w:t>
      </w:r>
      <w:proofErr w:type="spellStart"/>
      <w:r w:rsidRPr="00787040">
        <w:rPr>
          <w:rFonts w:ascii="Times New Roman" w:eastAsia="Calibri" w:hAnsi="Times New Roman" w:cs="Times New Roman"/>
          <w:color w:val="000000" w:themeColor="text1"/>
          <w:sz w:val="24"/>
          <w:szCs w:val="24"/>
        </w:rPr>
        <w:t>OBİS’e</w:t>
      </w:r>
      <w:proofErr w:type="spellEnd"/>
      <w:r w:rsidRPr="00787040">
        <w:rPr>
          <w:rFonts w:ascii="Times New Roman" w:eastAsia="Calibri" w:hAnsi="Times New Roman" w:cs="Times New Roman"/>
          <w:color w:val="000000" w:themeColor="text1"/>
          <w:sz w:val="24"/>
          <w:szCs w:val="24"/>
        </w:rPr>
        <w:t xml:space="preserve"> girer ve onay verir. Birim öğrenci işleri personeli öğrencinin durumunu diploma numarası vererek Yönetim Kurulu Kararı ile mezun olarak değiştirir. Yönetim Kurulu Kararı ile OBİS sisteminde alınan mezun listesi Öğrenci İşleri Daire Başkanlığına gönderilir. Öğrenci İşleri Daire Başkanlığında gerekli onaylar verilerek öğrenciler mezun edilir. </w:t>
      </w:r>
    </w:p>
    <w:p w:rsidR="00880A08" w:rsidRPr="00787040" w:rsidRDefault="00880A08" w:rsidP="00880A08">
      <w:pPr>
        <w:adjustRightInd w:val="0"/>
        <w:ind w:firstLine="708"/>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 xml:space="preserve">Eğitim öğretimle ilgili başarı değerlendirme işlemleri ADÜ </w:t>
      </w:r>
      <w:proofErr w:type="spellStart"/>
      <w:r w:rsidRPr="00787040">
        <w:rPr>
          <w:rFonts w:ascii="Times New Roman" w:eastAsia="Calibri" w:hAnsi="Times New Roman" w:cs="Times New Roman"/>
          <w:color w:val="000000" w:themeColor="text1"/>
          <w:sz w:val="24"/>
          <w:szCs w:val="24"/>
        </w:rPr>
        <w:t>Önlisans</w:t>
      </w:r>
      <w:proofErr w:type="spellEnd"/>
      <w:r w:rsidRPr="00787040">
        <w:rPr>
          <w:rFonts w:ascii="Times New Roman" w:eastAsia="Calibri" w:hAnsi="Times New Roman" w:cs="Times New Roman"/>
          <w:color w:val="000000" w:themeColor="text1"/>
          <w:sz w:val="24"/>
          <w:szCs w:val="24"/>
        </w:rPr>
        <w:t xml:space="preserve"> ve Lisans Eğitim Yönetmeliği’ne uygun olarak yapılmaktadır. </w:t>
      </w:r>
      <w:r w:rsidRPr="00787040">
        <w:rPr>
          <w:rFonts w:ascii="Times New Roman" w:eastAsia="Calibri" w:hAnsi="Times New Roman" w:cs="Times New Roman"/>
          <w:i/>
          <w:iCs/>
          <w:color w:val="000000" w:themeColor="text1"/>
          <w:sz w:val="24"/>
          <w:szCs w:val="24"/>
        </w:rPr>
        <w:t xml:space="preserve">Başarı değerlendirmede her ders için </w:t>
      </w:r>
      <w:r w:rsidRPr="00787040">
        <w:rPr>
          <w:rFonts w:ascii="Times New Roman" w:eastAsia="Calibri" w:hAnsi="Times New Roman" w:cs="Times New Roman"/>
          <w:color w:val="000000" w:themeColor="text1"/>
          <w:sz w:val="24"/>
          <w:szCs w:val="24"/>
        </w:rPr>
        <w:t xml:space="preserve">ADÜ </w:t>
      </w:r>
      <w:proofErr w:type="spellStart"/>
      <w:r w:rsidRPr="00787040">
        <w:rPr>
          <w:rFonts w:ascii="Times New Roman" w:eastAsia="Calibri" w:hAnsi="Times New Roman" w:cs="Times New Roman"/>
          <w:color w:val="000000" w:themeColor="text1"/>
          <w:sz w:val="24"/>
          <w:szCs w:val="24"/>
        </w:rPr>
        <w:t>Önlisans</w:t>
      </w:r>
      <w:proofErr w:type="spellEnd"/>
      <w:r w:rsidRPr="00787040">
        <w:rPr>
          <w:rFonts w:ascii="Times New Roman" w:eastAsia="Calibri" w:hAnsi="Times New Roman" w:cs="Times New Roman"/>
          <w:color w:val="000000" w:themeColor="text1"/>
          <w:sz w:val="24"/>
          <w:szCs w:val="24"/>
        </w:rPr>
        <w:t xml:space="preserve"> ve Lisans Eğitim Yönetmeliği’ne göre her ders için bir ara sınav (%40), bir final sınavı (%60) ve bir de final sınavından geçilemezse bütünleme sınavı mevcuttur. Okulumuzda başarı ölçme değerlendirme yapan kişiler öğretim elemanları olup, okulumuzda görev alan öğretim elemanlarımız 1 </w:t>
      </w:r>
      <w:proofErr w:type="spellStart"/>
      <w:r w:rsidRPr="00787040">
        <w:rPr>
          <w:rFonts w:ascii="Times New Roman" w:eastAsia="Calibri" w:hAnsi="Times New Roman" w:cs="Times New Roman"/>
          <w:color w:val="000000" w:themeColor="text1"/>
          <w:sz w:val="24"/>
          <w:szCs w:val="24"/>
        </w:rPr>
        <w:t>Prof.Dr</w:t>
      </w:r>
      <w:proofErr w:type="spellEnd"/>
      <w:r w:rsidRPr="00787040">
        <w:rPr>
          <w:rFonts w:ascii="Times New Roman" w:eastAsia="Calibri" w:hAnsi="Times New Roman" w:cs="Times New Roman"/>
          <w:color w:val="000000" w:themeColor="text1"/>
          <w:sz w:val="24"/>
          <w:szCs w:val="24"/>
        </w:rPr>
        <w:t xml:space="preserve">, 2 Dr. Öğretim Üyesi, 3 Öğretim Görevlisi Dr. ve 6 doktorası devam eden (6) Öğretim Görevlisinden oluşmaktadır. Ders seçimlerinde öğretim elemanlarının yetkinlikleri dikkate alınmaktadır. </w:t>
      </w:r>
    </w:p>
    <w:p w:rsidR="00880A08" w:rsidRPr="00787040" w:rsidRDefault="00880A08" w:rsidP="00880A08">
      <w:pPr>
        <w:adjustRightInd w:val="0"/>
        <w:ind w:firstLine="708"/>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 xml:space="preserve">Eğitim öğretimle ilgili sınav, mezuniyet vb. ADÜ </w:t>
      </w:r>
      <w:proofErr w:type="spellStart"/>
      <w:r w:rsidRPr="00787040">
        <w:rPr>
          <w:rFonts w:ascii="Times New Roman" w:eastAsia="Calibri" w:hAnsi="Times New Roman" w:cs="Times New Roman"/>
          <w:color w:val="000000" w:themeColor="text1"/>
          <w:sz w:val="24"/>
          <w:szCs w:val="24"/>
        </w:rPr>
        <w:t>Önlisans</w:t>
      </w:r>
      <w:proofErr w:type="spellEnd"/>
      <w:r w:rsidRPr="00787040">
        <w:rPr>
          <w:rFonts w:ascii="Times New Roman" w:eastAsia="Calibri" w:hAnsi="Times New Roman" w:cs="Times New Roman"/>
          <w:color w:val="000000" w:themeColor="text1"/>
          <w:sz w:val="24"/>
          <w:szCs w:val="24"/>
        </w:rPr>
        <w:t xml:space="preserve"> ve Lisans Eğitim Yönetmeliği’ne uygun olarak yapılmaktadır. </w:t>
      </w:r>
    </w:p>
    <w:p w:rsidR="00880A08" w:rsidRPr="00787040" w:rsidRDefault="00880A08" w:rsidP="00880A08">
      <w:pPr>
        <w:adjustRightInd w:val="0"/>
        <w:jc w:val="both"/>
        <w:rPr>
          <w:rFonts w:ascii="Times New Roman" w:eastAsia="Calibri" w:hAnsi="Times New Roman" w:cs="Times New Roman"/>
          <w:color w:val="000000" w:themeColor="text1"/>
          <w:sz w:val="24"/>
          <w:szCs w:val="24"/>
        </w:rPr>
      </w:pPr>
    </w:p>
    <w:p w:rsidR="00880A08" w:rsidRPr="00787040" w:rsidRDefault="00880A08" w:rsidP="00880A08">
      <w:pPr>
        <w:adjustRightInd w:val="0"/>
        <w:ind w:firstLine="708"/>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lastRenderedPageBreak/>
        <w:t xml:space="preserve">ADÜ </w:t>
      </w:r>
      <w:proofErr w:type="spellStart"/>
      <w:r w:rsidRPr="00787040">
        <w:rPr>
          <w:rFonts w:ascii="Times New Roman" w:eastAsia="Calibri" w:hAnsi="Times New Roman" w:cs="Times New Roman"/>
          <w:color w:val="000000" w:themeColor="text1"/>
          <w:sz w:val="24"/>
          <w:szCs w:val="24"/>
        </w:rPr>
        <w:t>Önlisans</w:t>
      </w:r>
      <w:proofErr w:type="spellEnd"/>
      <w:r w:rsidRPr="00787040">
        <w:rPr>
          <w:rFonts w:ascii="Times New Roman" w:eastAsia="Calibri" w:hAnsi="Times New Roman" w:cs="Times New Roman"/>
          <w:color w:val="000000" w:themeColor="text1"/>
          <w:sz w:val="24"/>
          <w:szCs w:val="24"/>
        </w:rPr>
        <w:t xml:space="preserve"> ve Lisans Eğitim Yönetmelik gereği, göre her ders için bir ara sınav (%40), bir final sınavı (%60) ve bir de final sınavından geçilemezse bütünleme sınavı mevcuttur. Ayrıca sınav soruları hazırlandığında soruların kaç puan olduğu sınav evrakında belirtilir. Ayrıca bazı derslerde dersin içeriğine bağlı olarak ödev, proje, sunum, vb. çalışmalar öğretim elemanının dönem başında bildirmesi ile sınav yerine sayılabilir. Dönem başında ders içeriği ve işleyişi hakkında öğrenciler öğretim elemanları tarafından bilgilendirilir. Öğrenciler ders bilgi paketlerine ADÜ Bilgi Paketi üzerinden ulaşabilirler, ders bilgi formları internet erişimine açık olup, herkes ulaşabilir. Ders notları ise her öğrenci için ADUZEM üzerinden sadece seçtiği derslerde öğrenciye açıktır. Eğitim öğretim yönetmelik ve yönergeleri ADÜ-Öğrenci-Mevzuat sekmesinden herkesin erişimine açık durumda olup, okulumuza yeni başlayan öğrenciler için </w:t>
      </w:r>
      <w:proofErr w:type="gramStart"/>
      <w:r w:rsidRPr="00787040">
        <w:rPr>
          <w:rFonts w:ascii="Times New Roman" w:eastAsia="Calibri" w:hAnsi="Times New Roman" w:cs="Times New Roman"/>
          <w:color w:val="000000" w:themeColor="text1"/>
          <w:sz w:val="24"/>
          <w:szCs w:val="24"/>
        </w:rPr>
        <w:t>oryantasyon</w:t>
      </w:r>
      <w:proofErr w:type="gramEnd"/>
      <w:r w:rsidRPr="00787040">
        <w:rPr>
          <w:rFonts w:ascii="Times New Roman" w:eastAsia="Calibri" w:hAnsi="Times New Roman" w:cs="Times New Roman"/>
          <w:color w:val="000000" w:themeColor="text1"/>
          <w:sz w:val="24"/>
          <w:szCs w:val="24"/>
        </w:rPr>
        <w:t xml:space="preserve"> eğitiminde öğrenciler eğitim öğretimle ilgili bütün konularda bilgilendirilmektedir. Ayrıca öğrenciler isterlerse mesai saatleri içerisinde yüz yüze ve telefon ile, sürekli olarak mail ve OBİS </w:t>
      </w:r>
      <w:proofErr w:type="gramStart"/>
      <w:r w:rsidRPr="00787040">
        <w:rPr>
          <w:rFonts w:ascii="Times New Roman" w:eastAsia="Calibri" w:hAnsi="Times New Roman" w:cs="Times New Roman"/>
          <w:color w:val="000000" w:themeColor="text1"/>
          <w:sz w:val="24"/>
          <w:szCs w:val="24"/>
        </w:rPr>
        <w:t>yoluyla  danışmanları</w:t>
      </w:r>
      <w:proofErr w:type="gramEnd"/>
      <w:r w:rsidRPr="00787040">
        <w:rPr>
          <w:rFonts w:ascii="Times New Roman" w:eastAsia="Calibri" w:hAnsi="Times New Roman" w:cs="Times New Roman"/>
          <w:color w:val="000000" w:themeColor="text1"/>
          <w:sz w:val="24"/>
          <w:szCs w:val="24"/>
        </w:rPr>
        <w:t xml:space="preserve">, ders sorumluları, bölüm başkanları, müdür yardımcıları ve müdür ile öğrenci işleri idari personele ulaşabilmektedirler. </w:t>
      </w:r>
    </w:p>
    <w:p w:rsidR="00880A08" w:rsidRPr="00787040" w:rsidRDefault="00880A08" w:rsidP="00880A08">
      <w:pPr>
        <w:adjustRightInd w:val="0"/>
        <w:ind w:firstLine="708"/>
        <w:jc w:val="both"/>
        <w:rPr>
          <w:rFonts w:ascii="Times New Roman" w:eastAsia="Calibri" w:hAnsi="Times New Roman" w:cs="Times New Roman"/>
          <w:color w:val="000000" w:themeColor="text1"/>
          <w:sz w:val="24"/>
          <w:szCs w:val="24"/>
        </w:rPr>
      </w:pPr>
      <w:r w:rsidRPr="00787040">
        <w:rPr>
          <w:rFonts w:ascii="Times New Roman" w:eastAsia="Calibri" w:hAnsi="Times New Roman" w:cs="Times New Roman"/>
          <w:color w:val="000000" w:themeColor="text1"/>
          <w:sz w:val="24"/>
          <w:szCs w:val="24"/>
        </w:rPr>
        <w:t xml:space="preserve">ADÜ </w:t>
      </w:r>
      <w:proofErr w:type="spellStart"/>
      <w:r w:rsidRPr="00787040">
        <w:rPr>
          <w:rFonts w:ascii="Times New Roman" w:eastAsia="Calibri" w:hAnsi="Times New Roman" w:cs="Times New Roman"/>
          <w:color w:val="000000" w:themeColor="text1"/>
          <w:sz w:val="24"/>
          <w:szCs w:val="24"/>
        </w:rPr>
        <w:t>Önlisans</w:t>
      </w:r>
      <w:proofErr w:type="spellEnd"/>
      <w:r w:rsidRPr="00787040">
        <w:rPr>
          <w:rFonts w:ascii="Times New Roman" w:eastAsia="Calibri" w:hAnsi="Times New Roman" w:cs="Times New Roman"/>
          <w:color w:val="000000" w:themeColor="text1"/>
          <w:sz w:val="24"/>
          <w:szCs w:val="24"/>
        </w:rPr>
        <w:t xml:space="preserve"> ve Lisans Eğitim Yönetmeliği’nde Madde 27 ve 29 gereği öğrencinin devamsızlığı veya sınava girmeyi engelleyen haklı ve geçerli nedenlerin oluşması durumunu kapsayan açık düzenlemeler bulunmaktadır. Bununla birlikte </w:t>
      </w:r>
      <w:proofErr w:type="gramStart"/>
      <w:r w:rsidRPr="00787040">
        <w:rPr>
          <w:rFonts w:ascii="Times New Roman" w:eastAsia="Calibri" w:hAnsi="Times New Roman" w:cs="Times New Roman"/>
          <w:color w:val="000000" w:themeColor="text1"/>
          <w:sz w:val="24"/>
          <w:szCs w:val="24"/>
        </w:rPr>
        <w:t>sınavlara ;</w:t>
      </w:r>
      <w:proofErr w:type="gramEnd"/>
    </w:p>
    <w:p w:rsidR="00880A08" w:rsidRPr="00787040" w:rsidRDefault="00880A08" w:rsidP="00880A08">
      <w:pPr>
        <w:ind w:firstLine="708"/>
        <w:jc w:val="both"/>
        <w:rPr>
          <w:rFonts w:ascii="Times New Roman" w:hAnsi="Times New Roman" w:cs="Times New Roman"/>
          <w:color w:val="000000" w:themeColor="text1"/>
          <w:sz w:val="24"/>
          <w:szCs w:val="24"/>
          <w:lang w:eastAsia="tr-TR"/>
        </w:rPr>
      </w:pPr>
      <w:r w:rsidRPr="00787040">
        <w:rPr>
          <w:rFonts w:ascii="Times New Roman" w:hAnsi="Times New Roman" w:cs="Times New Roman"/>
          <w:color w:val="000000" w:themeColor="text1"/>
          <w:sz w:val="24"/>
          <w:szCs w:val="24"/>
          <w:lang w:eastAsia="tr-TR"/>
        </w:rPr>
        <w:t>-</w:t>
      </w:r>
      <w:r w:rsidRPr="00787040">
        <w:rPr>
          <w:rFonts w:ascii="Times New Roman" w:hAnsi="Times New Roman" w:cs="Times New Roman"/>
          <w:b/>
          <w:color w:val="000000" w:themeColor="text1"/>
          <w:sz w:val="24"/>
          <w:szCs w:val="24"/>
          <w:u w:val="single"/>
          <w:lang w:eastAsia="tr-TR"/>
        </w:rPr>
        <w:t>Sağlıkla ilgili konularda</w:t>
      </w:r>
      <w:r w:rsidRPr="00787040">
        <w:rPr>
          <w:rFonts w:ascii="Times New Roman" w:hAnsi="Times New Roman" w:cs="Times New Roman"/>
          <w:color w:val="000000" w:themeColor="text1"/>
          <w:sz w:val="24"/>
          <w:szCs w:val="24"/>
          <w:lang w:eastAsia="tr-TR"/>
        </w:rPr>
        <w:t xml:space="preserve">; tam teşekkülü bir hastaneden alınan kurul raporları ve yatarak tedavi gördüğüne dair almış oldukları resmi evrakları olay tarihinden itibaren en geç 5 gün içerisinde Müdürlüğümüze belgelendirmeleri halinde, </w:t>
      </w:r>
    </w:p>
    <w:p w:rsidR="00880A08" w:rsidRPr="00787040" w:rsidRDefault="00880A08" w:rsidP="00880A08">
      <w:pPr>
        <w:ind w:firstLine="708"/>
        <w:jc w:val="both"/>
        <w:rPr>
          <w:rFonts w:ascii="Times New Roman" w:hAnsi="Times New Roman" w:cs="Times New Roman"/>
          <w:color w:val="000000" w:themeColor="text1"/>
          <w:sz w:val="24"/>
          <w:szCs w:val="24"/>
          <w:lang w:eastAsia="tr-TR"/>
        </w:rPr>
      </w:pPr>
      <w:r w:rsidRPr="00787040">
        <w:rPr>
          <w:rFonts w:ascii="Times New Roman" w:hAnsi="Times New Roman" w:cs="Times New Roman"/>
          <w:color w:val="000000" w:themeColor="text1"/>
          <w:sz w:val="24"/>
          <w:szCs w:val="24"/>
          <w:lang w:eastAsia="tr-TR"/>
        </w:rPr>
        <w:t>-</w:t>
      </w:r>
      <w:r w:rsidRPr="00787040">
        <w:rPr>
          <w:rFonts w:ascii="Times New Roman" w:hAnsi="Times New Roman" w:cs="Times New Roman"/>
          <w:b/>
          <w:color w:val="000000" w:themeColor="text1"/>
          <w:sz w:val="24"/>
          <w:szCs w:val="24"/>
          <w:u w:val="single"/>
          <w:lang w:eastAsia="tr-TR"/>
        </w:rPr>
        <w:t>Mahkeme ile ilgili konularda</w:t>
      </w:r>
      <w:r w:rsidRPr="00787040">
        <w:rPr>
          <w:rFonts w:ascii="Times New Roman" w:hAnsi="Times New Roman" w:cs="Times New Roman"/>
          <w:color w:val="000000" w:themeColor="text1"/>
          <w:sz w:val="24"/>
          <w:szCs w:val="24"/>
          <w:lang w:eastAsia="tr-TR"/>
        </w:rPr>
        <w:t xml:space="preserve">;  Mahkeme tarafından dava edene, edilene veya tanıklara gönderilen çağrı kâğıdı, ön inceleme duruşma zaptı ve benzeri belgeleri olay tarihinden itibaren en geç 5 gün içerisinde Müdürlüğümüze belgelendirmeleri halinde, </w:t>
      </w:r>
    </w:p>
    <w:p w:rsidR="00880A08" w:rsidRPr="00787040" w:rsidRDefault="00880A08" w:rsidP="00880A08">
      <w:pPr>
        <w:ind w:firstLine="708"/>
        <w:jc w:val="both"/>
        <w:rPr>
          <w:rFonts w:ascii="Times New Roman" w:eastAsia="Calibri" w:hAnsi="Times New Roman" w:cs="Times New Roman"/>
          <w:color w:val="000000" w:themeColor="text1"/>
          <w:sz w:val="24"/>
          <w:szCs w:val="24"/>
        </w:rPr>
      </w:pPr>
      <w:r w:rsidRPr="00787040">
        <w:rPr>
          <w:rFonts w:ascii="Times New Roman" w:hAnsi="Times New Roman" w:cs="Times New Roman"/>
          <w:color w:val="000000" w:themeColor="text1"/>
          <w:sz w:val="24"/>
          <w:szCs w:val="24"/>
          <w:lang w:eastAsia="tr-TR"/>
        </w:rPr>
        <w:t>-</w:t>
      </w:r>
      <w:r w:rsidRPr="00787040">
        <w:rPr>
          <w:rFonts w:ascii="Times New Roman" w:hAnsi="Times New Roman" w:cs="Times New Roman"/>
          <w:b/>
          <w:color w:val="000000" w:themeColor="text1"/>
          <w:sz w:val="24"/>
          <w:szCs w:val="24"/>
          <w:u w:val="single"/>
          <w:lang w:eastAsia="tr-TR"/>
        </w:rPr>
        <w:t>Sportif ve Sanatsal Faaliyetler ile ilgili konularda</w:t>
      </w:r>
      <w:r w:rsidRPr="00787040">
        <w:rPr>
          <w:rFonts w:ascii="Times New Roman" w:hAnsi="Times New Roman" w:cs="Times New Roman"/>
          <w:color w:val="000000" w:themeColor="text1"/>
          <w:sz w:val="24"/>
          <w:szCs w:val="24"/>
          <w:lang w:eastAsia="tr-TR"/>
        </w:rPr>
        <w:t xml:space="preserve">; Kurumu temsilen bilimsel, kültürel, sanatsal, sportif ve benzeri etkinliklere katılan öğrencilerin resmi belgeleri en geç 5 gün içerisinde Müdürlüğümüze ibraz etmeleri halinde; </w:t>
      </w:r>
      <w:r w:rsidRPr="00787040">
        <w:rPr>
          <w:rFonts w:ascii="Times New Roman" w:eastAsia="Calibri" w:hAnsi="Times New Roman" w:cs="Times New Roman"/>
          <w:color w:val="000000" w:themeColor="text1"/>
          <w:sz w:val="24"/>
          <w:szCs w:val="24"/>
        </w:rPr>
        <w:t xml:space="preserve">Birim Yönetim Korulu Kararı alınmıştır. Bunları izlemek için ADUZEM sisteminde öğrenci ve öğretim elemanları </w:t>
      </w:r>
      <w:proofErr w:type="gramStart"/>
      <w:r w:rsidRPr="00787040">
        <w:rPr>
          <w:rFonts w:ascii="Times New Roman" w:eastAsia="Calibri" w:hAnsi="Times New Roman" w:cs="Times New Roman"/>
          <w:color w:val="000000" w:themeColor="text1"/>
          <w:sz w:val="24"/>
          <w:szCs w:val="24"/>
        </w:rPr>
        <w:t>için  dönemlik</w:t>
      </w:r>
      <w:proofErr w:type="gramEnd"/>
      <w:r w:rsidRPr="00787040">
        <w:rPr>
          <w:rFonts w:ascii="Times New Roman" w:eastAsia="Calibri" w:hAnsi="Times New Roman" w:cs="Times New Roman"/>
          <w:color w:val="000000" w:themeColor="text1"/>
          <w:sz w:val="24"/>
          <w:szCs w:val="24"/>
        </w:rPr>
        <w:t xml:space="preserve"> anketler düzenlenmekte ve online eğitimde oluşabilecek sorunlarla ilgili canlı destek hattı ve sıkça sorulan sorularla kısa sürede öğrenci ve öğretim elemanlarının sorunları çözülebilmektedir. Ayrıca öğrenciler isterlerse mesai saatleri içerisinde yüz yüze ve telefon ile, sürekli olarak mail ve OBİS yoluyla  danışmanları, ders sorumluları, bölüm başkanları, müdür yardımcıları ve müdür ile öğrenci işleri idari personele ulaşabilmektedirler</w:t>
      </w:r>
      <w:proofErr w:type="gramStart"/>
      <w:r w:rsidRPr="00787040">
        <w:rPr>
          <w:rFonts w:ascii="Times New Roman" w:eastAsia="Calibri" w:hAnsi="Times New Roman" w:cs="Times New Roman"/>
          <w:color w:val="000000" w:themeColor="text1"/>
          <w:sz w:val="24"/>
          <w:szCs w:val="24"/>
        </w:rPr>
        <w:t>.</w:t>
      </w:r>
      <w:r w:rsidRPr="00787040">
        <w:rPr>
          <w:rFonts w:ascii="Times New Roman" w:hAnsi="Times New Roman" w:cs="Times New Roman"/>
          <w:color w:val="000000" w:themeColor="text1"/>
          <w:sz w:val="24"/>
          <w:szCs w:val="24"/>
        </w:rPr>
        <w:t>.</w:t>
      </w:r>
      <w:proofErr w:type="gramEnd"/>
      <w:r w:rsidRPr="00787040">
        <w:rPr>
          <w:rFonts w:ascii="Times New Roman" w:hAnsi="Times New Roman" w:cs="Times New Roman"/>
          <w:color w:val="000000" w:themeColor="text1"/>
          <w:sz w:val="24"/>
          <w:szCs w:val="24"/>
        </w:rPr>
        <w:t xml:space="preserve"> </w:t>
      </w:r>
    </w:p>
    <w:p w:rsidR="00880A08" w:rsidRPr="00787040" w:rsidRDefault="00880A08" w:rsidP="00880A08">
      <w:pPr>
        <w:ind w:firstLine="708"/>
        <w:jc w:val="both"/>
        <w:rPr>
          <w:rFonts w:ascii="Times New Roman" w:eastAsia="Calibri"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Derslerin ve sınavlar ADUZEM Uzaktan Eğitim Sistemi üzerinden yapılarak, öğrencilerin derslere katılımı ders dokümanlarına ulaşması sağlanmaktadır. Örneğin: Staj dersi </w:t>
      </w:r>
      <w:proofErr w:type="spellStart"/>
      <w:r w:rsidRPr="00787040">
        <w:rPr>
          <w:rFonts w:ascii="Times New Roman" w:hAnsi="Times New Roman" w:cs="Times New Roman"/>
          <w:color w:val="000000" w:themeColor="text1"/>
          <w:sz w:val="24"/>
          <w:szCs w:val="24"/>
        </w:rPr>
        <w:t>pandemi</w:t>
      </w:r>
      <w:proofErr w:type="spellEnd"/>
      <w:r w:rsidRPr="00787040">
        <w:rPr>
          <w:rFonts w:ascii="Times New Roman" w:hAnsi="Times New Roman" w:cs="Times New Roman"/>
          <w:color w:val="000000" w:themeColor="text1"/>
          <w:sz w:val="24"/>
          <w:szCs w:val="24"/>
        </w:rPr>
        <w:t xml:space="preserve"> sürecinde staj yeri bulma zorlukları oluşabileceğinden yüz yüze ve </w:t>
      </w:r>
      <w:proofErr w:type="gramStart"/>
      <w:r w:rsidRPr="00787040">
        <w:rPr>
          <w:rFonts w:ascii="Times New Roman" w:hAnsi="Times New Roman" w:cs="Times New Roman"/>
          <w:color w:val="000000" w:themeColor="text1"/>
          <w:sz w:val="24"/>
          <w:szCs w:val="24"/>
        </w:rPr>
        <w:t>online</w:t>
      </w:r>
      <w:proofErr w:type="gramEnd"/>
      <w:r w:rsidRPr="00787040">
        <w:rPr>
          <w:rFonts w:ascii="Times New Roman" w:hAnsi="Times New Roman" w:cs="Times New Roman"/>
          <w:color w:val="000000" w:themeColor="text1"/>
          <w:sz w:val="24"/>
          <w:szCs w:val="24"/>
        </w:rPr>
        <w:t xml:space="preserve"> (Ödev-Proje vb.) şeklinde çeşitlendirilmiştir. Derslerde sınavlar haricinde ödev, proje, sunum vb. uygulamalar öğrencinin başarısını değerlendirmek amaçlı kullanılmaktadır. </w:t>
      </w:r>
      <w:r w:rsidRPr="00787040">
        <w:rPr>
          <w:rFonts w:ascii="Times New Roman" w:eastAsia="Calibri" w:hAnsi="Times New Roman" w:cs="Times New Roman"/>
          <w:color w:val="000000" w:themeColor="text1"/>
          <w:sz w:val="24"/>
          <w:szCs w:val="24"/>
        </w:rPr>
        <w:t>Ayrıca, dönem sonunda OBİS sisteminde final sınav sonuçlarını görebilmeleri için öğrencilerin her ders için ayrı olarak ders değerlendirme anketlerini yapılmakta olup, böylece ders ve öğretim elemanı performans değerlendirmeleri öğrenciler tarafından yapılmakta olduğunda bu anketler uzaktan eğitim değerlendirmesinde de kullanılabilir.</w:t>
      </w:r>
    </w:p>
    <w:p w:rsidR="004C3818" w:rsidRPr="00787040" w:rsidRDefault="004C3818" w:rsidP="004C3818">
      <w:pPr>
        <w:pStyle w:val="Default"/>
        <w:jc w:val="both"/>
        <w:rPr>
          <w:color w:val="000000" w:themeColor="text1"/>
        </w:rPr>
      </w:pPr>
      <w:r w:rsidRPr="00787040">
        <w:rPr>
          <w:i/>
          <w:iCs/>
          <w:color w:val="000000" w:themeColor="text1"/>
        </w:rPr>
        <w:t xml:space="preserve"> </w:t>
      </w:r>
    </w:p>
    <w:p w:rsidR="004C3818" w:rsidRPr="00787040" w:rsidRDefault="004C3818" w:rsidP="004C3818">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880A08" w:rsidRPr="00787040" w:rsidRDefault="00880A08" w:rsidP="00DD440A">
      <w:pPr>
        <w:pStyle w:val="ListeParagraf"/>
        <w:numPr>
          <w:ilvl w:val="1"/>
          <w:numId w:val="16"/>
        </w:numPr>
        <w:tabs>
          <w:tab w:val="left" w:pos="901"/>
        </w:tabs>
        <w:autoSpaceDE w:val="0"/>
        <w:autoSpaceDN w:val="0"/>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Ön Lisans Yönetmeliği (Madde 29) (</w:t>
      </w:r>
      <w:hyperlink r:id="rId52" w:history="1">
        <w:r w:rsidRPr="00787040">
          <w:rPr>
            <w:rStyle w:val="Kpr"/>
            <w:rFonts w:ascii="Times New Roman" w:hAnsi="Times New Roman" w:cs="Times New Roman"/>
            <w:color w:val="000000" w:themeColor="text1"/>
            <w:sz w:val="24"/>
            <w:szCs w:val="24"/>
          </w:rPr>
          <w:t>https://idari.adu.edu.tr/db/ogrenciisleri/default.asp?idx=31313735</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901"/>
        </w:tabs>
        <w:autoSpaceDE w:val="0"/>
        <w:autoSpaceDN w:val="0"/>
        <w:spacing w:before="15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TA.38 </w:t>
      </w:r>
      <w:proofErr w:type="gramStart"/>
      <w:r w:rsidRPr="00787040">
        <w:rPr>
          <w:rFonts w:ascii="Times New Roman" w:hAnsi="Times New Roman" w:cs="Times New Roman"/>
          <w:color w:val="000000" w:themeColor="text1"/>
          <w:sz w:val="24"/>
          <w:szCs w:val="24"/>
        </w:rPr>
        <w:t>Danışma kurulu</w:t>
      </w:r>
      <w:proofErr w:type="gramEnd"/>
      <w:r w:rsidRPr="00787040">
        <w:rPr>
          <w:rFonts w:ascii="Times New Roman" w:hAnsi="Times New Roman" w:cs="Times New Roman"/>
          <w:color w:val="000000" w:themeColor="text1"/>
          <w:sz w:val="24"/>
          <w:szCs w:val="24"/>
        </w:rPr>
        <w:t xml:space="preserve"> görev ve faaliyetlerinin belirlenmesi talimatı (A1.5’de verilmiştir)</w:t>
      </w:r>
    </w:p>
    <w:p w:rsidR="00880A08" w:rsidRPr="00787040" w:rsidRDefault="00880A08" w:rsidP="00DD440A">
      <w:pPr>
        <w:pStyle w:val="ListeParagraf"/>
        <w:numPr>
          <w:ilvl w:val="1"/>
          <w:numId w:val="16"/>
        </w:numPr>
        <w:tabs>
          <w:tab w:val="left" w:pos="901"/>
        </w:tabs>
        <w:autoSpaceDE w:val="0"/>
        <w:autoSpaceDN w:val="0"/>
        <w:spacing w:before="15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PR.06 Şikâyetleri ele alış ve iyileştirme </w:t>
      </w:r>
      <w:proofErr w:type="gramStart"/>
      <w:r w:rsidRPr="00787040">
        <w:rPr>
          <w:rFonts w:ascii="Times New Roman" w:hAnsi="Times New Roman" w:cs="Times New Roman"/>
          <w:color w:val="000000" w:themeColor="text1"/>
          <w:sz w:val="24"/>
          <w:szCs w:val="24"/>
        </w:rPr>
        <w:t>prosedürü</w:t>
      </w:r>
      <w:proofErr w:type="gramEnd"/>
      <w:r w:rsidRPr="00787040">
        <w:rPr>
          <w:rFonts w:ascii="Times New Roman" w:hAnsi="Times New Roman" w:cs="Times New Roman"/>
          <w:color w:val="000000" w:themeColor="text1"/>
          <w:sz w:val="24"/>
          <w:szCs w:val="24"/>
        </w:rPr>
        <w:t xml:space="preserve"> (A4.2’de verilmiştir)</w:t>
      </w:r>
    </w:p>
    <w:p w:rsidR="00880A08" w:rsidRPr="00787040" w:rsidRDefault="00880A08" w:rsidP="00DD440A">
      <w:pPr>
        <w:pStyle w:val="ListeParagraf"/>
        <w:numPr>
          <w:ilvl w:val="1"/>
          <w:numId w:val="16"/>
        </w:numPr>
        <w:tabs>
          <w:tab w:val="left" w:pos="901"/>
        </w:tabs>
        <w:autoSpaceDE w:val="0"/>
        <w:autoSpaceDN w:val="0"/>
        <w:spacing w:before="156"/>
        <w:ind w:hanging="36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lastRenderedPageBreak/>
        <w:t>Köşk MYO programlarındaki</w:t>
      </w:r>
      <w:r w:rsidRPr="00787040">
        <w:rPr>
          <w:rFonts w:ascii="Times New Roman" w:hAnsi="Times New Roman" w:cs="Times New Roman"/>
          <w:color w:val="000000" w:themeColor="text1"/>
          <w:spacing w:val="-2"/>
          <w:sz w:val="24"/>
          <w:szCs w:val="24"/>
        </w:rPr>
        <w:t xml:space="preserve"> </w:t>
      </w:r>
      <w:r w:rsidRPr="00787040">
        <w:rPr>
          <w:rFonts w:ascii="Times New Roman" w:hAnsi="Times New Roman" w:cs="Times New Roman"/>
          <w:color w:val="000000" w:themeColor="text1"/>
          <w:sz w:val="24"/>
          <w:szCs w:val="24"/>
        </w:rPr>
        <w:t>uygulama</w:t>
      </w:r>
      <w:r w:rsidRPr="00787040">
        <w:rPr>
          <w:rFonts w:ascii="Times New Roman" w:hAnsi="Times New Roman" w:cs="Times New Roman"/>
          <w:color w:val="000000" w:themeColor="text1"/>
          <w:spacing w:val="-3"/>
          <w:sz w:val="24"/>
          <w:szCs w:val="24"/>
        </w:rPr>
        <w:t xml:space="preserve"> </w:t>
      </w:r>
      <w:r w:rsidRPr="00787040">
        <w:rPr>
          <w:rFonts w:ascii="Times New Roman" w:hAnsi="Times New Roman" w:cs="Times New Roman"/>
          <w:color w:val="000000" w:themeColor="text1"/>
          <w:sz w:val="24"/>
          <w:szCs w:val="24"/>
        </w:rPr>
        <w:t>örnekleri</w:t>
      </w:r>
    </w:p>
    <w:p w:rsidR="00880A08" w:rsidRPr="00787040" w:rsidRDefault="00880A08" w:rsidP="00787040">
      <w:pPr>
        <w:pStyle w:val="ListeParagraf"/>
        <w:tabs>
          <w:tab w:val="left" w:pos="901"/>
        </w:tabs>
        <w:spacing w:before="156"/>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53" w:history="1">
        <w:r w:rsidRPr="00787040">
          <w:rPr>
            <w:rStyle w:val="Kpr"/>
            <w:rFonts w:ascii="Times New Roman" w:hAnsi="Times New Roman" w:cs="Times New Roman"/>
            <w:color w:val="000000" w:themeColor="text1"/>
            <w:sz w:val="24"/>
            <w:szCs w:val="24"/>
          </w:rPr>
          <w:t>https://akts.adu.edu.tr/programme-detail/2/4146/lecture/51/</w:t>
        </w:r>
      </w:hyperlink>
      <w:r w:rsidRPr="00787040">
        <w:rPr>
          <w:rFonts w:ascii="Times New Roman" w:hAnsi="Times New Roman" w:cs="Times New Roman"/>
          <w:color w:val="000000" w:themeColor="text1"/>
          <w:sz w:val="24"/>
          <w:szCs w:val="24"/>
        </w:rPr>
        <w:t>)</w:t>
      </w:r>
    </w:p>
    <w:p w:rsidR="00880A08" w:rsidRPr="00787040" w:rsidRDefault="00880A08" w:rsidP="00787040">
      <w:pPr>
        <w:pStyle w:val="ListeParagraf"/>
        <w:tabs>
          <w:tab w:val="left" w:pos="901"/>
        </w:tabs>
        <w:spacing w:before="156"/>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54" w:history="1">
        <w:r w:rsidRPr="00787040">
          <w:rPr>
            <w:rStyle w:val="Kpr"/>
            <w:rFonts w:ascii="Times New Roman" w:hAnsi="Times New Roman" w:cs="Times New Roman"/>
            <w:color w:val="000000" w:themeColor="text1"/>
            <w:sz w:val="24"/>
            <w:szCs w:val="24"/>
          </w:rPr>
          <w:t>https://akts.adu.edu.tr/programme-detail/2/4147/lecture/26477/</w:t>
        </w:r>
      </w:hyperlink>
      <w:r w:rsidRPr="00787040">
        <w:rPr>
          <w:rFonts w:ascii="Times New Roman" w:hAnsi="Times New Roman" w:cs="Times New Roman"/>
          <w:color w:val="000000" w:themeColor="text1"/>
          <w:sz w:val="24"/>
          <w:szCs w:val="24"/>
        </w:rPr>
        <w:t>)</w:t>
      </w:r>
    </w:p>
    <w:p w:rsidR="00880A08" w:rsidRPr="00787040" w:rsidRDefault="00880A08" w:rsidP="00787040">
      <w:pPr>
        <w:pStyle w:val="ListeParagraf"/>
        <w:tabs>
          <w:tab w:val="left" w:pos="901"/>
        </w:tabs>
        <w:spacing w:before="156"/>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55" w:history="1">
        <w:r w:rsidRPr="00787040">
          <w:rPr>
            <w:rStyle w:val="Kpr"/>
            <w:rFonts w:ascii="Times New Roman" w:hAnsi="Times New Roman" w:cs="Times New Roman"/>
            <w:color w:val="000000" w:themeColor="text1"/>
            <w:sz w:val="24"/>
            <w:szCs w:val="24"/>
          </w:rPr>
          <w:t>https://akts.adu.edu.tr/programme-detail/2/4143/lecture/26429/</w:t>
        </w:r>
      </w:hyperlink>
      <w:r w:rsidRPr="00787040">
        <w:rPr>
          <w:rFonts w:ascii="Times New Roman" w:hAnsi="Times New Roman" w:cs="Times New Roman"/>
          <w:color w:val="000000" w:themeColor="text1"/>
          <w:sz w:val="24"/>
          <w:szCs w:val="24"/>
        </w:rPr>
        <w:t>)</w:t>
      </w:r>
    </w:p>
    <w:p w:rsidR="00880A08" w:rsidRPr="00787040" w:rsidRDefault="00880A08" w:rsidP="00787040">
      <w:pPr>
        <w:pStyle w:val="ListeParagraf"/>
        <w:tabs>
          <w:tab w:val="left" w:pos="901"/>
        </w:tabs>
        <w:spacing w:before="156"/>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w:t>
      </w:r>
      <w:hyperlink r:id="rId56" w:history="1">
        <w:r w:rsidRPr="00787040">
          <w:rPr>
            <w:rStyle w:val="Kpr"/>
            <w:rFonts w:ascii="Times New Roman" w:hAnsi="Times New Roman" w:cs="Times New Roman"/>
            <w:color w:val="000000" w:themeColor="text1"/>
            <w:sz w:val="24"/>
            <w:szCs w:val="24"/>
          </w:rPr>
          <w:t>https://akts.adu.edu.tr/programme-detail/2/4144/lecture/26484/</w:t>
        </w:r>
      </w:hyperlink>
      <w:r w:rsidRPr="00787040">
        <w:rPr>
          <w:rFonts w:ascii="Times New Roman" w:hAnsi="Times New Roman" w:cs="Times New Roman"/>
          <w:color w:val="000000" w:themeColor="text1"/>
          <w:sz w:val="24"/>
          <w:szCs w:val="24"/>
        </w:rPr>
        <w:t>)</w:t>
      </w:r>
    </w:p>
    <w:p w:rsidR="00FE7927" w:rsidRPr="00787040" w:rsidRDefault="00FE7927" w:rsidP="00FE7927">
      <w:pPr>
        <w:spacing w:line="240" w:lineRule="auto"/>
        <w:contextualSpacing/>
        <w:jc w:val="both"/>
        <w:rPr>
          <w:rStyle w:val="Balk2Char"/>
          <w:rFonts w:eastAsia="Calibri"/>
          <w:b w:val="0"/>
          <w:color w:val="000000" w:themeColor="text1"/>
        </w:rPr>
      </w:pPr>
    </w:p>
    <w:p w:rsidR="00FE7927" w:rsidRPr="00787040" w:rsidRDefault="00FE7927" w:rsidP="00FE7927">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2.3</w:t>
      </w:r>
      <w:proofErr w:type="gramEnd"/>
      <w:r w:rsidRPr="00787040">
        <w:rPr>
          <w:rFonts w:ascii="Times New Roman" w:hAnsi="Times New Roman" w:cs="Times New Roman"/>
          <w:i/>
          <w:color w:val="000000" w:themeColor="text1"/>
          <w:sz w:val="24"/>
          <w:szCs w:val="24"/>
        </w:rPr>
        <w:t xml:space="preserve">. Öğrenci kabulü ve önceki öğrenmenin tanınması ve kredilendirilmesi </w:t>
      </w:r>
    </w:p>
    <w:p w:rsidR="00FE7927" w:rsidRPr="00787040" w:rsidRDefault="00FE7927" w:rsidP="00FE7927">
      <w:pPr>
        <w:spacing w:line="240" w:lineRule="auto"/>
        <w:jc w:val="both"/>
        <w:rPr>
          <w:rFonts w:ascii="Times New Roman" w:hAnsi="Times New Roman" w:cs="Times New Roman"/>
          <w:color w:val="000000" w:themeColor="text1"/>
          <w:sz w:val="24"/>
          <w:szCs w:val="24"/>
        </w:rPr>
      </w:pPr>
    </w:p>
    <w:p w:rsidR="00880A08" w:rsidRPr="00787040" w:rsidRDefault="00880A08" w:rsidP="00880A08">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Öğrenci kabulü, önceki öğrenmenin tanınması ve kredilendirilmesine ilişkin uygulamalardan elde edilen bulgular, sistematik olarak izlenerek paydaşlarla birlikte değerlendirilmekte ve izleme sonuçlarına göre önlem alınmaktadır.</w:t>
      </w:r>
    </w:p>
    <w:p w:rsidR="00FE7927" w:rsidRPr="00787040" w:rsidRDefault="00FE7927" w:rsidP="00FE7927">
      <w:pPr>
        <w:pStyle w:val="Default"/>
        <w:jc w:val="both"/>
        <w:rPr>
          <w:rFonts w:eastAsia="Times New Roman"/>
          <w:color w:val="000000" w:themeColor="text1"/>
          <w:lang w:eastAsia="tr-TR"/>
        </w:rPr>
      </w:pPr>
    </w:p>
    <w:p w:rsidR="00FE7927" w:rsidRPr="00787040" w:rsidRDefault="00FE7927" w:rsidP="00FE7927">
      <w:pPr>
        <w:spacing w:line="240" w:lineRule="auto"/>
        <w:contextualSpacing/>
        <w:jc w:val="both"/>
        <w:rPr>
          <w:rStyle w:val="Balk2Char"/>
          <w:rFonts w:eastAsia="Calibri"/>
          <w:b w:val="0"/>
          <w:color w:val="000000" w:themeColor="text1"/>
        </w:rPr>
      </w:pPr>
      <w:r w:rsidRPr="00787040">
        <w:rPr>
          <w:rStyle w:val="Balk2Char"/>
          <w:rFonts w:eastAsia="Calibri"/>
          <w:color w:val="000000" w:themeColor="text1"/>
        </w:rPr>
        <w:t xml:space="preserve">Örnek Kanıtlar: </w:t>
      </w:r>
    </w:p>
    <w:p w:rsidR="00880A08" w:rsidRPr="00787040" w:rsidRDefault="00880A08" w:rsidP="00DD440A">
      <w:pPr>
        <w:pStyle w:val="ListeParagraf"/>
        <w:numPr>
          <w:ilvl w:val="1"/>
          <w:numId w:val="16"/>
        </w:numPr>
        <w:tabs>
          <w:tab w:val="left" w:pos="901"/>
        </w:tabs>
        <w:autoSpaceDE w:val="0"/>
        <w:autoSpaceDN w:val="0"/>
        <w:spacing w:before="156"/>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Ön Lisans Yönetmeliği (Madde 7) (</w:t>
      </w:r>
      <w:hyperlink r:id="rId57" w:history="1">
        <w:r w:rsidRPr="00787040">
          <w:rPr>
            <w:rStyle w:val="Kpr"/>
            <w:rFonts w:ascii="Times New Roman" w:hAnsi="Times New Roman" w:cs="Times New Roman"/>
            <w:color w:val="000000" w:themeColor="text1"/>
            <w:sz w:val="24"/>
            <w:szCs w:val="24"/>
          </w:rPr>
          <w:t>https://idari.adu.edu.tr/db/ogrenciisleri/default.asp?idx=31313735</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901"/>
        </w:tabs>
        <w:autoSpaceDE w:val="0"/>
        <w:autoSpaceDN w:val="0"/>
        <w:spacing w:before="160" w:line="237" w:lineRule="auto"/>
        <w:ind w:right="199"/>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ADÜ Yatay Geçiş Yönergesi (https://idari.adu.edu.tr/db/ogrenciisleri/webfolders/topics/</w:t>
      </w:r>
      <w:proofErr w:type="gramStart"/>
      <w:r w:rsidRPr="00787040">
        <w:rPr>
          <w:rFonts w:ascii="Times New Roman" w:hAnsi="Times New Roman" w:cs="Times New Roman"/>
          <w:color w:val="000000" w:themeColor="text1"/>
          <w:sz w:val="24"/>
          <w:szCs w:val="24"/>
        </w:rPr>
        <w:t>20210903105215</w:t>
      </w:r>
      <w:proofErr w:type="gramEnd"/>
      <w:r w:rsidRPr="00787040">
        <w:rPr>
          <w:rFonts w:ascii="Times New Roman" w:hAnsi="Times New Roman" w:cs="Times New Roman"/>
          <w:color w:val="000000" w:themeColor="text1"/>
          <w:sz w:val="24"/>
          <w:szCs w:val="24"/>
        </w:rPr>
        <w:t>-SZADYATAYGEIYNERGESI-000066397837600418915521.pdf)</w:t>
      </w:r>
    </w:p>
    <w:p w:rsidR="00880A08" w:rsidRPr="00787040" w:rsidRDefault="00880A08" w:rsidP="00DD440A">
      <w:pPr>
        <w:pStyle w:val="ListeParagraf"/>
        <w:numPr>
          <w:ilvl w:val="1"/>
          <w:numId w:val="16"/>
        </w:numPr>
        <w:autoSpaceDE w:val="0"/>
        <w:autoSpaceDN w:val="0"/>
        <w:spacing w:before="160" w:line="237" w:lineRule="auto"/>
        <w:ind w:right="199"/>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Eşdeğerlilik ve intibak (</w:t>
      </w:r>
      <w:hyperlink r:id="rId58" w:history="1">
        <w:r w:rsidRPr="00787040">
          <w:rPr>
            <w:rStyle w:val="Kpr"/>
            <w:rFonts w:ascii="Times New Roman" w:hAnsi="Times New Roman" w:cs="Times New Roman"/>
            <w:color w:val="000000" w:themeColor="text1"/>
            <w:sz w:val="24"/>
            <w:szCs w:val="24"/>
          </w:rPr>
          <w:t>https://idari.adu.edu.tr/db/ogrenciisleri/default.asp?idx=37373238</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autoSpaceDE w:val="0"/>
        <w:autoSpaceDN w:val="0"/>
        <w:spacing w:before="160" w:line="237" w:lineRule="auto"/>
        <w:ind w:right="199"/>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İS.13 Kayıt yenileme süreci</w:t>
      </w:r>
    </w:p>
    <w:p w:rsidR="00880A08" w:rsidRPr="00787040" w:rsidRDefault="00880A08" w:rsidP="00DD440A">
      <w:pPr>
        <w:pStyle w:val="ListeParagraf"/>
        <w:numPr>
          <w:ilvl w:val="1"/>
          <w:numId w:val="16"/>
        </w:numPr>
        <w:tabs>
          <w:tab w:val="left" w:pos="901"/>
        </w:tabs>
        <w:autoSpaceDE w:val="0"/>
        <w:autoSpaceDN w:val="0"/>
        <w:spacing w:before="160" w:line="237" w:lineRule="auto"/>
        <w:ind w:right="199"/>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İS.14 Kurum içi yatay geçiş süreci</w:t>
      </w:r>
    </w:p>
    <w:p w:rsidR="00880A08" w:rsidRPr="00787040" w:rsidRDefault="00880A08" w:rsidP="00DD440A">
      <w:pPr>
        <w:pStyle w:val="ListeParagraf"/>
        <w:numPr>
          <w:ilvl w:val="1"/>
          <w:numId w:val="16"/>
        </w:numPr>
        <w:autoSpaceDE w:val="0"/>
        <w:autoSpaceDN w:val="0"/>
        <w:spacing w:before="160" w:line="237" w:lineRule="auto"/>
        <w:ind w:right="199"/>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İS.15 Kurumlar arası yatay geçiş süreci</w:t>
      </w:r>
    </w:p>
    <w:p w:rsidR="00880A08" w:rsidRPr="00787040" w:rsidRDefault="00880A08" w:rsidP="00DD440A">
      <w:pPr>
        <w:pStyle w:val="ListeParagraf"/>
        <w:numPr>
          <w:ilvl w:val="1"/>
          <w:numId w:val="16"/>
        </w:numPr>
        <w:autoSpaceDE w:val="0"/>
        <w:autoSpaceDN w:val="0"/>
        <w:spacing w:before="160" w:line="237" w:lineRule="auto"/>
        <w:ind w:right="199"/>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İS.23 Yeni kayıt-YKS süreci</w:t>
      </w:r>
    </w:p>
    <w:p w:rsidR="00880A08" w:rsidRPr="00787040" w:rsidRDefault="00880A08" w:rsidP="00DD440A">
      <w:pPr>
        <w:pStyle w:val="ListeParagraf"/>
        <w:numPr>
          <w:ilvl w:val="1"/>
          <w:numId w:val="16"/>
        </w:numPr>
        <w:autoSpaceDE w:val="0"/>
        <w:autoSpaceDN w:val="0"/>
        <w:spacing w:before="160" w:line="237" w:lineRule="auto"/>
        <w:ind w:right="199"/>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İS.31 Geç kayıt süreci (A4.2’de verilmiştir)</w:t>
      </w:r>
    </w:p>
    <w:p w:rsidR="00303896" w:rsidRPr="00787040" w:rsidRDefault="00303896" w:rsidP="00880A08">
      <w:pPr>
        <w:jc w:val="both"/>
        <w:rPr>
          <w:rFonts w:ascii="Times New Roman" w:eastAsia="Calibri" w:hAnsi="Times New Roman" w:cs="Times New Roman"/>
          <w:bCs/>
          <w:color w:val="000000" w:themeColor="text1"/>
          <w:sz w:val="24"/>
          <w:szCs w:val="24"/>
        </w:rPr>
      </w:pPr>
    </w:p>
    <w:p w:rsidR="00D016C6" w:rsidRPr="00787040" w:rsidRDefault="003644EB" w:rsidP="00D4377F">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2.</w:t>
      </w:r>
      <w:r w:rsidR="00FE7927" w:rsidRPr="00787040">
        <w:rPr>
          <w:rFonts w:ascii="Times New Roman" w:hAnsi="Times New Roman" w:cs="Times New Roman"/>
          <w:i/>
          <w:color w:val="000000" w:themeColor="text1"/>
          <w:sz w:val="24"/>
          <w:szCs w:val="24"/>
        </w:rPr>
        <w:t>4</w:t>
      </w:r>
      <w:proofErr w:type="gramEnd"/>
      <w:r w:rsidRPr="00787040">
        <w:rPr>
          <w:rFonts w:ascii="Times New Roman" w:hAnsi="Times New Roman" w:cs="Times New Roman"/>
          <w:i/>
          <w:color w:val="000000" w:themeColor="text1"/>
          <w:sz w:val="24"/>
          <w:szCs w:val="24"/>
        </w:rPr>
        <w:t xml:space="preserve">. Yeterliliklerin </w:t>
      </w:r>
      <w:r w:rsidR="00D016C6" w:rsidRPr="00787040">
        <w:rPr>
          <w:rFonts w:ascii="Times New Roman" w:hAnsi="Times New Roman" w:cs="Times New Roman"/>
          <w:i/>
          <w:color w:val="000000" w:themeColor="text1"/>
          <w:sz w:val="24"/>
          <w:szCs w:val="24"/>
        </w:rPr>
        <w:t>sertifikalandırılması</w:t>
      </w:r>
      <w:r w:rsidRPr="00787040">
        <w:rPr>
          <w:rFonts w:ascii="Times New Roman" w:hAnsi="Times New Roman" w:cs="Times New Roman"/>
          <w:i/>
          <w:color w:val="000000" w:themeColor="text1"/>
          <w:sz w:val="24"/>
          <w:szCs w:val="24"/>
        </w:rPr>
        <w:t xml:space="preserve"> ve diploma</w:t>
      </w:r>
    </w:p>
    <w:p w:rsidR="00D016C6" w:rsidRPr="00787040" w:rsidRDefault="00D016C6" w:rsidP="00D4377F">
      <w:pPr>
        <w:spacing w:line="240" w:lineRule="auto"/>
        <w:contextualSpacing/>
        <w:jc w:val="both"/>
        <w:rPr>
          <w:rStyle w:val="Balk2Char"/>
          <w:rFonts w:eastAsia="Calibri"/>
          <w:b w:val="0"/>
          <w:color w:val="000000" w:themeColor="text1"/>
        </w:rPr>
      </w:pPr>
    </w:p>
    <w:p w:rsidR="00880A08" w:rsidRPr="00787040" w:rsidRDefault="00880A08" w:rsidP="00880A08">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Diploma, derece ve diğer yeterliliklerin tanınması ve sertifikalandırılmasına ilişkin uygulamalardan elde edilen bulgular, sistematik olarak izlenerek paydaşlarla birlikte değerlendirilmekte ve izlem sonuçlarına göre önlem alınmaktadır.</w:t>
      </w:r>
    </w:p>
    <w:p w:rsidR="00787040" w:rsidRDefault="00787040" w:rsidP="00D4377F">
      <w:pPr>
        <w:spacing w:line="240" w:lineRule="auto"/>
        <w:jc w:val="both"/>
        <w:rPr>
          <w:rFonts w:ascii="Times New Roman" w:hAnsi="Times New Roman" w:cs="Times New Roman"/>
          <w:b/>
          <w:color w:val="000000" w:themeColor="text1"/>
          <w:sz w:val="24"/>
          <w:szCs w:val="24"/>
          <w:u w:val="single"/>
        </w:rPr>
      </w:pPr>
    </w:p>
    <w:p w:rsidR="003F709D" w:rsidRPr="00787040" w:rsidRDefault="00EF7372" w:rsidP="00D4377F">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 xml:space="preserve">Örnek </w:t>
      </w:r>
      <w:r w:rsidR="003F709D" w:rsidRPr="00787040">
        <w:rPr>
          <w:rFonts w:ascii="Times New Roman" w:hAnsi="Times New Roman" w:cs="Times New Roman"/>
          <w:b/>
          <w:color w:val="000000" w:themeColor="text1"/>
          <w:sz w:val="24"/>
          <w:szCs w:val="24"/>
          <w:u w:val="single"/>
        </w:rPr>
        <w:t>Kanıt</w:t>
      </w:r>
      <w:r w:rsidR="008D1230" w:rsidRPr="00787040">
        <w:rPr>
          <w:rFonts w:ascii="Times New Roman" w:hAnsi="Times New Roman" w:cs="Times New Roman"/>
          <w:b/>
          <w:color w:val="000000" w:themeColor="text1"/>
          <w:sz w:val="24"/>
          <w:szCs w:val="24"/>
          <w:u w:val="single"/>
        </w:rPr>
        <w:t>lar</w:t>
      </w:r>
      <w:r w:rsidR="003F709D" w:rsidRPr="00787040">
        <w:rPr>
          <w:rFonts w:ascii="Times New Roman" w:hAnsi="Times New Roman" w:cs="Times New Roman"/>
          <w:b/>
          <w:color w:val="000000" w:themeColor="text1"/>
          <w:sz w:val="24"/>
          <w:szCs w:val="24"/>
          <w:u w:val="single"/>
        </w:rPr>
        <w:t>:</w:t>
      </w:r>
    </w:p>
    <w:p w:rsidR="00880A08" w:rsidRPr="00787040" w:rsidRDefault="00880A08" w:rsidP="00DD440A">
      <w:pPr>
        <w:pStyle w:val="ListeParagraf"/>
        <w:numPr>
          <w:ilvl w:val="1"/>
          <w:numId w:val="16"/>
        </w:numPr>
        <w:tabs>
          <w:tab w:val="left" w:pos="901"/>
        </w:tabs>
        <w:autoSpaceDE w:val="0"/>
        <w:autoSpaceDN w:val="0"/>
        <w:spacing w:before="16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Diploma ön lisans yönetmeliği (Madde 26 ve 34) (</w:t>
      </w:r>
      <w:hyperlink r:id="rId59" w:history="1">
        <w:r w:rsidRPr="00787040">
          <w:rPr>
            <w:rStyle w:val="Kpr"/>
            <w:rFonts w:ascii="Times New Roman" w:hAnsi="Times New Roman" w:cs="Times New Roman"/>
            <w:color w:val="000000" w:themeColor="text1"/>
            <w:sz w:val="24"/>
            <w:szCs w:val="24"/>
          </w:rPr>
          <w:t>https://idari.adu.edu.tr/db/ogrenciisleri/default.asp?idx=31313735</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901"/>
        </w:tabs>
        <w:autoSpaceDE w:val="0"/>
        <w:autoSpaceDN w:val="0"/>
        <w:spacing w:before="16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ADÜ yatay geçiş yönergesi (https://idari.adu.edu.tr/db/ogrenciisleri/webfolders/topics/</w:t>
      </w:r>
      <w:proofErr w:type="gramStart"/>
      <w:r w:rsidRPr="00787040">
        <w:rPr>
          <w:rFonts w:ascii="Times New Roman" w:hAnsi="Times New Roman" w:cs="Times New Roman"/>
          <w:color w:val="000000" w:themeColor="text1"/>
          <w:sz w:val="24"/>
          <w:szCs w:val="24"/>
        </w:rPr>
        <w:t>20210903105215</w:t>
      </w:r>
      <w:proofErr w:type="gramEnd"/>
      <w:r w:rsidRPr="00787040">
        <w:rPr>
          <w:rFonts w:ascii="Times New Roman" w:hAnsi="Times New Roman" w:cs="Times New Roman"/>
          <w:color w:val="000000" w:themeColor="text1"/>
          <w:sz w:val="24"/>
          <w:szCs w:val="24"/>
        </w:rPr>
        <w:t>-SZADYATAYGEIYNERGESI-000066397837600418915521.pdf)</w:t>
      </w:r>
    </w:p>
    <w:p w:rsidR="00880A08" w:rsidRPr="00787040" w:rsidRDefault="00880A08" w:rsidP="00DD440A">
      <w:pPr>
        <w:pStyle w:val="ListeParagraf"/>
        <w:numPr>
          <w:ilvl w:val="1"/>
          <w:numId w:val="16"/>
        </w:numPr>
        <w:tabs>
          <w:tab w:val="left" w:pos="901"/>
        </w:tabs>
        <w:autoSpaceDE w:val="0"/>
        <w:autoSpaceDN w:val="0"/>
        <w:spacing w:before="16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Eşdeğerlilik ve intibak (https://idari.adu.edu.tr/db/ogrenciisleri/default.asp?idx=</w:t>
      </w:r>
      <w:proofErr w:type="gramStart"/>
      <w:r w:rsidRPr="00787040">
        <w:rPr>
          <w:rFonts w:ascii="Times New Roman" w:hAnsi="Times New Roman" w:cs="Times New Roman"/>
          <w:color w:val="000000" w:themeColor="text1"/>
          <w:sz w:val="24"/>
          <w:szCs w:val="24"/>
        </w:rPr>
        <w:t>37373238</w:t>
      </w:r>
      <w:proofErr w:type="gramEnd"/>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901"/>
        </w:tabs>
        <w:autoSpaceDE w:val="0"/>
        <w:autoSpaceDN w:val="0"/>
        <w:spacing w:before="16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Çift </w:t>
      </w:r>
      <w:proofErr w:type="spellStart"/>
      <w:r w:rsidRPr="00787040">
        <w:rPr>
          <w:rFonts w:ascii="Times New Roman" w:hAnsi="Times New Roman" w:cs="Times New Roman"/>
          <w:color w:val="000000" w:themeColor="text1"/>
          <w:sz w:val="24"/>
          <w:szCs w:val="24"/>
        </w:rPr>
        <w:t>Anadal</w:t>
      </w:r>
      <w:proofErr w:type="spellEnd"/>
      <w:r w:rsidRPr="00787040">
        <w:rPr>
          <w:rFonts w:ascii="Times New Roman" w:hAnsi="Times New Roman" w:cs="Times New Roman"/>
          <w:color w:val="000000" w:themeColor="text1"/>
          <w:sz w:val="24"/>
          <w:szCs w:val="24"/>
        </w:rPr>
        <w:t xml:space="preserve"> - </w:t>
      </w:r>
      <w:proofErr w:type="spellStart"/>
      <w:r w:rsidRPr="00787040">
        <w:rPr>
          <w:rFonts w:ascii="Times New Roman" w:hAnsi="Times New Roman" w:cs="Times New Roman"/>
          <w:color w:val="000000" w:themeColor="text1"/>
          <w:sz w:val="24"/>
          <w:szCs w:val="24"/>
        </w:rPr>
        <w:t>Yandal</w:t>
      </w:r>
      <w:proofErr w:type="spellEnd"/>
      <w:r w:rsidRPr="00787040">
        <w:rPr>
          <w:rFonts w:ascii="Times New Roman" w:hAnsi="Times New Roman" w:cs="Times New Roman"/>
          <w:color w:val="000000" w:themeColor="text1"/>
          <w:sz w:val="24"/>
          <w:szCs w:val="24"/>
        </w:rPr>
        <w:t xml:space="preserve"> İşlemleri (</w:t>
      </w:r>
      <w:hyperlink r:id="rId60" w:history="1">
        <w:r w:rsidRPr="00787040">
          <w:rPr>
            <w:rStyle w:val="Kpr"/>
            <w:rFonts w:ascii="Times New Roman" w:hAnsi="Times New Roman" w:cs="Times New Roman"/>
            <w:color w:val="000000" w:themeColor="text1"/>
            <w:sz w:val="24"/>
            <w:szCs w:val="24"/>
          </w:rPr>
          <w:t>https://idari.adu.edu.tr/db/ogrenciisleri/default.asp?idx=37373539</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901"/>
        </w:tabs>
        <w:autoSpaceDE w:val="0"/>
        <w:autoSpaceDN w:val="0"/>
        <w:spacing w:before="16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Yabancı uyruklu öğrenci kabulü esaslarına ilişkin yönerge (</w:t>
      </w:r>
      <w:hyperlink r:id="rId61" w:history="1">
        <w:r w:rsidRPr="00787040">
          <w:rPr>
            <w:rStyle w:val="Kpr"/>
            <w:rFonts w:ascii="Times New Roman" w:hAnsi="Times New Roman" w:cs="Times New Roman"/>
            <w:color w:val="000000" w:themeColor="text1"/>
            <w:sz w:val="24"/>
            <w:szCs w:val="24"/>
          </w:rPr>
          <w:t>https://idari.adu.edu.tr/db/ogrenciisleri/default.asp?idx=37373134</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autoSpaceDE w:val="0"/>
        <w:autoSpaceDN w:val="0"/>
        <w:spacing w:before="16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lastRenderedPageBreak/>
        <w:t>İS.17 Mezuniyet süreci</w:t>
      </w:r>
    </w:p>
    <w:p w:rsidR="00880A08" w:rsidRPr="00787040" w:rsidRDefault="00880A08" w:rsidP="00DD440A">
      <w:pPr>
        <w:pStyle w:val="ListeParagraf"/>
        <w:numPr>
          <w:ilvl w:val="1"/>
          <w:numId w:val="16"/>
        </w:numPr>
        <w:autoSpaceDE w:val="0"/>
        <w:autoSpaceDN w:val="0"/>
        <w:spacing w:before="16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İS.37 </w:t>
      </w:r>
      <w:proofErr w:type="spellStart"/>
      <w:r w:rsidRPr="00787040">
        <w:rPr>
          <w:rFonts w:ascii="Times New Roman" w:hAnsi="Times New Roman" w:cs="Times New Roman"/>
          <w:color w:val="000000" w:themeColor="text1"/>
          <w:sz w:val="24"/>
          <w:szCs w:val="24"/>
        </w:rPr>
        <w:t>Transkript</w:t>
      </w:r>
      <w:proofErr w:type="spellEnd"/>
      <w:r w:rsidRPr="00787040">
        <w:rPr>
          <w:rFonts w:ascii="Times New Roman" w:hAnsi="Times New Roman" w:cs="Times New Roman"/>
          <w:color w:val="000000" w:themeColor="text1"/>
          <w:sz w:val="24"/>
          <w:szCs w:val="24"/>
        </w:rPr>
        <w:t xml:space="preserve"> verme işlemleri akış süreci</w:t>
      </w:r>
    </w:p>
    <w:p w:rsidR="00880A08" w:rsidRPr="00787040" w:rsidRDefault="00880A08" w:rsidP="00DD440A">
      <w:pPr>
        <w:pStyle w:val="ListeParagraf"/>
        <w:numPr>
          <w:ilvl w:val="1"/>
          <w:numId w:val="16"/>
        </w:numPr>
        <w:autoSpaceDE w:val="0"/>
        <w:autoSpaceDN w:val="0"/>
        <w:spacing w:before="160"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İS.49 Mezun öğrencilere mezuniyet tarihi verme süreci</w:t>
      </w:r>
    </w:p>
    <w:p w:rsidR="00880A08" w:rsidRPr="00787040" w:rsidRDefault="00880A08" w:rsidP="00B41B14">
      <w:pPr>
        <w:spacing w:line="240" w:lineRule="auto"/>
        <w:contextualSpacing/>
        <w:jc w:val="both"/>
        <w:rPr>
          <w:rStyle w:val="Balk2Char"/>
          <w:rFonts w:eastAsia="Calibri"/>
          <w:color w:val="000000" w:themeColor="text1"/>
        </w:rPr>
      </w:pPr>
    </w:p>
    <w:p w:rsidR="00AA6547" w:rsidRPr="00787040" w:rsidRDefault="00AA6547" w:rsidP="00B41B14">
      <w:pPr>
        <w:spacing w:line="240" w:lineRule="auto"/>
        <w:contextualSpacing/>
        <w:jc w:val="both"/>
        <w:rPr>
          <w:rStyle w:val="Balk2Char"/>
          <w:rFonts w:eastAsia="Calibri"/>
          <w:color w:val="000000" w:themeColor="text1"/>
        </w:rPr>
      </w:pPr>
    </w:p>
    <w:p w:rsidR="00AA6547" w:rsidRPr="00787040" w:rsidRDefault="00AA6547" w:rsidP="00B41B14">
      <w:pPr>
        <w:spacing w:line="240" w:lineRule="auto"/>
        <w:contextualSpacing/>
        <w:jc w:val="both"/>
        <w:rPr>
          <w:rStyle w:val="Balk2Char"/>
          <w:rFonts w:eastAsia="Calibri"/>
          <w:color w:val="000000" w:themeColor="text1"/>
        </w:rPr>
      </w:pPr>
    </w:p>
    <w:p w:rsidR="00B41B14" w:rsidRPr="00787040" w:rsidRDefault="00B41B14" w:rsidP="00B41B14">
      <w:pPr>
        <w:spacing w:line="240" w:lineRule="auto"/>
        <w:contextualSpacing/>
        <w:jc w:val="both"/>
        <w:rPr>
          <w:rStyle w:val="Balk2Char"/>
          <w:rFonts w:eastAsia="Calibri"/>
          <w:color w:val="000000" w:themeColor="text1"/>
        </w:rPr>
      </w:pPr>
      <w:r w:rsidRPr="00787040">
        <w:rPr>
          <w:rStyle w:val="Balk2Char"/>
          <w:rFonts w:eastAsia="Calibri"/>
          <w:color w:val="000000" w:themeColor="text1"/>
        </w:rPr>
        <w:t xml:space="preserve">B.3. Öğrenme Kaynakları ve Akademik Destek Hizmetleri </w:t>
      </w:r>
    </w:p>
    <w:p w:rsidR="00B41B14" w:rsidRPr="00787040" w:rsidRDefault="00B41B14" w:rsidP="00B41B14">
      <w:pPr>
        <w:spacing w:line="240" w:lineRule="auto"/>
        <w:contextualSpacing/>
        <w:jc w:val="both"/>
        <w:rPr>
          <w:rStyle w:val="Balk2Char"/>
          <w:rFonts w:eastAsia="Calibri"/>
          <w:color w:val="000000" w:themeColor="text1"/>
        </w:rPr>
      </w:pPr>
    </w:p>
    <w:p w:rsidR="00B41B14" w:rsidRPr="00787040" w:rsidRDefault="00B41B14" w:rsidP="00B41B14">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3.1</w:t>
      </w:r>
      <w:proofErr w:type="gramEnd"/>
      <w:r w:rsidRPr="00787040">
        <w:rPr>
          <w:rFonts w:ascii="Times New Roman" w:hAnsi="Times New Roman" w:cs="Times New Roman"/>
          <w:i/>
          <w:color w:val="000000" w:themeColor="text1"/>
          <w:sz w:val="24"/>
          <w:szCs w:val="24"/>
        </w:rPr>
        <w:t>. Öğrenme ortamı ve kaynakları</w:t>
      </w:r>
    </w:p>
    <w:p w:rsidR="00B41B14" w:rsidRPr="00787040" w:rsidRDefault="00B41B14" w:rsidP="00B41B14">
      <w:pPr>
        <w:rPr>
          <w:rFonts w:ascii="Times New Roman" w:hAnsi="Times New Roman" w:cs="Times New Roman"/>
          <w:color w:val="000000" w:themeColor="text1"/>
          <w:sz w:val="24"/>
          <w:szCs w:val="24"/>
        </w:rPr>
      </w:pPr>
    </w:p>
    <w:p w:rsidR="00880A08" w:rsidRPr="00787040" w:rsidRDefault="00880A08" w:rsidP="00880A08">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tüm birimlerindeki uygun nicelik ve nitelikte, erişilebilir öğrenme kaynakları sağlamak üzere öğrenme kaynakları yönetilmektedir. Tüm bu uygulamalardan elde edilen bulgular, sistematik olarak izlenmekte ve izlem sonuçları paydaşlarla birlikte değerlendirilerek önlemler alınmakta ve ihtiyaçlar/talepler doğrultusunda kaynaklar çeşitlendirilmektedir.</w:t>
      </w:r>
    </w:p>
    <w:p w:rsidR="00B41B14" w:rsidRPr="00787040" w:rsidRDefault="00B41B14" w:rsidP="00B41B14">
      <w:pPr>
        <w:pStyle w:val="Default"/>
        <w:jc w:val="both"/>
        <w:rPr>
          <w:color w:val="000000" w:themeColor="text1"/>
        </w:rPr>
      </w:pPr>
    </w:p>
    <w:p w:rsidR="00B41B14" w:rsidRPr="00787040" w:rsidRDefault="00B41B14" w:rsidP="00B41B14">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880A08" w:rsidRPr="00787040" w:rsidRDefault="00880A08" w:rsidP="00DD440A">
      <w:pPr>
        <w:pStyle w:val="ListeParagraf"/>
        <w:numPr>
          <w:ilvl w:val="1"/>
          <w:numId w:val="16"/>
        </w:numPr>
        <w:tabs>
          <w:tab w:val="left" w:pos="1392"/>
          <w:tab w:val="left" w:pos="1393"/>
        </w:tabs>
        <w:autoSpaceDE w:val="0"/>
        <w:autoSpaceDN w:val="0"/>
        <w:spacing w:before="161" w:line="237" w:lineRule="auto"/>
        <w:ind w:right="195"/>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Birim yönetimin değerlendirme anketi sonuçları (Öğrenciler) (A1.2. de verilmiştir)</w:t>
      </w:r>
    </w:p>
    <w:p w:rsidR="00880A08" w:rsidRPr="00787040" w:rsidRDefault="00880A08" w:rsidP="00DD440A">
      <w:pPr>
        <w:pStyle w:val="ListeParagraf"/>
        <w:numPr>
          <w:ilvl w:val="1"/>
          <w:numId w:val="16"/>
        </w:numPr>
        <w:tabs>
          <w:tab w:val="left" w:pos="1392"/>
          <w:tab w:val="left" w:pos="1393"/>
        </w:tabs>
        <w:autoSpaceDE w:val="0"/>
        <w:autoSpaceDN w:val="0"/>
        <w:spacing w:before="161" w:line="237" w:lineRule="auto"/>
        <w:ind w:right="195"/>
        <w:rPr>
          <w:rFonts w:ascii="Times New Roman" w:hAnsi="Times New Roman" w:cs="Times New Roman"/>
          <w:color w:val="000000" w:themeColor="text1"/>
          <w:sz w:val="24"/>
          <w:szCs w:val="24"/>
        </w:rPr>
      </w:pPr>
      <w:proofErr w:type="spellStart"/>
      <w:r w:rsidRPr="00787040">
        <w:rPr>
          <w:rFonts w:ascii="Times New Roman" w:hAnsi="Times New Roman" w:cs="Times New Roman"/>
          <w:color w:val="000000" w:themeColor="text1"/>
          <w:sz w:val="24"/>
          <w:szCs w:val="24"/>
        </w:rPr>
        <w:t>Laboratuvar</w:t>
      </w:r>
      <w:proofErr w:type="spellEnd"/>
      <w:r w:rsidRPr="00787040">
        <w:rPr>
          <w:rFonts w:ascii="Times New Roman" w:hAnsi="Times New Roman" w:cs="Times New Roman"/>
          <w:color w:val="000000" w:themeColor="text1"/>
          <w:sz w:val="24"/>
          <w:szCs w:val="24"/>
        </w:rPr>
        <w:t xml:space="preserve"> alet, makine ve malzemeleri listesi (</w:t>
      </w:r>
      <w:hyperlink r:id="rId62" w:history="1">
        <w:r w:rsidRPr="00787040">
          <w:rPr>
            <w:rStyle w:val="Kpr"/>
            <w:rFonts w:ascii="Times New Roman" w:hAnsi="Times New Roman" w:cs="Times New Roman"/>
            <w:color w:val="000000" w:themeColor="text1"/>
            <w:sz w:val="24"/>
            <w:szCs w:val="24"/>
          </w:rPr>
          <w:t>https://akademik.adu.edu.tr/myo/kosk/default.asp?idx=32333632</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1392"/>
          <w:tab w:val="left" w:pos="1393"/>
        </w:tabs>
        <w:autoSpaceDE w:val="0"/>
        <w:autoSpaceDN w:val="0"/>
        <w:spacing w:before="161" w:line="237" w:lineRule="auto"/>
        <w:ind w:right="195"/>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ADÜZEM (Adnan Menderes Üniversitesi Uzaktan Eğitim Merkezi) (</w:t>
      </w:r>
      <w:hyperlink r:id="rId63" w:history="1">
        <w:r w:rsidRPr="00787040">
          <w:rPr>
            <w:rStyle w:val="Kpr"/>
            <w:rFonts w:ascii="Times New Roman" w:hAnsi="Times New Roman" w:cs="Times New Roman"/>
            <w:color w:val="000000" w:themeColor="text1"/>
            <w:sz w:val="24"/>
            <w:szCs w:val="24"/>
          </w:rPr>
          <w:t>https://evdekal03.adu.edu.tr/</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1392"/>
          <w:tab w:val="left" w:pos="1393"/>
        </w:tabs>
        <w:autoSpaceDE w:val="0"/>
        <w:autoSpaceDN w:val="0"/>
        <w:spacing w:before="161" w:line="237" w:lineRule="auto"/>
        <w:ind w:right="195"/>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Aydın Adnan Menderes Üniversitesi Köşk MYO Kütüphanesi (</w:t>
      </w:r>
      <w:hyperlink r:id="rId64" w:history="1">
        <w:r w:rsidRPr="00787040">
          <w:rPr>
            <w:rStyle w:val="Kpr"/>
            <w:rFonts w:ascii="Times New Roman" w:hAnsi="Times New Roman" w:cs="Times New Roman"/>
            <w:color w:val="000000" w:themeColor="text1"/>
            <w:sz w:val="24"/>
            <w:szCs w:val="24"/>
          </w:rPr>
          <w:t>https://katalog.adu.edu.tr/yordam/?p=1&amp;dil=0&amp;q=&amp;fq[]=kunyeKutuphaneKN_str%3A%22N%22</w:t>
        </w:r>
      </w:hyperlink>
      <w:r w:rsidRPr="00787040">
        <w:rPr>
          <w:rFonts w:ascii="Times New Roman" w:hAnsi="Times New Roman" w:cs="Times New Roman"/>
          <w:color w:val="000000" w:themeColor="text1"/>
          <w:sz w:val="24"/>
          <w:szCs w:val="24"/>
        </w:rPr>
        <w:t>)</w:t>
      </w:r>
    </w:p>
    <w:p w:rsidR="00B41B14" w:rsidRPr="00787040" w:rsidRDefault="00B41B14" w:rsidP="00D4377F">
      <w:pPr>
        <w:spacing w:line="240" w:lineRule="auto"/>
        <w:ind w:right="63"/>
        <w:jc w:val="both"/>
        <w:rPr>
          <w:rFonts w:ascii="Times New Roman" w:hAnsi="Times New Roman" w:cs="Times New Roman"/>
          <w:b/>
          <w:i/>
          <w:color w:val="000000" w:themeColor="text1"/>
          <w:sz w:val="24"/>
          <w:szCs w:val="24"/>
        </w:rPr>
      </w:pPr>
    </w:p>
    <w:p w:rsidR="00B41B14" w:rsidRPr="00787040" w:rsidRDefault="0082699B" w:rsidP="00D4377F">
      <w:pPr>
        <w:spacing w:line="240" w:lineRule="auto"/>
        <w:ind w:right="63"/>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B.</w:t>
      </w:r>
      <w:proofErr w:type="gramStart"/>
      <w:r w:rsidRPr="00787040">
        <w:rPr>
          <w:rFonts w:ascii="Times New Roman" w:hAnsi="Times New Roman" w:cs="Times New Roman"/>
          <w:b/>
          <w:i/>
          <w:color w:val="000000" w:themeColor="text1"/>
          <w:sz w:val="24"/>
          <w:szCs w:val="24"/>
        </w:rPr>
        <w:t>3.2</w:t>
      </w:r>
      <w:proofErr w:type="gramEnd"/>
      <w:r w:rsidRPr="00787040">
        <w:rPr>
          <w:rFonts w:ascii="Times New Roman" w:hAnsi="Times New Roman" w:cs="Times New Roman"/>
          <w:b/>
          <w:i/>
          <w:color w:val="000000" w:themeColor="text1"/>
          <w:sz w:val="24"/>
          <w:szCs w:val="24"/>
        </w:rPr>
        <w:t>. Akademik destek hizmetler</w:t>
      </w:r>
      <w:r w:rsidR="00BD2300" w:rsidRPr="00787040">
        <w:rPr>
          <w:rFonts w:ascii="Times New Roman" w:hAnsi="Times New Roman" w:cs="Times New Roman"/>
          <w:b/>
          <w:i/>
          <w:color w:val="000000" w:themeColor="text1"/>
          <w:sz w:val="24"/>
          <w:szCs w:val="24"/>
        </w:rPr>
        <w:t>i</w:t>
      </w:r>
    </w:p>
    <w:p w:rsidR="00880A08" w:rsidRPr="00787040" w:rsidRDefault="00880A08" w:rsidP="00880A08">
      <w:pPr>
        <w:pStyle w:val="ListeParagraf"/>
        <w:tabs>
          <w:tab w:val="left" w:pos="443"/>
        </w:tabs>
        <w:spacing w:before="158"/>
        <w:ind w:right="197"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Yüksekokula kayıt yaptıran her bir öğrenciye danışman öğretim üyesi veya öğretim görevlisi atanmaktadır. Öğrenciler, ders kayıtları veya sorunları ile ilgili olarak öncelikle danışmanı, bölüm başkanı, müdür yardımcıları ve müdür tarafından var olabilecek sorunlar çözülebilmektedir. Profesyonel olarak destek alması gerektiğinde ise “Aydın Adnan Menderes Üniversitesi Gençlik Sorunları Araştırma ve Uygulama Merkezi”ne yönlendirilmektedirler.</w:t>
      </w:r>
    </w:p>
    <w:p w:rsidR="00931D0D" w:rsidRPr="00787040" w:rsidRDefault="00931D0D" w:rsidP="00931D0D">
      <w:pPr>
        <w:pStyle w:val="Default"/>
        <w:jc w:val="both"/>
        <w:rPr>
          <w:i/>
          <w:iCs/>
          <w:color w:val="000000" w:themeColor="text1"/>
        </w:rPr>
      </w:pPr>
    </w:p>
    <w:p w:rsidR="000F34F9" w:rsidRPr="00787040" w:rsidRDefault="000F34F9" w:rsidP="000F34F9">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880A08" w:rsidRPr="00787040" w:rsidRDefault="00880A08" w:rsidP="00DD440A">
      <w:pPr>
        <w:pStyle w:val="ListeParagraf"/>
        <w:numPr>
          <w:ilvl w:val="1"/>
          <w:numId w:val="16"/>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İS.18 Öğrenci burs işlemleri</w:t>
      </w:r>
    </w:p>
    <w:p w:rsidR="00880A08" w:rsidRPr="00787040" w:rsidRDefault="00880A08" w:rsidP="00DD440A">
      <w:pPr>
        <w:pStyle w:val="ListeParagraf"/>
        <w:numPr>
          <w:ilvl w:val="1"/>
          <w:numId w:val="16"/>
        </w:numPr>
        <w:tabs>
          <w:tab w:val="left" w:pos="900"/>
          <w:tab w:val="left" w:pos="901"/>
        </w:tabs>
        <w:autoSpaceDE w:val="0"/>
        <w:autoSpaceDN w:val="0"/>
        <w:spacing w:before="161" w:line="237" w:lineRule="auto"/>
        <w:ind w:right="2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İS.21 Öğrenci temsilcisi seçimi süreci</w:t>
      </w:r>
    </w:p>
    <w:p w:rsidR="00880A08" w:rsidRPr="00787040" w:rsidRDefault="00880A08" w:rsidP="00DD440A">
      <w:pPr>
        <w:pStyle w:val="ListeParagraf"/>
        <w:numPr>
          <w:ilvl w:val="1"/>
          <w:numId w:val="16"/>
        </w:numPr>
        <w:tabs>
          <w:tab w:val="left" w:pos="900"/>
          <w:tab w:val="left" w:pos="901"/>
        </w:tabs>
        <w:autoSpaceDE w:val="0"/>
        <w:autoSpaceDN w:val="0"/>
        <w:spacing w:before="161" w:line="237" w:lineRule="auto"/>
        <w:ind w:right="2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İS.22 Öğrenci yemek yardımı işlemleri</w:t>
      </w:r>
    </w:p>
    <w:p w:rsidR="00880A08" w:rsidRPr="00787040" w:rsidRDefault="00880A08" w:rsidP="00DD440A">
      <w:pPr>
        <w:pStyle w:val="ListeParagraf"/>
        <w:numPr>
          <w:ilvl w:val="1"/>
          <w:numId w:val="16"/>
        </w:numPr>
        <w:tabs>
          <w:tab w:val="left" w:pos="900"/>
          <w:tab w:val="left" w:pos="901"/>
        </w:tabs>
        <w:autoSpaceDE w:val="0"/>
        <w:autoSpaceDN w:val="0"/>
        <w:spacing w:before="161" w:line="237" w:lineRule="auto"/>
        <w:ind w:right="2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İS.34 Ders muafiyet işlemleri akış süreci (A4.2’de verilmiştir)</w:t>
      </w:r>
    </w:p>
    <w:p w:rsidR="00880A08" w:rsidRPr="00787040" w:rsidRDefault="00880A08" w:rsidP="00DD440A">
      <w:pPr>
        <w:pStyle w:val="ListeParagraf"/>
        <w:numPr>
          <w:ilvl w:val="1"/>
          <w:numId w:val="16"/>
        </w:numPr>
        <w:tabs>
          <w:tab w:val="left" w:pos="900"/>
          <w:tab w:val="left" w:pos="901"/>
        </w:tabs>
        <w:autoSpaceDE w:val="0"/>
        <w:autoSpaceDN w:val="0"/>
        <w:spacing w:before="161" w:line="237" w:lineRule="auto"/>
        <w:ind w:right="2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Akademik danışmanlık (</w:t>
      </w:r>
      <w:hyperlink r:id="rId65" w:history="1">
        <w:r w:rsidRPr="00787040">
          <w:rPr>
            <w:rStyle w:val="Kpr"/>
            <w:rFonts w:ascii="Times New Roman" w:hAnsi="Times New Roman" w:cs="Times New Roman"/>
            <w:color w:val="000000" w:themeColor="text1"/>
            <w:sz w:val="24"/>
            <w:szCs w:val="24"/>
          </w:rPr>
          <w:t>https://akts.adu.edu.tr/hakkimizda/20210/</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900"/>
          <w:tab w:val="left" w:pos="901"/>
        </w:tabs>
        <w:autoSpaceDE w:val="0"/>
        <w:autoSpaceDN w:val="0"/>
        <w:spacing w:before="161" w:line="237" w:lineRule="auto"/>
        <w:ind w:right="2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Öğrenci danışmanlığı yönergesi (</w:t>
      </w:r>
      <w:hyperlink r:id="rId66" w:history="1">
        <w:r w:rsidRPr="00787040">
          <w:rPr>
            <w:rStyle w:val="Kpr"/>
            <w:rFonts w:ascii="Times New Roman" w:hAnsi="Times New Roman" w:cs="Times New Roman"/>
            <w:color w:val="000000" w:themeColor="text1"/>
            <w:sz w:val="24"/>
            <w:szCs w:val="24"/>
          </w:rPr>
          <w:t>https://idari.adu.edu.tr/db/ogrenciisleri/default.asp?idx=363937</w:t>
        </w:r>
      </w:hyperlink>
      <w:r w:rsidRPr="00787040">
        <w:rPr>
          <w:rFonts w:ascii="Times New Roman" w:hAnsi="Times New Roman" w:cs="Times New Roman"/>
          <w:color w:val="000000" w:themeColor="text1"/>
          <w:sz w:val="24"/>
          <w:szCs w:val="24"/>
        </w:rPr>
        <w:t>)</w:t>
      </w:r>
    </w:p>
    <w:p w:rsidR="00880A08" w:rsidRPr="00787040" w:rsidRDefault="00880A08" w:rsidP="00DD440A">
      <w:pPr>
        <w:pStyle w:val="ListeParagraf"/>
        <w:numPr>
          <w:ilvl w:val="1"/>
          <w:numId w:val="16"/>
        </w:numPr>
        <w:tabs>
          <w:tab w:val="left" w:pos="900"/>
          <w:tab w:val="left" w:pos="901"/>
        </w:tabs>
        <w:autoSpaceDE w:val="0"/>
        <w:autoSpaceDN w:val="0"/>
        <w:spacing w:before="161" w:line="237" w:lineRule="auto"/>
        <w:ind w:right="20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Aydın Adnan Menderes Üniversitesi Gençlik Sorunları Araştırma ve Uygulama Merkezi (</w:t>
      </w:r>
      <w:hyperlink r:id="rId67" w:history="1">
        <w:r w:rsidRPr="00787040">
          <w:rPr>
            <w:rStyle w:val="Kpr"/>
            <w:rFonts w:ascii="Times New Roman" w:hAnsi="Times New Roman" w:cs="Times New Roman"/>
            <w:color w:val="000000" w:themeColor="text1"/>
            <w:sz w:val="24"/>
            <w:szCs w:val="24"/>
          </w:rPr>
          <w:t>https://akademik.adu.edu.tr/aum/adugenc/</w:t>
        </w:r>
      </w:hyperlink>
      <w:r w:rsidRPr="00787040">
        <w:rPr>
          <w:rFonts w:ascii="Times New Roman" w:hAnsi="Times New Roman" w:cs="Times New Roman"/>
          <w:color w:val="000000" w:themeColor="text1"/>
          <w:sz w:val="24"/>
          <w:szCs w:val="24"/>
        </w:rPr>
        <w:t>)</w:t>
      </w:r>
    </w:p>
    <w:p w:rsidR="00931D0D" w:rsidRPr="00787040" w:rsidRDefault="00931D0D" w:rsidP="00931D0D">
      <w:pPr>
        <w:ind w:right="63"/>
        <w:jc w:val="both"/>
        <w:rPr>
          <w:rFonts w:ascii="Times New Roman" w:hAnsi="Times New Roman" w:cs="Times New Roman"/>
          <w:b/>
          <w:i/>
          <w:color w:val="000000" w:themeColor="text1"/>
          <w:sz w:val="24"/>
          <w:szCs w:val="24"/>
        </w:rPr>
      </w:pPr>
    </w:p>
    <w:p w:rsidR="0004119A" w:rsidRDefault="0004119A" w:rsidP="00931D0D">
      <w:pPr>
        <w:ind w:right="63"/>
        <w:jc w:val="both"/>
        <w:rPr>
          <w:rFonts w:ascii="Times New Roman" w:hAnsi="Times New Roman" w:cs="Times New Roman"/>
          <w:b/>
          <w:i/>
          <w:color w:val="000000" w:themeColor="text1"/>
          <w:sz w:val="24"/>
          <w:szCs w:val="24"/>
        </w:rPr>
      </w:pPr>
    </w:p>
    <w:p w:rsidR="0004119A" w:rsidRDefault="0004119A" w:rsidP="00931D0D">
      <w:pPr>
        <w:ind w:right="63"/>
        <w:jc w:val="both"/>
        <w:rPr>
          <w:rFonts w:ascii="Times New Roman" w:hAnsi="Times New Roman" w:cs="Times New Roman"/>
          <w:b/>
          <w:i/>
          <w:color w:val="000000" w:themeColor="text1"/>
          <w:sz w:val="24"/>
          <w:szCs w:val="24"/>
        </w:rPr>
      </w:pPr>
    </w:p>
    <w:p w:rsidR="00B41B14" w:rsidRPr="00787040" w:rsidRDefault="00DC4BE5" w:rsidP="00931D0D">
      <w:pPr>
        <w:ind w:right="63"/>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B.</w:t>
      </w:r>
      <w:proofErr w:type="gramStart"/>
      <w:r w:rsidRPr="00787040">
        <w:rPr>
          <w:rFonts w:ascii="Times New Roman" w:hAnsi="Times New Roman" w:cs="Times New Roman"/>
          <w:b/>
          <w:i/>
          <w:color w:val="000000" w:themeColor="text1"/>
          <w:sz w:val="24"/>
          <w:szCs w:val="24"/>
        </w:rPr>
        <w:t>3.3</w:t>
      </w:r>
      <w:proofErr w:type="gramEnd"/>
      <w:r w:rsidRPr="00787040">
        <w:rPr>
          <w:rFonts w:ascii="Times New Roman" w:hAnsi="Times New Roman" w:cs="Times New Roman"/>
          <w:b/>
          <w:i/>
          <w:color w:val="000000" w:themeColor="text1"/>
          <w:sz w:val="24"/>
          <w:szCs w:val="24"/>
        </w:rPr>
        <w:t>. Tesis ve altyapılar</w:t>
      </w:r>
    </w:p>
    <w:p w:rsidR="00880A08" w:rsidRPr="00787040" w:rsidRDefault="00880A08" w:rsidP="00880A08">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Kurumun tüm birimlerinde uygun nitelik ve nicelikteki tesis ve altyapı sağlamak üzere fiziksel kaynaklar ve mekânlar bütünsel olarak yönetilmektedir. Tüm tesis ve altyapıların kullanımına ilişkin sonuçlar sistematik olarak izlenmekte ve izlem sonuçları paydaşlarla birlikte değerlendirilerek önlemler alınmakta </w:t>
      </w:r>
      <w:proofErr w:type="gramStart"/>
      <w:r w:rsidRPr="00787040">
        <w:rPr>
          <w:rFonts w:ascii="Times New Roman" w:hAnsi="Times New Roman" w:cs="Times New Roman"/>
          <w:color w:val="000000" w:themeColor="text1"/>
          <w:sz w:val="24"/>
          <w:szCs w:val="24"/>
        </w:rPr>
        <w:t>ve  ihtiyaçlar</w:t>
      </w:r>
      <w:proofErr w:type="gramEnd"/>
      <w:r w:rsidRPr="00787040">
        <w:rPr>
          <w:rFonts w:ascii="Times New Roman" w:hAnsi="Times New Roman" w:cs="Times New Roman"/>
          <w:color w:val="000000" w:themeColor="text1"/>
          <w:sz w:val="24"/>
          <w:szCs w:val="24"/>
        </w:rPr>
        <w:t>/talepler doğrultusunda kaynaklar çeşitlendirilmektedir.</w:t>
      </w:r>
    </w:p>
    <w:p w:rsidR="00F829ED" w:rsidRPr="00787040" w:rsidRDefault="00F829ED" w:rsidP="008152F2">
      <w:pPr>
        <w:pStyle w:val="Default"/>
        <w:jc w:val="both"/>
        <w:rPr>
          <w:color w:val="000000" w:themeColor="text1"/>
        </w:rPr>
      </w:pPr>
    </w:p>
    <w:p w:rsidR="008152F2" w:rsidRPr="00787040" w:rsidRDefault="008152F2" w:rsidP="008152F2">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651272" w:rsidRPr="00787040" w:rsidRDefault="00651272" w:rsidP="00DD440A">
      <w:pPr>
        <w:pStyle w:val="ListeParagraf"/>
        <w:numPr>
          <w:ilvl w:val="1"/>
          <w:numId w:val="16"/>
        </w:numPr>
        <w:tabs>
          <w:tab w:val="left" w:pos="1392"/>
          <w:tab w:val="left" w:pos="1393"/>
        </w:tabs>
        <w:autoSpaceDE w:val="0"/>
        <w:autoSpaceDN w:val="0"/>
        <w:spacing w:before="161" w:line="237" w:lineRule="auto"/>
        <w:ind w:right="195"/>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Aydın Adnan Menderes Üniversitesi Köşk MYO Kütüphanesi (</w:t>
      </w:r>
      <w:hyperlink r:id="rId68" w:history="1">
        <w:r w:rsidRPr="00787040">
          <w:rPr>
            <w:rStyle w:val="Kpr"/>
            <w:rFonts w:ascii="Times New Roman" w:hAnsi="Times New Roman" w:cs="Times New Roman"/>
            <w:color w:val="000000" w:themeColor="text1"/>
            <w:sz w:val="24"/>
            <w:szCs w:val="24"/>
          </w:rPr>
          <w:t>https://katalog.adu.edu.tr/yordam/?p=1&amp;dil=0&amp;q=&amp;fq[]=kunyeKutuphaneKN_str%3A%22N%22</w:t>
        </w:r>
      </w:hyperlink>
      <w:r w:rsidRPr="00787040">
        <w:rPr>
          <w:rFonts w:ascii="Times New Roman" w:hAnsi="Times New Roman" w:cs="Times New Roman"/>
          <w:color w:val="000000" w:themeColor="text1"/>
          <w:sz w:val="24"/>
          <w:szCs w:val="24"/>
        </w:rPr>
        <w:t>)</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TA.01 Televizyon ilan panosu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TA.02 Projeksiyon cihazı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TA.03 Operatör telefon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TA.04 Yazıcı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TA.06 Tarayıcı makinesi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TA.07 Su sebili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TA.08 Elektrikli çay makinesi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TA.09 Klima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TA.11 Dizüstü bilgisayar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TA.12 Masaüstü bilgisayar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TA.13 Bina iç güvenlik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TA.14 Bina dış güvenlik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TA.15 Zehirlenme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TA.16 Yangın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TA.17 Acil durum tahliye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TA.18 Deprem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TA.19 Kaza önleme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TA.20 Faks makinesi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TA.21 </w:t>
      </w:r>
      <w:proofErr w:type="spellStart"/>
      <w:r w:rsidRPr="00787040">
        <w:rPr>
          <w:rFonts w:ascii="Times New Roman" w:hAnsi="Times New Roman" w:cs="Times New Roman"/>
          <w:color w:val="000000" w:themeColor="text1"/>
          <w:sz w:val="24"/>
          <w:szCs w:val="24"/>
        </w:rPr>
        <w:t>Stokerli</w:t>
      </w:r>
      <w:proofErr w:type="spellEnd"/>
      <w:r w:rsidRPr="00787040">
        <w:rPr>
          <w:rFonts w:ascii="Times New Roman" w:hAnsi="Times New Roman" w:cs="Times New Roman"/>
          <w:color w:val="000000" w:themeColor="text1"/>
          <w:sz w:val="24"/>
          <w:szCs w:val="24"/>
        </w:rPr>
        <w:t xml:space="preserve"> kalorifer kazanı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TA.25 Tarayıcı makinesi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TA.26 Yazıcı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TA.27 Su sebili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TA.28 Çay ve su makinesi kullanım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TA.29 Klima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TA.30 Asansör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TA.31 Dizüstü bilgisayar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lastRenderedPageBreak/>
        <w:t>TA.32 Masaüstü bilgisayar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TA.33 Faks makinesi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TA.34 </w:t>
      </w:r>
      <w:proofErr w:type="spellStart"/>
      <w:r w:rsidRPr="00787040">
        <w:rPr>
          <w:rFonts w:ascii="Times New Roman" w:hAnsi="Times New Roman" w:cs="Times New Roman"/>
          <w:color w:val="000000" w:themeColor="text1"/>
          <w:sz w:val="24"/>
          <w:szCs w:val="24"/>
        </w:rPr>
        <w:t>Stokerli</w:t>
      </w:r>
      <w:proofErr w:type="spellEnd"/>
      <w:r w:rsidRPr="00787040">
        <w:rPr>
          <w:rFonts w:ascii="Times New Roman" w:hAnsi="Times New Roman" w:cs="Times New Roman"/>
          <w:color w:val="000000" w:themeColor="text1"/>
          <w:sz w:val="24"/>
          <w:szCs w:val="24"/>
        </w:rPr>
        <w:t xml:space="preserve"> kalorifer kazanı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TA.35 Televizyon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TA.36 Operatör telefon seti bakım talimatı</w:t>
      </w:r>
    </w:p>
    <w:p w:rsidR="00651272" w:rsidRPr="00787040" w:rsidRDefault="00651272" w:rsidP="00DD440A">
      <w:pPr>
        <w:pStyle w:val="ListeParagraf"/>
        <w:numPr>
          <w:ilvl w:val="1"/>
          <w:numId w:val="16"/>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TA.37 Projeksiyon cihazı bakım talimatı</w:t>
      </w:r>
    </w:p>
    <w:p w:rsidR="00931D0D" w:rsidRPr="00787040" w:rsidRDefault="00931D0D" w:rsidP="00931D0D">
      <w:pPr>
        <w:ind w:right="63"/>
        <w:jc w:val="both"/>
        <w:rPr>
          <w:rFonts w:ascii="Times New Roman" w:hAnsi="Times New Roman" w:cs="Times New Roman"/>
          <w:b/>
          <w:i/>
          <w:color w:val="000000" w:themeColor="text1"/>
          <w:sz w:val="24"/>
          <w:szCs w:val="24"/>
        </w:rPr>
      </w:pPr>
    </w:p>
    <w:p w:rsidR="0082699B" w:rsidRPr="00787040" w:rsidRDefault="0070174E" w:rsidP="00931D0D">
      <w:pPr>
        <w:ind w:right="63"/>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B.</w:t>
      </w:r>
      <w:proofErr w:type="gramStart"/>
      <w:r w:rsidRPr="00787040">
        <w:rPr>
          <w:rFonts w:ascii="Times New Roman" w:hAnsi="Times New Roman" w:cs="Times New Roman"/>
          <w:b/>
          <w:i/>
          <w:color w:val="000000" w:themeColor="text1"/>
          <w:sz w:val="24"/>
          <w:szCs w:val="24"/>
        </w:rPr>
        <w:t>3.4</w:t>
      </w:r>
      <w:proofErr w:type="gramEnd"/>
      <w:r w:rsidRPr="00787040">
        <w:rPr>
          <w:rFonts w:ascii="Times New Roman" w:hAnsi="Times New Roman" w:cs="Times New Roman"/>
          <w:b/>
          <w:i/>
          <w:color w:val="000000" w:themeColor="text1"/>
          <w:sz w:val="24"/>
          <w:szCs w:val="24"/>
        </w:rPr>
        <w:t>. Dezavantajlı gruplar</w:t>
      </w:r>
    </w:p>
    <w:p w:rsidR="00651272" w:rsidRPr="00787040" w:rsidRDefault="00651272" w:rsidP="00651272">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engelsiz üniversite uygulamaları tüm birimleri kapsamaktadır. Ancak bu uygulamanın sonuçları izlenmemektedir.</w:t>
      </w:r>
    </w:p>
    <w:p w:rsidR="0025004C" w:rsidRPr="00787040" w:rsidRDefault="0025004C" w:rsidP="0025004C">
      <w:pPr>
        <w:pStyle w:val="Default"/>
        <w:jc w:val="both"/>
        <w:rPr>
          <w:color w:val="000000" w:themeColor="text1"/>
        </w:rPr>
      </w:pPr>
    </w:p>
    <w:p w:rsidR="00431ABE" w:rsidRPr="00787040" w:rsidRDefault="0025004C" w:rsidP="00431ABE">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651272" w:rsidRPr="00787040" w:rsidRDefault="00651272" w:rsidP="00DD440A">
      <w:pPr>
        <w:pStyle w:val="ListeParagraf"/>
        <w:numPr>
          <w:ilvl w:val="1"/>
          <w:numId w:val="17"/>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TA.10 Asansör kullanım talimatı</w:t>
      </w:r>
    </w:p>
    <w:p w:rsidR="00651272" w:rsidRPr="00787040" w:rsidRDefault="00651272" w:rsidP="00DD440A">
      <w:pPr>
        <w:pStyle w:val="ListeParagraf"/>
        <w:numPr>
          <w:ilvl w:val="1"/>
          <w:numId w:val="17"/>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Engelliler için acil durum ve tahliye planı ile sistemlerinin mevcut durum tespiti</w:t>
      </w:r>
    </w:p>
    <w:p w:rsidR="00651272" w:rsidRPr="00787040" w:rsidRDefault="00651272" w:rsidP="00DD440A">
      <w:pPr>
        <w:pStyle w:val="ListeParagraf"/>
        <w:numPr>
          <w:ilvl w:val="1"/>
          <w:numId w:val="17"/>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Yabancı dil dersi muafiyeti</w:t>
      </w:r>
    </w:p>
    <w:p w:rsidR="000F34F9" w:rsidRPr="00787040" w:rsidRDefault="000F34F9" w:rsidP="00D4377F">
      <w:pPr>
        <w:spacing w:line="240" w:lineRule="auto"/>
        <w:ind w:right="63"/>
        <w:jc w:val="both"/>
        <w:rPr>
          <w:rFonts w:ascii="Times New Roman" w:hAnsi="Times New Roman" w:cs="Times New Roman"/>
          <w:color w:val="000000" w:themeColor="text1"/>
          <w:sz w:val="24"/>
          <w:szCs w:val="24"/>
        </w:rPr>
      </w:pPr>
    </w:p>
    <w:p w:rsidR="000F34F9" w:rsidRPr="00787040" w:rsidRDefault="00933882" w:rsidP="00931D0D">
      <w:pPr>
        <w:ind w:right="63"/>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B.</w:t>
      </w:r>
      <w:proofErr w:type="gramStart"/>
      <w:r w:rsidRPr="00787040">
        <w:rPr>
          <w:rFonts w:ascii="Times New Roman" w:hAnsi="Times New Roman" w:cs="Times New Roman"/>
          <w:b/>
          <w:i/>
          <w:color w:val="000000" w:themeColor="text1"/>
          <w:sz w:val="24"/>
          <w:szCs w:val="24"/>
        </w:rPr>
        <w:t>3.5</w:t>
      </w:r>
      <w:proofErr w:type="gramEnd"/>
      <w:r w:rsidRPr="00787040">
        <w:rPr>
          <w:rFonts w:ascii="Times New Roman" w:hAnsi="Times New Roman" w:cs="Times New Roman"/>
          <w:b/>
          <w:i/>
          <w:color w:val="000000" w:themeColor="text1"/>
          <w:sz w:val="24"/>
          <w:szCs w:val="24"/>
        </w:rPr>
        <w:t>. Sosyal, kültürel, sportif faaliyetler</w:t>
      </w:r>
    </w:p>
    <w:p w:rsidR="00651272" w:rsidRPr="00787040" w:rsidRDefault="00651272" w:rsidP="00651272">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w:t>
      </w:r>
    </w:p>
    <w:p w:rsidR="00933882" w:rsidRPr="00787040" w:rsidRDefault="00933882" w:rsidP="00933882">
      <w:pPr>
        <w:pStyle w:val="Default"/>
        <w:jc w:val="both"/>
        <w:rPr>
          <w:i/>
          <w:iCs/>
          <w:color w:val="000000" w:themeColor="text1"/>
        </w:rPr>
      </w:pPr>
    </w:p>
    <w:p w:rsidR="00933882" w:rsidRPr="00787040" w:rsidRDefault="00933882" w:rsidP="00933882">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0F34F9" w:rsidRPr="00787040" w:rsidRDefault="00651272" w:rsidP="00F829ED">
      <w:pPr>
        <w:numPr>
          <w:ilvl w:val="0"/>
          <w:numId w:val="24"/>
        </w:numPr>
        <w:spacing w:line="240" w:lineRule="auto"/>
        <w:ind w:right="63"/>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Köşk MYO yapılan etkinliklerin linkleri </w:t>
      </w:r>
      <w:proofErr w:type="gramStart"/>
      <w:r w:rsidRPr="00787040">
        <w:rPr>
          <w:rFonts w:ascii="Times New Roman" w:hAnsi="Times New Roman" w:cs="Times New Roman"/>
          <w:color w:val="000000" w:themeColor="text1"/>
          <w:sz w:val="24"/>
          <w:szCs w:val="24"/>
        </w:rPr>
        <w:t>(</w:t>
      </w:r>
      <w:proofErr w:type="gramEnd"/>
      <w:r w:rsidR="00977072" w:rsidRPr="00787040">
        <w:rPr>
          <w:color w:val="000000" w:themeColor="text1"/>
        </w:rPr>
        <w:fldChar w:fldCharType="begin"/>
      </w:r>
      <w:r w:rsidR="00C126A3" w:rsidRPr="00787040">
        <w:rPr>
          <w:color w:val="000000" w:themeColor="text1"/>
        </w:rPr>
        <w:instrText>HYPERLINK "https://akademik.adu.edu.tr/myo/kosk/default.asp?idx=34333731"</w:instrText>
      </w:r>
      <w:r w:rsidR="00977072" w:rsidRPr="00787040">
        <w:rPr>
          <w:color w:val="000000" w:themeColor="text1"/>
        </w:rPr>
        <w:fldChar w:fldCharType="separate"/>
      </w:r>
      <w:r w:rsidRPr="00787040">
        <w:rPr>
          <w:rStyle w:val="Kpr"/>
          <w:rFonts w:ascii="Times New Roman" w:hAnsi="Times New Roman" w:cs="Times New Roman"/>
          <w:color w:val="000000" w:themeColor="text1"/>
          <w:sz w:val="24"/>
          <w:szCs w:val="24"/>
        </w:rPr>
        <w:t>https://akademik.adu.edu.tr/myo/kosk/default.asp?idx=34333731</w:t>
      </w:r>
      <w:r w:rsidR="00977072" w:rsidRPr="00787040">
        <w:rPr>
          <w:color w:val="000000" w:themeColor="text1"/>
        </w:rPr>
        <w:fldChar w:fldCharType="end"/>
      </w:r>
    </w:p>
    <w:p w:rsidR="00D2220E" w:rsidRPr="00787040" w:rsidRDefault="00D2220E" w:rsidP="00EE69D1">
      <w:pPr>
        <w:spacing w:after="0" w:line="240" w:lineRule="auto"/>
        <w:jc w:val="both"/>
        <w:rPr>
          <w:rFonts w:ascii="Times New Roman" w:eastAsia="Times New Roman" w:hAnsi="Times New Roman" w:cs="Times New Roman"/>
          <w:b/>
          <w:color w:val="000000" w:themeColor="text1"/>
          <w:sz w:val="24"/>
          <w:szCs w:val="24"/>
        </w:rPr>
      </w:pPr>
    </w:p>
    <w:p w:rsidR="00EE69D1" w:rsidRPr="00787040" w:rsidRDefault="00EE69D1" w:rsidP="00EE69D1">
      <w:pPr>
        <w:spacing w:after="0" w:line="240" w:lineRule="auto"/>
        <w:jc w:val="both"/>
        <w:rPr>
          <w:rFonts w:ascii="Times New Roman" w:eastAsia="Times New Roman" w:hAnsi="Times New Roman" w:cs="Times New Roman"/>
          <w:b/>
          <w:color w:val="000000" w:themeColor="text1"/>
          <w:sz w:val="24"/>
          <w:szCs w:val="24"/>
        </w:rPr>
      </w:pPr>
      <w:r w:rsidRPr="00787040">
        <w:rPr>
          <w:rFonts w:ascii="Times New Roman" w:eastAsia="Times New Roman" w:hAnsi="Times New Roman" w:cs="Times New Roman"/>
          <w:b/>
          <w:color w:val="000000" w:themeColor="text1"/>
          <w:sz w:val="24"/>
          <w:szCs w:val="24"/>
        </w:rPr>
        <w:t>B.4. Öğretim Kadrosu</w:t>
      </w:r>
    </w:p>
    <w:p w:rsidR="00B64F40" w:rsidRPr="00787040" w:rsidRDefault="008F70B1" w:rsidP="00B64F40">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4.1</w:t>
      </w:r>
      <w:proofErr w:type="gramEnd"/>
      <w:r w:rsidRPr="00787040">
        <w:rPr>
          <w:rFonts w:ascii="Times New Roman" w:hAnsi="Times New Roman" w:cs="Times New Roman"/>
          <w:i/>
          <w:color w:val="000000" w:themeColor="text1"/>
          <w:sz w:val="24"/>
          <w:szCs w:val="24"/>
        </w:rPr>
        <w:t>. Atama, yükseltme ve görevlendirme kriterleri</w:t>
      </w:r>
    </w:p>
    <w:p w:rsidR="00B64F40" w:rsidRPr="00787040" w:rsidRDefault="00B64F40" w:rsidP="00B64F40">
      <w:pPr>
        <w:rPr>
          <w:rFonts w:ascii="Times New Roman" w:hAnsi="Times New Roman" w:cs="Times New Roman"/>
          <w:color w:val="000000" w:themeColor="text1"/>
          <w:sz w:val="24"/>
          <w:szCs w:val="24"/>
        </w:rPr>
      </w:pPr>
    </w:p>
    <w:p w:rsidR="00651272" w:rsidRPr="00787040" w:rsidRDefault="00651272" w:rsidP="00651272">
      <w:pPr>
        <w:pStyle w:val="ListeParagraf"/>
        <w:adjustRightInd w:val="0"/>
        <w:ind w:firstLine="851"/>
        <w:jc w:val="both"/>
        <w:rPr>
          <w:rFonts w:ascii="Times New Roman" w:hAnsi="Times New Roman" w:cs="Times New Roman"/>
          <w:i/>
          <w:iCs/>
          <w:color w:val="000000" w:themeColor="text1"/>
          <w:sz w:val="24"/>
          <w:szCs w:val="24"/>
        </w:rPr>
      </w:pPr>
      <w:r w:rsidRPr="00787040">
        <w:rPr>
          <w:rFonts w:ascii="Times New Roman" w:hAnsi="Times New Roman" w:cs="Times New Roman"/>
          <w:color w:val="000000" w:themeColor="text1"/>
          <w:sz w:val="24"/>
          <w:szCs w:val="24"/>
        </w:rPr>
        <w:t xml:space="preserve">Atama, yükseltme ve görevlendirmeye ilişkin uygulanan </w:t>
      </w:r>
      <w:proofErr w:type="gramStart"/>
      <w:r w:rsidRPr="00787040">
        <w:rPr>
          <w:rFonts w:ascii="Times New Roman" w:hAnsi="Times New Roman" w:cs="Times New Roman"/>
          <w:color w:val="000000" w:themeColor="text1"/>
          <w:sz w:val="24"/>
          <w:szCs w:val="24"/>
        </w:rPr>
        <w:t>kriterlerin</w:t>
      </w:r>
      <w:proofErr w:type="gramEnd"/>
      <w:r w:rsidRPr="00787040">
        <w:rPr>
          <w:rFonts w:ascii="Times New Roman" w:hAnsi="Times New Roman" w:cs="Times New Roman"/>
          <w:color w:val="000000" w:themeColor="text1"/>
          <w:sz w:val="24"/>
          <w:szCs w:val="24"/>
        </w:rPr>
        <w:t xml:space="preserve"> sonuçları, sistematik olarak izlenmekte ve izlem sonuçları paydaşlarla birlikte değerlendirilerek önlemler alınmaktadır</w:t>
      </w:r>
      <w:r w:rsidRPr="00787040">
        <w:rPr>
          <w:rFonts w:ascii="Times New Roman" w:hAnsi="Times New Roman" w:cs="Times New Roman"/>
          <w:i/>
          <w:iCs/>
          <w:color w:val="000000" w:themeColor="text1"/>
          <w:sz w:val="24"/>
          <w:szCs w:val="24"/>
        </w:rPr>
        <w:t>.</w:t>
      </w:r>
    </w:p>
    <w:p w:rsidR="00B64F40" w:rsidRPr="00787040" w:rsidRDefault="00B64F40" w:rsidP="00B64F40">
      <w:pPr>
        <w:pStyle w:val="Default"/>
        <w:jc w:val="both"/>
        <w:rPr>
          <w:i/>
          <w:iCs/>
          <w:color w:val="000000" w:themeColor="text1"/>
        </w:rPr>
      </w:pPr>
    </w:p>
    <w:p w:rsidR="00B64F40" w:rsidRPr="00787040" w:rsidRDefault="00B64F40" w:rsidP="00B64F40">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651272" w:rsidRPr="00787040" w:rsidRDefault="00651272" w:rsidP="00DD440A">
      <w:pPr>
        <w:pStyle w:val="ListeParagraf"/>
        <w:numPr>
          <w:ilvl w:val="1"/>
          <w:numId w:val="18"/>
        </w:numPr>
        <w:tabs>
          <w:tab w:val="left" w:pos="1393"/>
        </w:tabs>
        <w:autoSpaceDE w:val="0"/>
        <w:autoSpaceDN w:val="0"/>
        <w:spacing w:before="158"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Akademik personelin atama ve görev süre uzatımı ile ilgili belgeler (</w:t>
      </w:r>
      <w:hyperlink r:id="rId69" w:history="1">
        <w:r w:rsidRPr="00787040">
          <w:rPr>
            <w:rStyle w:val="Kpr"/>
            <w:rFonts w:ascii="Times New Roman" w:hAnsi="Times New Roman" w:cs="Times New Roman"/>
            <w:color w:val="000000" w:themeColor="text1"/>
            <w:sz w:val="24"/>
            <w:szCs w:val="24"/>
          </w:rPr>
          <w:t>https://idari.adu.edu.tr/db/personel/default.asp?idx=333330</w:t>
        </w:r>
      </w:hyperlink>
      <w:r w:rsidRPr="00787040">
        <w:rPr>
          <w:rFonts w:ascii="Times New Roman" w:hAnsi="Times New Roman" w:cs="Times New Roman"/>
          <w:color w:val="000000" w:themeColor="text1"/>
          <w:sz w:val="24"/>
          <w:szCs w:val="24"/>
        </w:rPr>
        <w:t>)</w:t>
      </w:r>
    </w:p>
    <w:p w:rsidR="00651272" w:rsidRPr="00787040" w:rsidRDefault="00651272" w:rsidP="00DD440A">
      <w:pPr>
        <w:pStyle w:val="ListeParagraf"/>
        <w:numPr>
          <w:ilvl w:val="1"/>
          <w:numId w:val="18"/>
        </w:numPr>
        <w:tabs>
          <w:tab w:val="left" w:pos="1393"/>
        </w:tabs>
        <w:autoSpaceDE w:val="0"/>
        <w:autoSpaceDN w:val="0"/>
        <w:spacing w:before="158"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İS.4 Akademik personel alım süreci</w:t>
      </w:r>
    </w:p>
    <w:p w:rsidR="00F829ED" w:rsidRPr="00787040" w:rsidRDefault="00651272" w:rsidP="00F829ED">
      <w:pPr>
        <w:pStyle w:val="ListeParagraf"/>
        <w:numPr>
          <w:ilvl w:val="1"/>
          <w:numId w:val="18"/>
        </w:numPr>
        <w:tabs>
          <w:tab w:val="left" w:pos="1393"/>
        </w:tabs>
        <w:autoSpaceDE w:val="0"/>
        <w:autoSpaceDN w:val="0"/>
        <w:spacing w:before="158" w:line="237" w:lineRule="auto"/>
        <w:ind w:right="196"/>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İS.33 Akademik personelin görev süresi uzatılması işlemleri akış süreci (A3.2’de verilmiştir)</w:t>
      </w:r>
    </w:p>
    <w:p w:rsidR="0004119A" w:rsidRDefault="0004119A" w:rsidP="00F829ED">
      <w:pPr>
        <w:pStyle w:val="ListeParagraf"/>
        <w:tabs>
          <w:tab w:val="left" w:pos="1393"/>
        </w:tabs>
        <w:autoSpaceDE w:val="0"/>
        <w:autoSpaceDN w:val="0"/>
        <w:spacing w:before="158" w:line="237" w:lineRule="auto"/>
        <w:ind w:right="196"/>
        <w:jc w:val="both"/>
        <w:rPr>
          <w:rFonts w:ascii="Times New Roman" w:hAnsi="Times New Roman" w:cs="Times New Roman"/>
          <w:b/>
          <w:i/>
          <w:color w:val="000000" w:themeColor="text1"/>
          <w:sz w:val="24"/>
          <w:szCs w:val="24"/>
        </w:rPr>
      </w:pPr>
    </w:p>
    <w:p w:rsidR="0004119A" w:rsidRDefault="0004119A" w:rsidP="00F829ED">
      <w:pPr>
        <w:pStyle w:val="ListeParagraf"/>
        <w:tabs>
          <w:tab w:val="left" w:pos="1393"/>
        </w:tabs>
        <w:autoSpaceDE w:val="0"/>
        <w:autoSpaceDN w:val="0"/>
        <w:spacing w:before="158" w:line="237" w:lineRule="auto"/>
        <w:ind w:right="196"/>
        <w:jc w:val="both"/>
        <w:rPr>
          <w:rFonts w:ascii="Times New Roman" w:hAnsi="Times New Roman" w:cs="Times New Roman"/>
          <w:b/>
          <w:i/>
          <w:color w:val="000000" w:themeColor="text1"/>
          <w:sz w:val="24"/>
          <w:szCs w:val="24"/>
        </w:rPr>
      </w:pPr>
    </w:p>
    <w:p w:rsidR="0004119A" w:rsidRDefault="0004119A" w:rsidP="00F829ED">
      <w:pPr>
        <w:pStyle w:val="ListeParagraf"/>
        <w:tabs>
          <w:tab w:val="left" w:pos="1393"/>
        </w:tabs>
        <w:autoSpaceDE w:val="0"/>
        <w:autoSpaceDN w:val="0"/>
        <w:spacing w:before="158" w:line="237" w:lineRule="auto"/>
        <w:ind w:right="196"/>
        <w:jc w:val="both"/>
        <w:rPr>
          <w:rFonts w:ascii="Times New Roman" w:hAnsi="Times New Roman" w:cs="Times New Roman"/>
          <w:b/>
          <w:i/>
          <w:color w:val="000000" w:themeColor="text1"/>
          <w:sz w:val="24"/>
          <w:szCs w:val="24"/>
        </w:rPr>
      </w:pPr>
    </w:p>
    <w:p w:rsidR="0004119A" w:rsidRDefault="0004119A" w:rsidP="00F829ED">
      <w:pPr>
        <w:pStyle w:val="ListeParagraf"/>
        <w:tabs>
          <w:tab w:val="left" w:pos="1393"/>
        </w:tabs>
        <w:autoSpaceDE w:val="0"/>
        <w:autoSpaceDN w:val="0"/>
        <w:spacing w:before="158" w:line="237" w:lineRule="auto"/>
        <w:ind w:right="196"/>
        <w:jc w:val="both"/>
        <w:rPr>
          <w:rFonts w:ascii="Times New Roman" w:hAnsi="Times New Roman" w:cs="Times New Roman"/>
          <w:b/>
          <w:i/>
          <w:color w:val="000000" w:themeColor="text1"/>
          <w:sz w:val="24"/>
          <w:szCs w:val="24"/>
        </w:rPr>
      </w:pPr>
    </w:p>
    <w:p w:rsidR="0004119A" w:rsidRDefault="0004119A" w:rsidP="00F829ED">
      <w:pPr>
        <w:pStyle w:val="ListeParagraf"/>
        <w:tabs>
          <w:tab w:val="left" w:pos="1393"/>
        </w:tabs>
        <w:autoSpaceDE w:val="0"/>
        <w:autoSpaceDN w:val="0"/>
        <w:spacing w:before="158" w:line="237" w:lineRule="auto"/>
        <w:ind w:right="196"/>
        <w:jc w:val="both"/>
        <w:rPr>
          <w:rFonts w:ascii="Times New Roman" w:hAnsi="Times New Roman" w:cs="Times New Roman"/>
          <w:b/>
          <w:i/>
          <w:color w:val="000000" w:themeColor="text1"/>
          <w:sz w:val="24"/>
          <w:szCs w:val="24"/>
        </w:rPr>
      </w:pPr>
    </w:p>
    <w:p w:rsidR="00004503" w:rsidRPr="00787040" w:rsidRDefault="00004503" w:rsidP="00F829ED">
      <w:pPr>
        <w:pStyle w:val="ListeParagraf"/>
        <w:tabs>
          <w:tab w:val="left" w:pos="1393"/>
        </w:tabs>
        <w:autoSpaceDE w:val="0"/>
        <w:autoSpaceDN w:val="0"/>
        <w:spacing w:before="158" w:line="237" w:lineRule="auto"/>
        <w:ind w:right="196"/>
        <w:jc w:val="both"/>
        <w:rPr>
          <w:rFonts w:ascii="Times New Roman" w:hAnsi="Times New Roman" w:cs="Times New Roman"/>
          <w:b/>
          <w:color w:val="000000" w:themeColor="text1"/>
          <w:sz w:val="24"/>
          <w:szCs w:val="24"/>
        </w:rPr>
      </w:pPr>
      <w:r w:rsidRPr="00787040">
        <w:rPr>
          <w:rFonts w:ascii="Times New Roman" w:hAnsi="Times New Roman" w:cs="Times New Roman"/>
          <w:b/>
          <w:i/>
          <w:color w:val="000000" w:themeColor="text1"/>
          <w:sz w:val="24"/>
          <w:szCs w:val="24"/>
        </w:rPr>
        <w:t>B.</w:t>
      </w:r>
      <w:proofErr w:type="gramStart"/>
      <w:r w:rsidRPr="00787040">
        <w:rPr>
          <w:rFonts w:ascii="Times New Roman" w:hAnsi="Times New Roman" w:cs="Times New Roman"/>
          <w:b/>
          <w:i/>
          <w:color w:val="000000" w:themeColor="text1"/>
          <w:sz w:val="24"/>
          <w:szCs w:val="24"/>
        </w:rPr>
        <w:t>4.2</w:t>
      </w:r>
      <w:proofErr w:type="gramEnd"/>
      <w:r w:rsidRPr="00787040">
        <w:rPr>
          <w:rFonts w:ascii="Times New Roman" w:hAnsi="Times New Roman" w:cs="Times New Roman"/>
          <w:b/>
          <w:i/>
          <w:color w:val="000000" w:themeColor="text1"/>
          <w:sz w:val="24"/>
          <w:szCs w:val="24"/>
        </w:rPr>
        <w:t>. Öğretim yetkinlikleri ve gelişimi</w:t>
      </w:r>
    </w:p>
    <w:p w:rsidR="00004503" w:rsidRPr="00787040" w:rsidRDefault="00004503" w:rsidP="00004503">
      <w:pPr>
        <w:rPr>
          <w:rFonts w:ascii="Times New Roman" w:hAnsi="Times New Roman" w:cs="Times New Roman"/>
          <w:color w:val="000000" w:themeColor="text1"/>
          <w:sz w:val="24"/>
          <w:szCs w:val="24"/>
        </w:rPr>
      </w:pPr>
    </w:p>
    <w:p w:rsidR="00651272" w:rsidRPr="00787040" w:rsidRDefault="00651272" w:rsidP="00651272">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öğretim elemanlarının öğretim yetkinliğini geliştirmek üzere gerçekleştirilen uygulamalardan elde edilen bulgular sistematik olarak izlenmekte ve izlem sonuçları paydaşlarla birlikte değerlendirilerek önlemler alınmaktadır.</w:t>
      </w:r>
    </w:p>
    <w:p w:rsidR="00004503" w:rsidRPr="00787040" w:rsidRDefault="00004503" w:rsidP="00004503">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651272" w:rsidRPr="00787040" w:rsidRDefault="00651272" w:rsidP="00DD440A">
      <w:pPr>
        <w:widowControl w:val="0"/>
        <w:numPr>
          <w:ilvl w:val="1"/>
          <w:numId w:val="18"/>
        </w:numPr>
        <w:tabs>
          <w:tab w:val="left" w:pos="1393"/>
        </w:tabs>
        <w:autoSpaceDE w:val="0"/>
        <w:autoSpaceDN w:val="0"/>
        <w:spacing w:before="159" w:after="0" w:line="237" w:lineRule="auto"/>
        <w:ind w:right="195"/>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Eğitim</w:t>
      </w:r>
    </w:p>
    <w:p w:rsidR="00651272" w:rsidRPr="00787040" w:rsidRDefault="00651272" w:rsidP="00DD440A">
      <w:pPr>
        <w:widowControl w:val="0"/>
        <w:numPr>
          <w:ilvl w:val="1"/>
          <w:numId w:val="18"/>
        </w:numPr>
        <w:tabs>
          <w:tab w:val="left" w:pos="1393"/>
        </w:tabs>
        <w:autoSpaceDE w:val="0"/>
        <w:autoSpaceDN w:val="0"/>
        <w:spacing w:before="159" w:after="0" w:line="237" w:lineRule="auto"/>
        <w:ind w:right="195"/>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Baş Denetçi Sertifikası</w:t>
      </w:r>
    </w:p>
    <w:p w:rsidR="00651272" w:rsidRPr="00787040" w:rsidRDefault="00651272" w:rsidP="00DD440A">
      <w:pPr>
        <w:widowControl w:val="0"/>
        <w:numPr>
          <w:ilvl w:val="1"/>
          <w:numId w:val="18"/>
        </w:numPr>
        <w:tabs>
          <w:tab w:val="left" w:pos="1393"/>
        </w:tabs>
        <w:autoSpaceDE w:val="0"/>
        <w:autoSpaceDN w:val="0"/>
        <w:spacing w:before="159" w:after="0" w:line="237" w:lineRule="auto"/>
        <w:ind w:right="195"/>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Katılım Belgeleri (5 adet)</w:t>
      </w:r>
    </w:p>
    <w:p w:rsidR="00651272" w:rsidRPr="00787040" w:rsidRDefault="00651272" w:rsidP="00DD440A">
      <w:pPr>
        <w:widowControl w:val="0"/>
        <w:numPr>
          <w:ilvl w:val="1"/>
          <w:numId w:val="18"/>
        </w:numPr>
        <w:tabs>
          <w:tab w:val="left" w:pos="1393"/>
        </w:tabs>
        <w:autoSpaceDE w:val="0"/>
        <w:autoSpaceDN w:val="0"/>
        <w:spacing w:before="159" w:after="0" w:line="237" w:lineRule="auto"/>
        <w:ind w:right="195"/>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Akademik personelin atama ve görev süre uzatımı ile ilgili belgeler (https://idari.adu.edu.tr/db/personel/default.asp?idx=333330)</w:t>
      </w:r>
    </w:p>
    <w:p w:rsidR="00651272" w:rsidRPr="00787040" w:rsidRDefault="00651272" w:rsidP="00DD440A">
      <w:pPr>
        <w:widowControl w:val="0"/>
        <w:numPr>
          <w:ilvl w:val="1"/>
          <w:numId w:val="18"/>
        </w:numPr>
        <w:tabs>
          <w:tab w:val="left" w:pos="1393"/>
        </w:tabs>
        <w:autoSpaceDE w:val="0"/>
        <w:autoSpaceDN w:val="0"/>
        <w:spacing w:before="159" w:after="0" w:line="237" w:lineRule="auto"/>
        <w:ind w:right="195"/>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İS.4 Akademik personel alım süreci (B4.1’de verilmiştir)</w:t>
      </w:r>
    </w:p>
    <w:p w:rsidR="00651272" w:rsidRPr="00787040" w:rsidRDefault="00651272" w:rsidP="00DD440A">
      <w:pPr>
        <w:widowControl w:val="0"/>
        <w:numPr>
          <w:ilvl w:val="1"/>
          <w:numId w:val="18"/>
        </w:numPr>
        <w:tabs>
          <w:tab w:val="left" w:pos="1393"/>
        </w:tabs>
        <w:autoSpaceDE w:val="0"/>
        <w:autoSpaceDN w:val="0"/>
        <w:spacing w:before="159" w:after="0" w:line="237" w:lineRule="auto"/>
        <w:ind w:right="195"/>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İS.33 Akademik personelin görev süresi uzatılması işlemleri akış süreci (A3.2’de verilmiştir)</w:t>
      </w:r>
    </w:p>
    <w:p w:rsidR="00FD523F" w:rsidRPr="00787040" w:rsidRDefault="00FD523F" w:rsidP="00FD523F">
      <w:pPr>
        <w:pStyle w:val="Balk3"/>
        <w:spacing w:line="240"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B.</w:t>
      </w:r>
      <w:proofErr w:type="gramStart"/>
      <w:r w:rsidRPr="00787040">
        <w:rPr>
          <w:rFonts w:ascii="Times New Roman" w:hAnsi="Times New Roman" w:cs="Times New Roman"/>
          <w:i/>
          <w:color w:val="000000" w:themeColor="text1"/>
          <w:sz w:val="24"/>
          <w:szCs w:val="24"/>
        </w:rPr>
        <w:t>4.3</w:t>
      </w:r>
      <w:proofErr w:type="gramEnd"/>
      <w:r w:rsidRPr="00787040">
        <w:rPr>
          <w:rFonts w:ascii="Times New Roman" w:hAnsi="Times New Roman" w:cs="Times New Roman"/>
          <w:i/>
          <w:color w:val="000000" w:themeColor="text1"/>
          <w:sz w:val="24"/>
          <w:szCs w:val="24"/>
        </w:rPr>
        <w:t xml:space="preserve"> Eğitim faaliyetlerine yönelik teşvik ve ödüllendirme</w:t>
      </w:r>
    </w:p>
    <w:p w:rsidR="00FD523F" w:rsidRPr="00787040" w:rsidRDefault="00FD523F" w:rsidP="00FD523F">
      <w:pPr>
        <w:rPr>
          <w:rFonts w:ascii="Times New Roman" w:hAnsi="Times New Roman" w:cs="Times New Roman"/>
          <w:color w:val="000000" w:themeColor="text1"/>
          <w:sz w:val="24"/>
          <w:szCs w:val="24"/>
        </w:rPr>
      </w:pPr>
    </w:p>
    <w:p w:rsidR="00FD523F" w:rsidRPr="00787040" w:rsidRDefault="00651272" w:rsidP="00651272">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öğretim kadrosunun teşvik etme ve ödüllendirmeye ilişkin uygulamalardan elde edilen bulgular sistematik olarak izlenmekte ve izlem sonuçları paydaşlarla birlikte değerlendirilerek önlemler alınmaktadır.</w:t>
      </w:r>
    </w:p>
    <w:p w:rsidR="00D2220E" w:rsidRPr="00787040" w:rsidRDefault="00D2220E" w:rsidP="00FD523F">
      <w:pPr>
        <w:spacing w:line="240" w:lineRule="auto"/>
        <w:jc w:val="both"/>
        <w:rPr>
          <w:rFonts w:ascii="Times New Roman" w:hAnsi="Times New Roman" w:cs="Times New Roman"/>
          <w:b/>
          <w:color w:val="000000" w:themeColor="text1"/>
          <w:sz w:val="24"/>
          <w:szCs w:val="24"/>
          <w:u w:val="single"/>
        </w:rPr>
      </w:pPr>
    </w:p>
    <w:p w:rsidR="00FD523F" w:rsidRPr="00787040" w:rsidRDefault="00FD523F" w:rsidP="00FD523F">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651272" w:rsidRPr="00787040" w:rsidRDefault="00651272" w:rsidP="00DD440A">
      <w:pPr>
        <w:pStyle w:val="ListeParagraf"/>
        <w:numPr>
          <w:ilvl w:val="1"/>
          <w:numId w:val="18"/>
        </w:numPr>
        <w:tabs>
          <w:tab w:val="left" w:pos="1392"/>
          <w:tab w:val="left" w:pos="1393"/>
          <w:tab w:val="left" w:pos="2272"/>
          <w:tab w:val="left" w:pos="3618"/>
          <w:tab w:val="left" w:pos="4462"/>
          <w:tab w:val="left" w:pos="4915"/>
          <w:tab w:val="left" w:pos="5887"/>
          <w:tab w:val="left" w:pos="7460"/>
          <w:tab w:val="left" w:pos="8985"/>
        </w:tabs>
        <w:autoSpaceDE w:val="0"/>
        <w:autoSpaceDN w:val="0"/>
        <w:spacing w:before="161" w:line="237" w:lineRule="auto"/>
        <w:ind w:right="192"/>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Akademik teşvik başvuru dosyası, kontrol listesi ve yönetmeliği (</w:t>
      </w:r>
      <w:hyperlink r:id="rId70" w:history="1">
        <w:r w:rsidRPr="00787040">
          <w:rPr>
            <w:rStyle w:val="Kpr"/>
            <w:rFonts w:ascii="Times New Roman" w:hAnsi="Times New Roman" w:cs="Times New Roman"/>
            <w:color w:val="000000" w:themeColor="text1"/>
            <w:sz w:val="24"/>
            <w:szCs w:val="24"/>
          </w:rPr>
          <w:t>https://www.adu.edu.tr/tr/duyuru/akademik_tesvik_basvuru_dosyasi_kontrol_listesi_ve_yonetmeligi-300076675</w:t>
        </w:r>
      </w:hyperlink>
      <w:r w:rsidRPr="00787040">
        <w:rPr>
          <w:rFonts w:ascii="Times New Roman" w:hAnsi="Times New Roman" w:cs="Times New Roman"/>
          <w:color w:val="000000" w:themeColor="text1"/>
          <w:sz w:val="24"/>
          <w:szCs w:val="24"/>
        </w:rPr>
        <w:t>)</w:t>
      </w:r>
    </w:p>
    <w:p w:rsidR="00115E1A" w:rsidRPr="00787040" w:rsidRDefault="00115E1A" w:rsidP="00D4377F">
      <w:pPr>
        <w:spacing w:line="240" w:lineRule="auto"/>
        <w:ind w:right="63"/>
        <w:jc w:val="both"/>
        <w:rPr>
          <w:rFonts w:ascii="Times New Roman" w:hAnsi="Times New Roman" w:cs="Times New Roman"/>
          <w:color w:val="000000" w:themeColor="text1"/>
          <w:sz w:val="24"/>
          <w:szCs w:val="24"/>
        </w:rPr>
      </w:pPr>
    </w:p>
    <w:p w:rsidR="00D2220E" w:rsidRPr="00787040" w:rsidRDefault="00D2220E"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p>
    <w:p w:rsidR="00115E1A" w:rsidRPr="00787040" w:rsidRDefault="00481600"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r w:rsidRPr="00787040">
        <w:rPr>
          <w:rFonts w:ascii="Times New Roman" w:eastAsia="Times New Roman" w:hAnsi="Times New Roman" w:cs="Times New Roman"/>
          <w:b/>
          <w:color w:val="000000" w:themeColor="text1"/>
          <w:sz w:val="24"/>
          <w:szCs w:val="24"/>
          <w:u w:val="single"/>
          <w:lang w:eastAsia="tr-TR"/>
        </w:rPr>
        <w:t xml:space="preserve">C. ARAŞTIRMA VE GELİŞTİRME </w:t>
      </w:r>
    </w:p>
    <w:p w:rsidR="006E7CD6" w:rsidRPr="00787040" w:rsidRDefault="006E7CD6"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p>
    <w:p w:rsidR="00115E1A" w:rsidRPr="00787040" w:rsidRDefault="006E7CD6" w:rsidP="00237C88">
      <w:pPr>
        <w:spacing w:after="0" w:line="276" w:lineRule="auto"/>
        <w:jc w:val="both"/>
        <w:rPr>
          <w:rFonts w:ascii="Times New Roman" w:eastAsia="Times New Roman" w:hAnsi="Times New Roman" w:cs="Times New Roman"/>
          <w:b/>
          <w:color w:val="000000" w:themeColor="text1"/>
          <w:sz w:val="24"/>
          <w:szCs w:val="24"/>
        </w:rPr>
      </w:pPr>
      <w:r w:rsidRPr="00787040">
        <w:rPr>
          <w:rFonts w:ascii="Times New Roman" w:eastAsia="Times New Roman" w:hAnsi="Times New Roman" w:cs="Times New Roman"/>
          <w:b/>
          <w:color w:val="000000" w:themeColor="text1"/>
          <w:sz w:val="24"/>
          <w:szCs w:val="24"/>
        </w:rPr>
        <w:t>C.1. Araştırma Süreçlerinin Yönetimi ve Araştırma Kaynakları</w:t>
      </w:r>
    </w:p>
    <w:p w:rsidR="00FE3B71" w:rsidRPr="00787040" w:rsidRDefault="00FE3B71" w:rsidP="00427675">
      <w:pPr>
        <w:pStyle w:val="Balk3"/>
        <w:spacing w:line="276"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C.</w:t>
      </w:r>
      <w:proofErr w:type="gramStart"/>
      <w:r w:rsidRPr="00787040">
        <w:rPr>
          <w:rFonts w:ascii="Times New Roman" w:hAnsi="Times New Roman" w:cs="Times New Roman"/>
          <w:i/>
          <w:color w:val="000000" w:themeColor="text1"/>
          <w:sz w:val="24"/>
          <w:szCs w:val="24"/>
        </w:rPr>
        <w:t>1.1</w:t>
      </w:r>
      <w:proofErr w:type="gramEnd"/>
      <w:r w:rsidRPr="00787040">
        <w:rPr>
          <w:rFonts w:ascii="Times New Roman" w:hAnsi="Times New Roman" w:cs="Times New Roman"/>
          <w:i/>
          <w:color w:val="000000" w:themeColor="text1"/>
          <w:sz w:val="24"/>
          <w:szCs w:val="24"/>
        </w:rPr>
        <w:t>. Araştırma süreçlerinin yönetimi</w:t>
      </w:r>
    </w:p>
    <w:p w:rsidR="00427675" w:rsidRPr="00787040" w:rsidRDefault="00427675" w:rsidP="00427675">
      <w:pPr>
        <w:rPr>
          <w:rFonts w:ascii="Times New Roman" w:hAnsi="Times New Roman" w:cs="Times New Roman"/>
          <w:color w:val="000000" w:themeColor="text1"/>
          <w:sz w:val="24"/>
          <w:szCs w:val="24"/>
        </w:rPr>
      </w:pPr>
    </w:p>
    <w:p w:rsidR="000F19D3" w:rsidRPr="00787040" w:rsidRDefault="000F19D3" w:rsidP="000F19D3">
      <w:pPr>
        <w:keepNext/>
        <w:keepLines/>
        <w:spacing w:before="200"/>
        <w:ind w:right="63" w:firstLine="708"/>
        <w:jc w:val="both"/>
        <w:outlineLvl w:val="2"/>
        <w:rPr>
          <w:rFonts w:ascii="Times New Roman" w:hAnsi="Times New Roman" w:cs="Times New Roman"/>
          <w:b/>
          <w:bCs/>
          <w:i/>
          <w:color w:val="000000" w:themeColor="text1"/>
          <w:sz w:val="24"/>
          <w:szCs w:val="24"/>
        </w:rPr>
      </w:pPr>
      <w:r w:rsidRPr="00787040">
        <w:rPr>
          <w:rFonts w:ascii="Times New Roman" w:hAnsi="Times New Roman" w:cs="Times New Roman"/>
          <w:color w:val="000000" w:themeColor="text1"/>
          <w:sz w:val="24"/>
          <w:szCs w:val="24"/>
        </w:rPr>
        <w:t>Kurumun tanımlı araştırma politikası, stratejisi ve hedefleri bulunmaktadır.</w:t>
      </w:r>
      <w:r w:rsidRPr="00787040">
        <w:rPr>
          <w:rFonts w:ascii="Times New Roman" w:hAnsi="Times New Roman" w:cs="Times New Roman"/>
          <w:b/>
          <w:bCs/>
          <w:i/>
          <w:color w:val="000000" w:themeColor="text1"/>
          <w:sz w:val="24"/>
          <w:szCs w:val="24"/>
        </w:rPr>
        <w:t xml:space="preserve"> </w:t>
      </w:r>
    </w:p>
    <w:p w:rsidR="00427675" w:rsidRPr="00787040" w:rsidRDefault="00427675" w:rsidP="00427675">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651272" w:rsidRPr="00787040" w:rsidRDefault="00651272" w:rsidP="00DD440A">
      <w:pPr>
        <w:pStyle w:val="ListeParagraf"/>
        <w:numPr>
          <w:ilvl w:val="1"/>
          <w:numId w:val="20"/>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Araştırma izinleri (B4.3’de verilmiştir)</w:t>
      </w:r>
    </w:p>
    <w:p w:rsidR="00FE3B71" w:rsidRPr="00787040" w:rsidRDefault="0053391E" w:rsidP="0053391E">
      <w:pPr>
        <w:pStyle w:val="Balk3"/>
        <w:spacing w:line="276" w:lineRule="auto"/>
        <w:ind w:right="63"/>
        <w:jc w:val="both"/>
        <w:rPr>
          <w:rFonts w:ascii="Times New Roman" w:hAnsi="Times New Roman" w:cs="Times New Roman"/>
          <w:i/>
          <w:color w:val="000000" w:themeColor="text1"/>
          <w:sz w:val="24"/>
          <w:szCs w:val="24"/>
        </w:rPr>
      </w:pPr>
      <w:r w:rsidRPr="00787040">
        <w:rPr>
          <w:rFonts w:ascii="Times New Roman" w:hAnsi="Times New Roman" w:cs="Times New Roman"/>
          <w:i/>
          <w:color w:val="000000" w:themeColor="text1"/>
          <w:sz w:val="24"/>
          <w:szCs w:val="24"/>
        </w:rPr>
        <w:t>C.</w:t>
      </w:r>
      <w:proofErr w:type="gramStart"/>
      <w:r w:rsidRPr="00787040">
        <w:rPr>
          <w:rFonts w:ascii="Times New Roman" w:hAnsi="Times New Roman" w:cs="Times New Roman"/>
          <w:i/>
          <w:color w:val="000000" w:themeColor="text1"/>
          <w:sz w:val="24"/>
          <w:szCs w:val="24"/>
        </w:rPr>
        <w:t>1.2</w:t>
      </w:r>
      <w:proofErr w:type="gramEnd"/>
      <w:r w:rsidRPr="00787040">
        <w:rPr>
          <w:rFonts w:ascii="Times New Roman" w:hAnsi="Times New Roman" w:cs="Times New Roman"/>
          <w:i/>
          <w:color w:val="000000" w:themeColor="text1"/>
          <w:sz w:val="24"/>
          <w:szCs w:val="24"/>
        </w:rPr>
        <w:t>. İç ve dış kaynaklar</w:t>
      </w:r>
    </w:p>
    <w:p w:rsidR="00931D0D" w:rsidRPr="00787040" w:rsidRDefault="00931D0D" w:rsidP="00931D0D">
      <w:pPr>
        <w:rPr>
          <w:rFonts w:ascii="Times New Roman" w:hAnsi="Times New Roman" w:cs="Times New Roman"/>
          <w:color w:val="000000" w:themeColor="text1"/>
          <w:sz w:val="24"/>
          <w:szCs w:val="24"/>
        </w:rPr>
      </w:pPr>
    </w:p>
    <w:p w:rsidR="000F19D3" w:rsidRDefault="0053391E" w:rsidP="000F19D3">
      <w:pPr>
        <w:pStyle w:val="GvdeMetni"/>
        <w:ind w:firstLine="641"/>
        <w:jc w:val="both"/>
        <w:rPr>
          <w:rFonts w:cs="Times New Roman"/>
          <w:color w:val="000000" w:themeColor="text1"/>
        </w:rPr>
      </w:pPr>
      <w:r w:rsidRPr="00787040">
        <w:rPr>
          <w:rFonts w:cs="Times New Roman"/>
          <w:color w:val="000000" w:themeColor="text1"/>
        </w:rPr>
        <w:t xml:space="preserve">• </w:t>
      </w:r>
      <w:r w:rsidR="000F19D3" w:rsidRPr="00787040">
        <w:rPr>
          <w:rFonts w:cs="Times New Roman"/>
          <w:color w:val="000000" w:themeColor="text1"/>
        </w:rPr>
        <w:t>Kurumun araştırma ve geliştirme faaliyetlerini sürdürebilmek için uygun nitelik ve nicelikte üniversite içi kaynaklar birimler arası denge gözetilerek sağlanmaktadır. Ancak bu kaynakların kullanımına yönelik sonuçlar izlenmektedir.</w:t>
      </w:r>
    </w:p>
    <w:p w:rsidR="0004119A" w:rsidRDefault="0004119A" w:rsidP="000F19D3">
      <w:pPr>
        <w:pStyle w:val="GvdeMetni"/>
        <w:ind w:firstLine="641"/>
        <w:jc w:val="both"/>
        <w:rPr>
          <w:rFonts w:cs="Times New Roman"/>
          <w:color w:val="000000" w:themeColor="text1"/>
        </w:rPr>
      </w:pPr>
    </w:p>
    <w:p w:rsidR="0004119A" w:rsidRDefault="0004119A" w:rsidP="000F19D3">
      <w:pPr>
        <w:adjustRightInd w:val="0"/>
        <w:ind w:firstLine="708"/>
        <w:jc w:val="both"/>
        <w:rPr>
          <w:rFonts w:ascii="Times New Roman" w:hAnsi="Times New Roman" w:cs="Times New Roman"/>
          <w:color w:val="000000" w:themeColor="text1"/>
          <w:sz w:val="24"/>
          <w:szCs w:val="24"/>
        </w:rPr>
      </w:pPr>
    </w:p>
    <w:p w:rsidR="0004119A" w:rsidRDefault="0004119A" w:rsidP="000F19D3">
      <w:pPr>
        <w:adjustRightInd w:val="0"/>
        <w:ind w:firstLine="708"/>
        <w:jc w:val="both"/>
        <w:rPr>
          <w:rFonts w:ascii="Times New Roman" w:hAnsi="Times New Roman" w:cs="Times New Roman"/>
          <w:color w:val="000000" w:themeColor="text1"/>
          <w:sz w:val="24"/>
          <w:szCs w:val="24"/>
        </w:rPr>
      </w:pPr>
    </w:p>
    <w:p w:rsidR="000F19D3" w:rsidRPr="00787040" w:rsidRDefault="000F19D3" w:rsidP="000F19D3">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üniversite dışı kaynakların kullanımına ilişkin yöntem ve destek birimlerin oluşturulmasına ilişkin planları bulunmaktadır. Ancak bu planlar doğrultusunda yapılmış uygulamalar bulunmaktadır veya tüm birimleri kapsamayan uygulamalar bulunmamaktadır.</w:t>
      </w:r>
    </w:p>
    <w:p w:rsidR="0053391E" w:rsidRPr="00787040" w:rsidRDefault="0053391E" w:rsidP="000F19D3">
      <w:pPr>
        <w:pStyle w:val="Default"/>
        <w:jc w:val="both"/>
        <w:rPr>
          <w:color w:val="000000" w:themeColor="text1"/>
        </w:rPr>
      </w:pPr>
    </w:p>
    <w:p w:rsidR="0053391E" w:rsidRPr="00787040" w:rsidRDefault="0053391E" w:rsidP="0053391E">
      <w:pPr>
        <w:spacing w:line="240" w:lineRule="auto"/>
        <w:jc w:val="both"/>
        <w:rPr>
          <w:rFonts w:ascii="Times New Roman" w:eastAsia="Times New Roman" w:hAnsi="Times New Roman" w:cs="Times New Roman"/>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r w:rsidRPr="00787040">
        <w:rPr>
          <w:rFonts w:ascii="Times New Roman" w:eastAsia="Times New Roman" w:hAnsi="Times New Roman" w:cs="Times New Roman"/>
          <w:color w:val="000000" w:themeColor="text1"/>
          <w:sz w:val="24"/>
          <w:szCs w:val="24"/>
          <w:u w:val="single"/>
        </w:rPr>
        <w:t xml:space="preserve"> </w:t>
      </w:r>
    </w:p>
    <w:p w:rsidR="000F19D3" w:rsidRPr="00787040" w:rsidRDefault="000F19D3" w:rsidP="00DD440A">
      <w:pPr>
        <w:pStyle w:val="ListeParagraf"/>
        <w:numPr>
          <w:ilvl w:val="1"/>
          <w:numId w:val="19"/>
        </w:numPr>
        <w:tabs>
          <w:tab w:val="left" w:pos="1392"/>
          <w:tab w:val="left" w:pos="1393"/>
        </w:tabs>
        <w:autoSpaceDE w:val="0"/>
        <w:autoSpaceDN w:val="0"/>
        <w:spacing w:before="158"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ADÜ BAP yönergesi (file:///C:/Users/Lenovo/Downloads/G%C3%BCncellenen%20AD%C3%9C%20BAP%20Y%C3%B6nergesi%2003%20%C5%9Eubat%202022.pdf)</w:t>
      </w:r>
    </w:p>
    <w:p w:rsidR="000F19D3" w:rsidRPr="00787040" w:rsidRDefault="000F19D3" w:rsidP="00DD440A">
      <w:pPr>
        <w:pStyle w:val="ListeParagraf"/>
        <w:numPr>
          <w:ilvl w:val="1"/>
          <w:numId w:val="19"/>
        </w:numPr>
        <w:tabs>
          <w:tab w:val="left" w:pos="1392"/>
          <w:tab w:val="left" w:pos="1393"/>
        </w:tabs>
        <w:autoSpaceDE w:val="0"/>
        <w:autoSpaceDN w:val="0"/>
        <w:spacing w:before="158"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GT.18 Gıda işleme </w:t>
      </w:r>
      <w:proofErr w:type="spellStart"/>
      <w:r w:rsidRPr="00787040">
        <w:rPr>
          <w:rFonts w:ascii="Times New Roman" w:hAnsi="Times New Roman" w:cs="Times New Roman"/>
          <w:color w:val="000000" w:themeColor="text1"/>
          <w:sz w:val="24"/>
          <w:szCs w:val="24"/>
        </w:rPr>
        <w:t>laboratuvarı</w:t>
      </w:r>
      <w:proofErr w:type="spellEnd"/>
      <w:r w:rsidRPr="00787040">
        <w:rPr>
          <w:rFonts w:ascii="Times New Roman" w:hAnsi="Times New Roman" w:cs="Times New Roman"/>
          <w:color w:val="000000" w:themeColor="text1"/>
          <w:sz w:val="24"/>
          <w:szCs w:val="24"/>
        </w:rPr>
        <w:t xml:space="preserve"> sorumlusu</w:t>
      </w:r>
    </w:p>
    <w:p w:rsidR="000F19D3" w:rsidRPr="00787040" w:rsidRDefault="000F19D3" w:rsidP="00DD440A">
      <w:pPr>
        <w:pStyle w:val="ListeParagraf"/>
        <w:numPr>
          <w:ilvl w:val="1"/>
          <w:numId w:val="19"/>
        </w:numPr>
        <w:tabs>
          <w:tab w:val="left" w:pos="1392"/>
          <w:tab w:val="left" w:pos="1393"/>
        </w:tabs>
        <w:autoSpaceDE w:val="0"/>
        <w:autoSpaceDN w:val="0"/>
        <w:spacing w:before="158" w:line="237" w:lineRule="auto"/>
        <w:ind w:right="204"/>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Gıda </w:t>
      </w:r>
      <w:proofErr w:type="spellStart"/>
      <w:r w:rsidRPr="00787040">
        <w:rPr>
          <w:rFonts w:ascii="Times New Roman" w:hAnsi="Times New Roman" w:cs="Times New Roman"/>
          <w:color w:val="000000" w:themeColor="text1"/>
          <w:sz w:val="24"/>
          <w:szCs w:val="24"/>
        </w:rPr>
        <w:t>laboratuvarları</w:t>
      </w:r>
      <w:proofErr w:type="spellEnd"/>
      <w:r w:rsidRPr="00787040">
        <w:rPr>
          <w:rFonts w:ascii="Times New Roman" w:hAnsi="Times New Roman" w:cs="Times New Roman"/>
          <w:color w:val="000000" w:themeColor="text1"/>
          <w:sz w:val="24"/>
          <w:szCs w:val="24"/>
        </w:rPr>
        <w:t xml:space="preserve"> talimatlar listesi (https://akademik.adu.edu.tr/myo/kosk/default.asp?idx=</w:t>
      </w:r>
      <w:proofErr w:type="gramStart"/>
      <w:r w:rsidRPr="00787040">
        <w:rPr>
          <w:rFonts w:ascii="Times New Roman" w:hAnsi="Times New Roman" w:cs="Times New Roman"/>
          <w:color w:val="000000" w:themeColor="text1"/>
          <w:sz w:val="24"/>
          <w:szCs w:val="24"/>
        </w:rPr>
        <w:t>32333632</w:t>
      </w:r>
      <w:proofErr w:type="gramEnd"/>
      <w:r w:rsidRPr="00787040">
        <w:rPr>
          <w:rFonts w:ascii="Times New Roman" w:hAnsi="Times New Roman" w:cs="Times New Roman"/>
          <w:color w:val="000000" w:themeColor="text1"/>
          <w:sz w:val="24"/>
          <w:szCs w:val="24"/>
        </w:rPr>
        <w:t>)</w:t>
      </w:r>
    </w:p>
    <w:p w:rsidR="00FE3B71" w:rsidRPr="00787040" w:rsidRDefault="00FE3B71" w:rsidP="00FE3B71">
      <w:pPr>
        <w:rPr>
          <w:rFonts w:ascii="Times New Roman" w:hAnsi="Times New Roman" w:cs="Times New Roman"/>
          <w:b/>
          <w:i/>
          <w:color w:val="000000" w:themeColor="text1"/>
          <w:sz w:val="24"/>
          <w:szCs w:val="24"/>
        </w:rPr>
      </w:pPr>
    </w:p>
    <w:p w:rsidR="00FE3B71" w:rsidRPr="00787040" w:rsidRDefault="00BE2F4C" w:rsidP="00FE3B71">
      <w:pPr>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C.</w:t>
      </w:r>
      <w:proofErr w:type="gramStart"/>
      <w:r w:rsidRPr="00787040">
        <w:rPr>
          <w:rFonts w:ascii="Times New Roman" w:hAnsi="Times New Roman" w:cs="Times New Roman"/>
          <w:b/>
          <w:i/>
          <w:color w:val="000000" w:themeColor="text1"/>
          <w:sz w:val="24"/>
          <w:szCs w:val="24"/>
        </w:rPr>
        <w:t>1.3</w:t>
      </w:r>
      <w:proofErr w:type="gramEnd"/>
      <w:r w:rsidRPr="00787040">
        <w:rPr>
          <w:rFonts w:ascii="Times New Roman" w:hAnsi="Times New Roman" w:cs="Times New Roman"/>
          <w:b/>
          <w:i/>
          <w:color w:val="000000" w:themeColor="text1"/>
          <w:sz w:val="24"/>
          <w:szCs w:val="24"/>
        </w:rPr>
        <w:t>. Doktora programları ve doktora sonrası imkanlar</w:t>
      </w:r>
    </w:p>
    <w:p w:rsidR="000F19D3" w:rsidRPr="00787040" w:rsidRDefault="000F19D3" w:rsidP="000F19D3">
      <w:pPr>
        <w:pStyle w:val="Balk4"/>
        <w:tabs>
          <w:tab w:val="left" w:pos="822"/>
        </w:tabs>
        <w:spacing w:before="162"/>
        <w:ind w:left="-1"/>
        <w:rPr>
          <w:rFonts w:ascii="Times New Roman" w:hAnsi="Times New Roman" w:cs="Times New Roman"/>
          <w:color w:val="000000" w:themeColor="text1"/>
          <w:sz w:val="24"/>
          <w:szCs w:val="24"/>
        </w:rPr>
      </w:pPr>
    </w:p>
    <w:p w:rsidR="000F19D3" w:rsidRPr="00787040" w:rsidRDefault="000F19D3" w:rsidP="000F19D3">
      <w:pPr>
        <w:adjustRightInd w:val="0"/>
        <w:ind w:firstLine="708"/>
        <w:jc w:val="both"/>
        <w:rPr>
          <w:rFonts w:ascii="Times New Roman" w:eastAsia="Calibri"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araştırma politikası, hedefleri, stratejisi ile uyumlu doktora ve post-</w:t>
      </w:r>
      <w:proofErr w:type="spellStart"/>
      <w:r w:rsidRPr="00787040">
        <w:rPr>
          <w:rFonts w:ascii="Times New Roman" w:hAnsi="Times New Roman" w:cs="Times New Roman"/>
          <w:color w:val="000000" w:themeColor="text1"/>
          <w:sz w:val="24"/>
          <w:szCs w:val="24"/>
        </w:rPr>
        <w:t>doc</w:t>
      </w:r>
      <w:proofErr w:type="spellEnd"/>
      <w:r w:rsidRPr="00787040">
        <w:rPr>
          <w:rFonts w:ascii="Times New Roman" w:hAnsi="Times New Roman" w:cs="Times New Roman"/>
          <w:color w:val="000000" w:themeColor="text1"/>
          <w:sz w:val="24"/>
          <w:szCs w:val="24"/>
        </w:rPr>
        <w:t xml:space="preserve"> programları bulunmaktadır.</w:t>
      </w:r>
    </w:p>
    <w:p w:rsidR="00EA315D" w:rsidRPr="00787040" w:rsidRDefault="00EA315D" w:rsidP="00EA315D">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0F19D3" w:rsidRPr="00787040" w:rsidRDefault="000F19D3" w:rsidP="00DD440A">
      <w:pPr>
        <w:pStyle w:val="ListeParagraf"/>
        <w:numPr>
          <w:ilvl w:val="1"/>
          <w:numId w:val="19"/>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Doktora izinleri (C1.1.’de verilmiştir)</w:t>
      </w:r>
    </w:p>
    <w:p w:rsidR="00D2220E" w:rsidRPr="00787040" w:rsidRDefault="00D2220E" w:rsidP="007132F7">
      <w:pPr>
        <w:spacing w:after="0" w:line="276" w:lineRule="auto"/>
        <w:jc w:val="both"/>
        <w:rPr>
          <w:rFonts w:ascii="Times New Roman" w:hAnsi="Times New Roman" w:cs="Times New Roman"/>
          <w:color w:val="000000" w:themeColor="text1"/>
          <w:sz w:val="24"/>
          <w:szCs w:val="24"/>
        </w:rPr>
      </w:pPr>
    </w:p>
    <w:p w:rsidR="007132F7" w:rsidRPr="00787040" w:rsidRDefault="007132F7" w:rsidP="007132F7">
      <w:pPr>
        <w:spacing w:after="0" w:line="276" w:lineRule="auto"/>
        <w:jc w:val="both"/>
        <w:rPr>
          <w:rFonts w:ascii="Times New Roman" w:eastAsia="Times New Roman" w:hAnsi="Times New Roman" w:cs="Times New Roman"/>
          <w:b/>
          <w:color w:val="000000" w:themeColor="text1"/>
          <w:sz w:val="24"/>
          <w:szCs w:val="24"/>
        </w:rPr>
      </w:pPr>
      <w:r w:rsidRPr="00787040">
        <w:rPr>
          <w:rFonts w:ascii="Times New Roman" w:eastAsia="Times New Roman" w:hAnsi="Times New Roman" w:cs="Times New Roman"/>
          <w:b/>
          <w:color w:val="000000" w:themeColor="text1"/>
          <w:sz w:val="24"/>
          <w:szCs w:val="24"/>
        </w:rPr>
        <w:t>C.2. Araştırma Yetkinliği, İş birlikleri ve Destekler</w:t>
      </w:r>
    </w:p>
    <w:p w:rsidR="00931D0D" w:rsidRPr="00787040" w:rsidRDefault="00931D0D" w:rsidP="007132F7">
      <w:pPr>
        <w:spacing w:after="0" w:line="276" w:lineRule="auto"/>
        <w:jc w:val="both"/>
        <w:rPr>
          <w:rFonts w:ascii="Times New Roman" w:eastAsia="Times New Roman" w:hAnsi="Times New Roman" w:cs="Times New Roman"/>
          <w:b/>
          <w:color w:val="000000" w:themeColor="text1"/>
          <w:sz w:val="24"/>
          <w:szCs w:val="24"/>
        </w:rPr>
      </w:pPr>
    </w:p>
    <w:p w:rsidR="00381FFE" w:rsidRPr="00787040" w:rsidRDefault="007132F7" w:rsidP="00FE3B71">
      <w:pPr>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C.</w:t>
      </w:r>
      <w:proofErr w:type="gramStart"/>
      <w:r w:rsidRPr="00787040">
        <w:rPr>
          <w:rFonts w:ascii="Times New Roman" w:hAnsi="Times New Roman" w:cs="Times New Roman"/>
          <w:b/>
          <w:i/>
          <w:color w:val="000000" w:themeColor="text1"/>
          <w:sz w:val="24"/>
          <w:szCs w:val="24"/>
        </w:rPr>
        <w:t>2.1</w:t>
      </w:r>
      <w:proofErr w:type="gramEnd"/>
      <w:r w:rsidRPr="00787040">
        <w:rPr>
          <w:rFonts w:ascii="Times New Roman" w:hAnsi="Times New Roman" w:cs="Times New Roman"/>
          <w:b/>
          <w:i/>
          <w:color w:val="000000" w:themeColor="text1"/>
          <w:sz w:val="24"/>
          <w:szCs w:val="24"/>
        </w:rPr>
        <w:t>. Araştırma yetkinlikleri ve gelişimi</w:t>
      </w:r>
    </w:p>
    <w:p w:rsidR="00047106" w:rsidRPr="00787040" w:rsidRDefault="007132F7" w:rsidP="00047106">
      <w:pPr>
        <w:keepNext/>
        <w:keepLines/>
        <w:spacing w:before="200"/>
        <w:ind w:right="63" w:firstLine="708"/>
        <w:jc w:val="both"/>
        <w:outlineLvl w:val="2"/>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 </w:t>
      </w:r>
      <w:r w:rsidR="00047106" w:rsidRPr="00787040">
        <w:rPr>
          <w:rFonts w:ascii="Times New Roman" w:hAnsi="Times New Roman" w:cs="Times New Roman"/>
          <w:color w:val="000000" w:themeColor="text1"/>
          <w:sz w:val="24"/>
          <w:szCs w:val="24"/>
        </w:rPr>
        <w:t xml:space="preserve">Öğretim elemanlarımız kendi </w:t>
      </w:r>
      <w:proofErr w:type="gramStart"/>
      <w:r w:rsidR="00047106" w:rsidRPr="00787040">
        <w:rPr>
          <w:rFonts w:ascii="Times New Roman" w:hAnsi="Times New Roman" w:cs="Times New Roman"/>
          <w:color w:val="000000" w:themeColor="text1"/>
          <w:sz w:val="24"/>
          <w:szCs w:val="24"/>
        </w:rPr>
        <w:t>imkanları</w:t>
      </w:r>
      <w:proofErr w:type="gramEnd"/>
      <w:r w:rsidR="00047106" w:rsidRPr="00787040">
        <w:rPr>
          <w:rFonts w:ascii="Times New Roman" w:hAnsi="Times New Roman" w:cs="Times New Roman"/>
          <w:color w:val="000000" w:themeColor="text1"/>
          <w:sz w:val="24"/>
          <w:szCs w:val="24"/>
        </w:rPr>
        <w:t xml:space="preserve"> ile veya üniversitede verilen eğitimlerine katılmaktadır.</w:t>
      </w:r>
    </w:p>
    <w:p w:rsidR="007132F7" w:rsidRPr="00787040" w:rsidRDefault="007132F7" w:rsidP="00047106">
      <w:pPr>
        <w:pStyle w:val="Default"/>
        <w:jc w:val="both"/>
        <w:rPr>
          <w:rFonts w:eastAsia="Times New Roman"/>
          <w:bCs/>
          <w:color w:val="000000" w:themeColor="text1"/>
          <w:lang w:eastAsia="tr-TR"/>
        </w:rPr>
      </w:pPr>
    </w:p>
    <w:p w:rsidR="007132F7" w:rsidRPr="00787040" w:rsidRDefault="007132F7" w:rsidP="007132F7">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047106" w:rsidRPr="00787040" w:rsidRDefault="00047106" w:rsidP="00DD440A">
      <w:pPr>
        <w:pStyle w:val="ListeParagraf"/>
        <w:numPr>
          <w:ilvl w:val="1"/>
          <w:numId w:val="21"/>
        </w:numPr>
        <w:tabs>
          <w:tab w:val="left" w:pos="1392"/>
          <w:tab w:val="left" w:pos="1393"/>
        </w:tabs>
        <w:autoSpaceDE w:val="0"/>
        <w:autoSpaceDN w:val="0"/>
        <w:spacing w:before="158" w:line="293" w:lineRule="exact"/>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Doktora izinleri (C1.1.’de verilmiştir)</w:t>
      </w:r>
    </w:p>
    <w:p w:rsidR="00381FFE" w:rsidRPr="00787040" w:rsidRDefault="00381FFE" w:rsidP="00FE3B71">
      <w:pPr>
        <w:rPr>
          <w:rFonts w:ascii="Times New Roman" w:hAnsi="Times New Roman" w:cs="Times New Roman"/>
          <w:b/>
          <w:i/>
          <w:color w:val="000000" w:themeColor="text1"/>
          <w:sz w:val="24"/>
          <w:szCs w:val="24"/>
        </w:rPr>
      </w:pPr>
    </w:p>
    <w:p w:rsidR="00381FFE" w:rsidRPr="00787040" w:rsidRDefault="007132F7" w:rsidP="00FE3B71">
      <w:pPr>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C.</w:t>
      </w:r>
      <w:proofErr w:type="gramStart"/>
      <w:r w:rsidRPr="00787040">
        <w:rPr>
          <w:rFonts w:ascii="Times New Roman" w:hAnsi="Times New Roman" w:cs="Times New Roman"/>
          <w:b/>
          <w:i/>
          <w:color w:val="000000" w:themeColor="text1"/>
          <w:sz w:val="24"/>
          <w:szCs w:val="24"/>
        </w:rPr>
        <w:t>2.2</w:t>
      </w:r>
      <w:proofErr w:type="gramEnd"/>
      <w:r w:rsidRPr="00787040">
        <w:rPr>
          <w:rFonts w:ascii="Times New Roman" w:hAnsi="Times New Roman" w:cs="Times New Roman"/>
          <w:b/>
          <w:i/>
          <w:color w:val="000000" w:themeColor="text1"/>
          <w:sz w:val="24"/>
          <w:szCs w:val="24"/>
        </w:rPr>
        <w:t>. Ulusal ve uluslararası ortak programlar ve ortak araştırma birimleri</w:t>
      </w:r>
    </w:p>
    <w:p w:rsidR="00047106" w:rsidRPr="00787040" w:rsidRDefault="00047106" w:rsidP="00047106">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ulusal ve uluslararası düzeyde kurum içi ve kurumlar arası ortak programlar ve ortak araştırma birimleri ile araştırma ağlarına katılım ve işbirlikleri kurma gibi çoklu araştırma faaliyetleri bulunmamaktadır.</w:t>
      </w:r>
    </w:p>
    <w:p w:rsidR="00417049" w:rsidRPr="00787040" w:rsidRDefault="00585D2A" w:rsidP="00585D2A">
      <w:pPr>
        <w:spacing w:after="0" w:line="276" w:lineRule="auto"/>
        <w:jc w:val="both"/>
        <w:rPr>
          <w:rFonts w:ascii="Times New Roman" w:eastAsia="Times New Roman" w:hAnsi="Times New Roman" w:cs="Times New Roman"/>
          <w:b/>
          <w:color w:val="000000" w:themeColor="text1"/>
          <w:sz w:val="24"/>
          <w:szCs w:val="24"/>
        </w:rPr>
      </w:pPr>
      <w:r w:rsidRPr="00787040">
        <w:rPr>
          <w:rFonts w:ascii="Times New Roman" w:eastAsia="Times New Roman" w:hAnsi="Times New Roman" w:cs="Times New Roman"/>
          <w:b/>
          <w:color w:val="000000" w:themeColor="text1"/>
          <w:sz w:val="24"/>
          <w:szCs w:val="24"/>
        </w:rPr>
        <w:t>C.3. Araştırma Performansı</w:t>
      </w:r>
    </w:p>
    <w:p w:rsidR="00585D2A" w:rsidRPr="00787040" w:rsidRDefault="00585D2A" w:rsidP="00585D2A">
      <w:pPr>
        <w:spacing w:after="0" w:line="276" w:lineRule="auto"/>
        <w:jc w:val="both"/>
        <w:rPr>
          <w:rFonts w:ascii="Times New Roman" w:eastAsia="Times New Roman" w:hAnsi="Times New Roman" w:cs="Times New Roman"/>
          <w:b/>
          <w:color w:val="000000" w:themeColor="text1"/>
          <w:sz w:val="24"/>
          <w:szCs w:val="24"/>
        </w:rPr>
      </w:pPr>
    </w:p>
    <w:p w:rsidR="00381FFE" w:rsidRPr="00787040" w:rsidRDefault="00146830" w:rsidP="00FE3B71">
      <w:pPr>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C.</w:t>
      </w:r>
      <w:proofErr w:type="gramStart"/>
      <w:r w:rsidRPr="00787040">
        <w:rPr>
          <w:rFonts w:ascii="Times New Roman" w:hAnsi="Times New Roman" w:cs="Times New Roman"/>
          <w:b/>
          <w:i/>
          <w:color w:val="000000" w:themeColor="text1"/>
          <w:sz w:val="24"/>
          <w:szCs w:val="24"/>
        </w:rPr>
        <w:t>3.1</w:t>
      </w:r>
      <w:proofErr w:type="gramEnd"/>
      <w:r w:rsidRPr="00787040">
        <w:rPr>
          <w:rFonts w:ascii="Times New Roman" w:hAnsi="Times New Roman" w:cs="Times New Roman"/>
          <w:b/>
          <w:i/>
          <w:color w:val="000000" w:themeColor="text1"/>
          <w:sz w:val="24"/>
          <w:szCs w:val="24"/>
        </w:rPr>
        <w:t>. Araştırma performansının izlenmesi ve değerlendirilmesi</w:t>
      </w:r>
    </w:p>
    <w:p w:rsidR="00047106" w:rsidRPr="00787040" w:rsidRDefault="00047106" w:rsidP="00047106">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araştırma performansının izlenmesine ve değerlendirmesine yönelik uygulamalar bulunmaktadır.</w:t>
      </w:r>
    </w:p>
    <w:p w:rsidR="00146830" w:rsidRPr="00787040" w:rsidRDefault="00146830" w:rsidP="00146830">
      <w:pPr>
        <w:pStyle w:val="Default"/>
        <w:jc w:val="both"/>
        <w:rPr>
          <w:color w:val="000000" w:themeColor="text1"/>
        </w:rPr>
      </w:pPr>
    </w:p>
    <w:p w:rsidR="00146830" w:rsidRPr="00787040" w:rsidRDefault="00146830" w:rsidP="00146830">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047106" w:rsidRPr="00787040" w:rsidRDefault="00047106" w:rsidP="00DD440A">
      <w:pPr>
        <w:pStyle w:val="ListeParagraf"/>
        <w:numPr>
          <w:ilvl w:val="1"/>
          <w:numId w:val="22"/>
        </w:numPr>
        <w:tabs>
          <w:tab w:val="left" w:pos="1392"/>
          <w:tab w:val="left" w:pos="1393"/>
        </w:tabs>
        <w:autoSpaceDE w:val="0"/>
        <w:autoSpaceDN w:val="0"/>
        <w:spacing w:before="155"/>
        <w:ind w:right="195"/>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Alanında yetkin, araştırmacı, bilgi üreten ve aktaran akademisyenler yetiştirilmesi (C2.1’de verilmiştir)</w:t>
      </w:r>
    </w:p>
    <w:p w:rsidR="00047106" w:rsidRPr="00787040" w:rsidRDefault="00047106" w:rsidP="00DD440A">
      <w:pPr>
        <w:pStyle w:val="ListeParagraf"/>
        <w:numPr>
          <w:ilvl w:val="1"/>
          <w:numId w:val="22"/>
        </w:numPr>
        <w:tabs>
          <w:tab w:val="left" w:pos="1393"/>
        </w:tabs>
        <w:autoSpaceDE w:val="0"/>
        <w:autoSpaceDN w:val="0"/>
        <w:spacing w:before="160" w:line="237" w:lineRule="auto"/>
        <w:ind w:right="203"/>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T.C. Aydın Adnan Menderes Üniversitesi Köşk Meslek Yüksekokulu 2021 yılı birim faaliyet raporu (A2.1’de verilmiştir)</w:t>
      </w:r>
    </w:p>
    <w:p w:rsidR="00381FFE" w:rsidRPr="00787040" w:rsidRDefault="00381FFE" w:rsidP="00FE3B71">
      <w:pPr>
        <w:rPr>
          <w:rFonts w:ascii="Times New Roman" w:hAnsi="Times New Roman" w:cs="Times New Roman"/>
          <w:color w:val="000000" w:themeColor="text1"/>
          <w:sz w:val="24"/>
          <w:szCs w:val="24"/>
        </w:rPr>
      </w:pPr>
    </w:p>
    <w:p w:rsidR="00381FFE" w:rsidRPr="00787040" w:rsidRDefault="00F257C8" w:rsidP="00F257C8">
      <w:pPr>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lastRenderedPageBreak/>
        <w:t>C.</w:t>
      </w:r>
      <w:proofErr w:type="gramStart"/>
      <w:r w:rsidRPr="00787040">
        <w:rPr>
          <w:rFonts w:ascii="Times New Roman" w:hAnsi="Times New Roman" w:cs="Times New Roman"/>
          <w:b/>
          <w:i/>
          <w:color w:val="000000" w:themeColor="text1"/>
          <w:sz w:val="24"/>
          <w:szCs w:val="24"/>
        </w:rPr>
        <w:t>3.2</w:t>
      </w:r>
      <w:proofErr w:type="gramEnd"/>
      <w:r w:rsidRPr="00787040">
        <w:rPr>
          <w:rFonts w:ascii="Times New Roman" w:hAnsi="Times New Roman" w:cs="Times New Roman"/>
          <w:b/>
          <w:i/>
          <w:color w:val="000000" w:themeColor="text1"/>
          <w:sz w:val="24"/>
          <w:szCs w:val="24"/>
        </w:rPr>
        <w:t>. Öğretim elemanı/araştırmacı performansının değerlendirilmesi</w:t>
      </w:r>
    </w:p>
    <w:p w:rsidR="00047106" w:rsidRPr="00787040" w:rsidRDefault="00047106" w:rsidP="00047106">
      <w:pPr>
        <w:pStyle w:val="ListeParagraf"/>
        <w:adjustRightInd w:val="0"/>
        <w:ind w:firstLine="851"/>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öğretim, elemanlarının, araştırma, performansının, izlenmesine ve değerlendirmesine yönelik uygulamalar bulunmamaktadır.</w:t>
      </w:r>
    </w:p>
    <w:p w:rsidR="00F257C8" w:rsidRPr="00787040" w:rsidRDefault="00F257C8" w:rsidP="00F257C8">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047106" w:rsidRPr="00787040" w:rsidRDefault="00047106" w:rsidP="00DD440A">
      <w:pPr>
        <w:pStyle w:val="ListeParagraf"/>
        <w:numPr>
          <w:ilvl w:val="1"/>
          <w:numId w:val="23"/>
        </w:numPr>
        <w:tabs>
          <w:tab w:val="left" w:pos="1393"/>
        </w:tabs>
        <w:autoSpaceDE w:val="0"/>
        <w:autoSpaceDN w:val="0"/>
        <w:spacing w:before="160" w:line="237" w:lineRule="auto"/>
        <w:ind w:right="200"/>
        <w:jc w:val="both"/>
        <w:rPr>
          <w:rFonts w:ascii="Times New Roman" w:hAnsi="Times New Roman" w:cs="Times New Roman"/>
          <w:color w:val="000000" w:themeColor="text1"/>
          <w:sz w:val="24"/>
          <w:szCs w:val="24"/>
        </w:rPr>
      </w:pPr>
      <w:bookmarkStart w:id="6" w:name="_Toc29209392"/>
      <w:r w:rsidRPr="00787040">
        <w:rPr>
          <w:rFonts w:ascii="Times New Roman" w:hAnsi="Times New Roman" w:cs="Times New Roman"/>
          <w:color w:val="000000" w:themeColor="text1"/>
          <w:sz w:val="24"/>
          <w:szCs w:val="24"/>
        </w:rPr>
        <w:t>Araştırma izinleri (C1.1’de verilmiştir)</w:t>
      </w:r>
    </w:p>
    <w:p w:rsidR="00047106" w:rsidRPr="00787040" w:rsidRDefault="00047106" w:rsidP="00047106">
      <w:pPr>
        <w:pStyle w:val="ListeParagraf"/>
        <w:tabs>
          <w:tab w:val="left" w:pos="1392"/>
          <w:tab w:val="left" w:pos="1393"/>
        </w:tabs>
        <w:ind w:left="180" w:right="200"/>
        <w:rPr>
          <w:rFonts w:ascii="Times New Roman" w:hAnsi="Times New Roman" w:cs="Times New Roman"/>
          <w:color w:val="000000" w:themeColor="text1"/>
          <w:sz w:val="24"/>
          <w:szCs w:val="24"/>
          <w:highlight w:val="yellow"/>
        </w:rPr>
      </w:pPr>
    </w:p>
    <w:p w:rsidR="0004119A" w:rsidRDefault="0004119A" w:rsidP="00DB2909">
      <w:pPr>
        <w:pStyle w:val="Balk1"/>
        <w:spacing w:before="120"/>
        <w:ind w:left="0" w:right="63"/>
        <w:jc w:val="both"/>
        <w:rPr>
          <w:rFonts w:cs="Times New Roman"/>
          <w:color w:val="000000" w:themeColor="text1"/>
          <w:sz w:val="24"/>
          <w:szCs w:val="24"/>
        </w:rPr>
      </w:pPr>
    </w:p>
    <w:p w:rsidR="00E46412" w:rsidRPr="00787040" w:rsidRDefault="00E46412" w:rsidP="00DB2909">
      <w:pPr>
        <w:pStyle w:val="Balk1"/>
        <w:spacing w:before="120"/>
        <w:ind w:left="0" w:right="63"/>
        <w:jc w:val="both"/>
        <w:rPr>
          <w:rFonts w:cs="Times New Roman"/>
          <w:color w:val="000000" w:themeColor="text1"/>
          <w:sz w:val="24"/>
          <w:szCs w:val="24"/>
        </w:rPr>
      </w:pPr>
      <w:r w:rsidRPr="00787040">
        <w:rPr>
          <w:rFonts w:cs="Times New Roman"/>
          <w:color w:val="000000" w:themeColor="text1"/>
          <w:sz w:val="24"/>
          <w:szCs w:val="24"/>
        </w:rPr>
        <w:t xml:space="preserve">D. </w:t>
      </w:r>
      <w:hyperlink r:id="rId71" w:history="1">
        <w:r w:rsidRPr="00787040">
          <w:rPr>
            <w:rStyle w:val="Kpr"/>
            <w:rFonts w:cs="Times New Roman"/>
            <w:color w:val="000000" w:themeColor="text1"/>
            <w:sz w:val="24"/>
            <w:szCs w:val="24"/>
          </w:rPr>
          <w:t>TOPLUMSAL KATKI</w:t>
        </w:r>
        <w:bookmarkEnd w:id="6"/>
      </w:hyperlink>
    </w:p>
    <w:p w:rsidR="0086392C" w:rsidRPr="00787040" w:rsidRDefault="0086392C" w:rsidP="009C0857">
      <w:pPr>
        <w:pStyle w:val="Balk2"/>
        <w:rPr>
          <w:color w:val="000000" w:themeColor="text1"/>
        </w:rPr>
      </w:pPr>
    </w:p>
    <w:p w:rsidR="00931D0D" w:rsidRPr="00787040" w:rsidRDefault="0086392C" w:rsidP="00F829ED">
      <w:pPr>
        <w:pStyle w:val="Balk2"/>
        <w:rPr>
          <w:color w:val="000000" w:themeColor="text1"/>
        </w:rPr>
      </w:pPr>
      <w:r w:rsidRPr="00787040">
        <w:rPr>
          <w:color w:val="000000" w:themeColor="text1"/>
        </w:rPr>
        <w:t>D.1. Toplumsal Katkı Süreçlerinin Yönetimi ve Toplumsal Katkı Kaynakları</w:t>
      </w:r>
    </w:p>
    <w:p w:rsidR="00E46412" w:rsidRPr="00787040" w:rsidRDefault="00E46412" w:rsidP="00DB2909">
      <w:pPr>
        <w:spacing w:line="240" w:lineRule="auto"/>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D.</w:t>
      </w:r>
      <w:proofErr w:type="gramStart"/>
      <w:r w:rsidRPr="00787040">
        <w:rPr>
          <w:rFonts w:ascii="Times New Roman" w:hAnsi="Times New Roman" w:cs="Times New Roman"/>
          <w:b/>
          <w:i/>
          <w:color w:val="000000" w:themeColor="text1"/>
          <w:sz w:val="24"/>
          <w:szCs w:val="24"/>
        </w:rPr>
        <w:t>1.1</w:t>
      </w:r>
      <w:proofErr w:type="gramEnd"/>
      <w:r w:rsidRPr="00787040">
        <w:rPr>
          <w:rFonts w:ascii="Times New Roman" w:hAnsi="Times New Roman" w:cs="Times New Roman"/>
          <w:b/>
          <w:i/>
          <w:color w:val="000000" w:themeColor="text1"/>
          <w:sz w:val="24"/>
          <w:szCs w:val="24"/>
        </w:rPr>
        <w:t xml:space="preserve">. Toplumsal katkı </w:t>
      </w:r>
      <w:r w:rsidR="0086392C" w:rsidRPr="00787040">
        <w:rPr>
          <w:rFonts w:ascii="Times New Roman" w:hAnsi="Times New Roman" w:cs="Times New Roman"/>
          <w:b/>
          <w:i/>
          <w:color w:val="000000" w:themeColor="text1"/>
          <w:sz w:val="24"/>
          <w:szCs w:val="24"/>
        </w:rPr>
        <w:t>süreçlerinin yönetimi</w:t>
      </w:r>
    </w:p>
    <w:p w:rsidR="00047106" w:rsidRPr="00787040" w:rsidRDefault="00047106" w:rsidP="00047106">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Kurumun toplumsal katkı süreçlerinin, yerel, bölgesel ve ulusal kalkınma hedefleri ile ilişkili ve diğer süreçlerle (eğitim- öğretim, ar-</w:t>
      </w:r>
      <w:proofErr w:type="spellStart"/>
      <w:r w:rsidRPr="00787040">
        <w:rPr>
          <w:rFonts w:ascii="Times New Roman" w:hAnsi="Times New Roman" w:cs="Times New Roman"/>
          <w:color w:val="000000" w:themeColor="text1"/>
          <w:sz w:val="24"/>
          <w:szCs w:val="24"/>
        </w:rPr>
        <w:t>ge</w:t>
      </w:r>
      <w:proofErr w:type="spellEnd"/>
      <w:r w:rsidRPr="00787040">
        <w:rPr>
          <w:rFonts w:ascii="Times New Roman" w:hAnsi="Times New Roman" w:cs="Times New Roman"/>
          <w:color w:val="000000" w:themeColor="text1"/>
          <w:sz w:val="24"/>
          <w:szCs w:val="24"/>
        </w:rPr>
        <w:t xml:space="preserve">) bütünleşik olarak yönetimi ve </w:t>
      </w:r>
      <w:proofErr w:type="spellStart"/>
      <w:r w:rsidRPr="00787040">
        <w:rPr>
          <w:rFonts w:ascii="Times New Roman" w:hAnsi="Times New Roman" w:cs="Times New Roman"/>
          <w:color w:val="000000" w:themeColor="text1"/>
          <w:sz w:val="24"/>
          <w:szCs w:val="24"/>
        </w:rPr>
        <w:t>organizasyonel</w:t>
      </w:r>
      <w:proofErr w:type="spellEnd"/>
      <w:r w:rsidRPr="00787040">
        <w:rPr>
          <w:rFonts w:ascii="Times New Roman" w:hAnsi="Times New Roman" w:cs="Times New Roman"/>
          <w:color w:val="000000" w:themeColor="text1"/>
          <w:sz w:val="24"/>
          <w:szCs w:val="24"/>
        </w:rPr>
        <w:t xml:space="preserve"> yapılanması (süreçler ve görev tanımları vb.) yönelik planlar bulunmaktadır. Ancak bu planlar doğrultusunda yapılmış uygulamalar bulunmamaktadır veya tüm birimleri Kapsamayan uygulamalar bulunmaktadır.</w:t>
      </w:r>
    </w:p>
    <w:p w:rsidR="0086392C" w:rsidRPr="00787040" w:rsidRDefault="0086392C" w:rsidP="0086392C">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047106" w:rsidRPr="00787040" w:rsidRDefault="00047106" w:rsidP="00DD440A">
      <w:pPr>
        <w:pStyle w:val="ListeParagraf"/>
        <w:numPr>
          <w:ilvl w:val="1"/>
          <w:numId w:val="23"/>
        </w:numPr>
        <w:tabs>
          <w:tab w:val="left" w:pos="1377"/>
          <w:tab w:val="left" w:pos="1378"/>
        </w:tabs>
        <w:autoSpaceDE w:val="0"/>
        <w:autoSpaceDN w:val="0"/>
        <w:spacing w:before="160" w:line="237" w:lineRule="auto"/>
        <w:ind w:right="198"/>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Yüksekokul WEB sayfasında yapılan etkinlikler (</w:t>
      </w:r>
      <w:hyperlink r:id="rId72" w:history="1">
        <w:r w:rsidRPr="00787040">
          <w:rPr>
            <w:rStyle w:val="Kpr"/>
            <w:rFonts w:ascii="Times New Roman" w:hAnsi="Times New Roman" w:cs="Times New Roman"/>
            <w:color w:val="000000" w:themeColor="text1"/>
            <w:sz w:val="24"/>
            <w:szCs w:val="24"/>
          </w:rPr>
          <w:t>https://akademik.adu.edu.tr/myo/kosk/default.asp?idx=31323032</w:t>
        </w:r>
      </w:hyperlink>
      <w:r w:rsidRPr="00787040">
        <w:rPr>
          <w:rFonts w:ascii="Times New Roman" w:hAnsi="Times New Roman" w:cs="Times New Roman"/>
          <w:color w:val="000000" w:themeColor="text1"/>
          <w:sz w:val="24"/>
          <w:szCs w:val="24"/>
        </w:rPr>
        <w:t>)</w:t>
      </w:r>
    </w:p>
    <w:p w:rsidR="00047106" w:rsidRPr="00787040" w:rsidRDefault="00047106" w:rsidP="00DD440A">
      <w:pPr>
        <w:pStyle w:val="ListeParagraf"/>
        <w:numPr>
          <w:ilvl w:val="1"/>
          <w:numId w:val="23"/>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Aydın ADÜ Köşk MYO öğretim üyemiz tarafından gelişim rüzgârı projesi kapsamında öğrencilere yapay </w:t>
      </w:r>
      <w:proofErr w:type="gramStart"/>
      <w:r w:rsidRPr="00787040">
        <w:rPr>
          <w:rFonts w:ascii="Times New Roman" w:hAnsi="Times New Roman" w:cs="Times New Roman"/>
          <w:color w:val="000000" w:themeColor="text1"/>
          <w:sz w:val="24"/>
          <w:szCs w:val="24"/>
        </w:rPr>
        <w:t>zeka</w:t>
      </w:r>
      <w:proofErr w:type="gramEnd"/>
      <w:r w:rsidRPr="00787040">
        <w:rPr>
          <w:rFonts w:ascii="Times New Roman" w:hAnsi="Times New Roman" w:cs="Times New Roman"/>
          <w:color w:val="000000" w:themeColor="text1"/>
          <w:sz w:val="24"/>
          <w:szCs w:val="24"/>
        </w:rPr>
        <w:t xml:space="preserve"> semineri verildi (</w:t>
      </w:r>
      <w:hyperlink r:id="rId73" w:history="1">
        <w:r w:rsidRPr="00787040">
          <w:rPr>
            <w:rStyle w:val="Kpr"/>
            <w:rFonts w:ascii="Times New Roman" w:hAnsi="Times New Roman" w:cs="Times New Roman"/>
            <w:color w:val="000000" w:themeColor="text1"/>
            <w:sz w:val="24"/>
            <w:szCs w:val="24"/>
          </w:rPr>
          <w:t>https://akademik.adu.edu.tr/myo/kosk/news.asp?idx=31303339</w:t>
        </w:r>
      </w:hyperlink>
      <w:r w:rsidRPr="00787040">
        <w:rPr>
          <w:rFonts w:ascii="Times New Roman" w:hAnsi="Times New Roman" w:cs="Times New Roman"/>
          <w:color w:val="000000" w:themeColor="text1"/>
          <w:sz w:val="24"/>
          <w:szCs w:val="24"/>
        </w:rPr>
        <w:t>)</w:t>
      </w:r>
    </w:p>
    <w:p w:rsidR="00047106" w:rsidRPr="00787040" w:rsidRDefault="00047106" w:rsidP="00DD440A">
      <w:pPr>
        <w:pStyle w:val="ListeParagraf"/>
        <w:numPr>
          <w:ilvl w:val="1"/>
          <w:numId w:val="23"/>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 xml:space="preserve">Mutfakta, iş yerinde gıda güvenliği ve gıda </w:t>
      </w:r>
      <w:proofErr w:type="gramStart"/>
      <w:r w:rsidRPr="00787040">
        <w:rPr>
          <w:rFonts w:ascii="Times New Roman" w:hAnsi="Times New Roman" w:cs="Times New Roman"/>
          <w:color w:val="000000" w:themeColor="text1"/>
          <w:sz w:val="24"/>
          <w:szCs w:val="24"/>
        </w:rPr>
        <w:t>hijyeni</w:t>
      </w:r>
      <w:proofErr w:type="gramEnd"/>
      <w:r w:rsidRPr="00787040">
        <w:rPr>
          <w:rFonts w:ascii="Times New Roman" w:hAnsi="Times New Roman" w:cs="Times New Roman"/>
          <w:color w:val="000000" w:themeColor="text1"/>
          <w:sz w:val="24"/>
          <w:szCs w:val="24"/>
        </w:rPr>
        <w:t xml:space="preserve"> eğitimi</w:t>
      </w:r>
    </w:p>
    <w:p w:rsidR="00047106" w:rsidRPr="00787040" w:rsidRDefault="00047106" w:rsidP="00DD440A">
      <w:pPr>
        <w:pStyle w:val="ListeParagraf"/>
        <w:numPr>
          <w:ilvl w:val="1"/>
          <w:numId w:val="23"/>
        </w:numPr>
        <w:autoSpaceDE w:val="0"/>
        <w:autoSpaceDN w:val="0"/>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Toplumu bilinçlendirme etkinliği (</w:t>
      </w:r>
      <w:hyperlink r:id="rId74" w:history="1">
        <w:r w:rsidRPr="00787040">
          <w:rPr>
            <w:rStyle w:val="Kpr"/>
            <w:rFonts w:ascii="Times New Roman" w:hAnsi="Times New Roman" w:cs="Times New Roman"/>
            <w:color w:val="000000" w:themeColor="text1"/>
            <w:sz w:val="24"/>
            <w:szCs w:val="24"/>
          </w:rPr>
          <w:t>https://akademik.adu.edu.tr/myo/kosk/news.asp?idx=31303431</w:t>
        </w:r>
      </w:hyperlink>
      <w:r w:rsidRPr="00787040">
        <w:rPr>
          <w:rFonts w:ascii="Times New Roman" w:hAnsi="Times New Roman" w:cs="Times New Roman"/>
          <w:color w:val="000000" w:themeColor="text1"/>
          <w:sz w:val="24"/>
          <w:szCs w:val="24"/>
        </w:rPr>
        <w:t>)</w:t>
      </w:r>
    </w:p>
    <w:p w:rsidR="00047106" w:rsidRPr="00787040" w:rsidRDefault="00047106" w:rsidP="00DD440A">
      <w:pPr>
        <w:pStyle w:val="ListeParagraf"/>
        <w:numPr>
          <w:ilvl w:val="1"/>
          <w:numId w:val="23"/>
        </w:numPr>
        <w:tabs>
          <w:tab w:val="left" w:pos="1392"/>
          <w:tab w:val="left" w:pos="1393"/>
        </w:tabs>
        <w:autoSpaceDE w:val="0"/>
        <w:autoSpaceDN w:val="0"/>
        <w:spacing w:before="158" w:line="293" w:lineRule="exact"/>
        <w:ind w:hanging="361"/>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T.C. Aydın Milli Eğitim Müdürlüğü Zübeyde Hanım Mesleki ve Teknik Anadolu Lisesi (Yiyecek ve İçecek Hizmetleri Alanı)ile Aydın Adnan Menderes Üniversitesi Köşk MYO arasında yapılan eğitim işbirliği protokolü (A4.1’de verilmiştir)</w:t>
      </w:r>
    </w:p>
    <w:p w:rsidR="00047106" w:rsidRPr="00787040" w:rsidRDefault="00047106" w:rsidP="00DD440A">
      <w:pPr>
        <w:pStyle w:val="ListeParagraf"/>
        <w:numPr>
          <w:ilvl w:val="1"/>
          <w:numId w:val="23"/>
        </w:numPr>
        <w:tabs>
          <w:tab w:val="left" w:pos="1392"/>
          <w:tab w:val="left" w:pos="1393"/>
        </w:tabs>
        <w:autoSpaceDE w:val="0"/>
        <w:autoSpaceDN w:val="0"/>
        <w:spacing w:before="158" w:line="293" w:lineRule="exact"/>
        <w:ind w:hanging="361"/>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Köşk Ayla Vural Anadolu Lisesi ve Köşk MYO arasındaki işbirliği protokolü (A4.1’de verilmiştir)</w:t>
      </w:r>
    </w:p>
    <w:p w:rsidR="0086392C" w:rsidRPr="00787040" w:rsidRDefault="0086392C" w:rsidP="00DB2909">
      <w:pPr>
        <w:spacing w:line="240" w:lineRule="auto"/>
        <w:jc w:val="both"/>
        <w:rPr>
          <w:rFonts w:ascii="Times New Roman" w:hAnsi="Times New Roman" w:cs="Times New Roman"/>
          <w:b/>
          <w:i/>
          <w:color w:val="000000" w:themeColor="text1"/>
          <w:sz w:val="24"/>
          <w:szCs w:val="24"/>
        </w:rPr>
      </w:pPr>
    </w:p>
    <w:p w:rsidR="0086392C" w:rsidRPr="00787040" w:rsidRDefault="000A5896" w:rsidP="000A5896">
      <w:pPr>
        <w:spacing w:line="240" w:lineRule="auto"/>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D.</w:t>
      </w:r>
      <w:proofErr w:type="gramStart"/>
      <w:r w:rsidRPr="00787040">
        <w:rPr>
          <w:rFonts w:ascii="Times New Roman" w:hAnsi="Times New Roman" w:cs="Times New Roman"/>
          <w:b/>
          <w:i/>
          <w:color w:val="000000" w:themeColor="text1"/>
          <w:sz w:val="24"/>
          <w:szCs w:val="24"/>
        </w:rPr>
        <w:t>1.2</w:t>
      </w:r>
      <w:proofErr w:type="gramEnd"/>
      <w:r w:rsidRPr="00787040">
        <w:rPr>
          <w:rFonts w:ascii="Times New Roman" w:hAnsi="Times New Roman" w:cs="Times New Roman"/>
          <w:b/>
          <w:i/>
          <w:color w:val="000000" w:themeColor="text1"/>
          <w:sz w:val="24"/>
          <w:szCs w:val="24"/>
        </w:rPr>
        <w:t>. Kaynaklar</w:t>
      </w:r>
    </w:p>
    <w:p w:rsidR="00047106" w:rsidRPr="00787040" w:rsidRDefault="00047106" w:rsidP="00047106">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rPr>
      </w:pPr>
      <w:r w:rsidRPr="00787040">
        <w:rPr>
          <w:rFonts w:ascii="Times New Roman" w:eastAsia="Times New Roman" w:hAnsi="Times New Roman" w:cs="Times New Roman"/>
          <w:color w:val="000000" w:themeColor="text1"/>
          <w:sz w:val="24"/>
          <w:szCs w:val="24"/>
        </w:rPr>
        <w:t>Kurumun toplumsal katkı faaliyetlerini sürdürebilmek için uygun nitelik ve nicelikte fiziki, teknik ve mali kaynakların oluşturulmasına yönelik planlar bulunmaktadır. Ancak tüm birimleri kapsayan uygulamalar bulunmamaktadır.</w:t>
      </w:r>
    </w:p>
    <w:p w:rsidR="00047106" w:rsidRPr="00787040" w:rsidRDefault="00047106" w:rsidP="000A5896">
      <w:pPr>
        <w:spacing w:line="240" w:lineRule="auto"/>
        <w:jc w:val="both"/>
        <w:rPr>
          <w:rFonts w:ascii="Times New Roman" w:hAnsi="Times New Roman" w:cs="Times New Roman"/>
          <w:b/>
          <w:color w:val="000000" w:themeColor="text1"/>
          <w:sz w:val="24"/>
          <w:szCs w:val="24"/>
          <w:u w:val="single"/>
        </w:rPr>
      </w:pPr>
    </w:p>
    <w:p w:rsidR="000A5896" w:rsidRPr="00787040" w:rsidRDefault="000A5896" w:rsidP="000A5896">
      <w:pPr>
        <w:spacing w:line="240" w:lineRule="auto"/>
        <w:jc w:val="both"/>
        <w:rPr>
          <w:rFonts w:ascii="Times New Roman" w:hAnsi="Times New Roman" w:cs="Times New Roman"/>
          <w:b/>
          <w:color w:val="000000" w:themeColor="text1"/>
          <w:sz w:val="24"/>
          <w:szCs w:val="24"/>
          <w:u w:val="single"/>
        </w:rPr>
      </w:pPr>
      <w:r w:rsidRPr="00787040">
        <w:rPr>
          <w:rFonts w:ascii="Times New Roman" w:hAnsi="Times New Roman" w:cs="Times New Roman"/>
          <w:b/>
          <w:color w:val="000000" w:themeColor="text1"/>
          <w:sz w:val="24"/>
          <w:szCs w:val="24"/>
          <w:u w:val="single"/>
        </w:rPr>
        <w:t>Örnek Kanıtlar:</w:t>
      </w:r>
    </w:p>
    <w:p w:rsidR="00047106" w:rsidRPr="00787040" w:rsidRDefault="00047106" w:rsidP="00DB2909">
      <w:pPr>
        <w:spacing w:line="240" w:lineRule="auto"/>
        <w:jc w:val="both"/>
        <w:rPr>
          <w:rFonts w:ascii="Times New Roman" w:hAnsi="Times New Roman" w:cs="Times New Roman"/>
          <w:b/>
          <w:color w:val="000000" w:themeColor="text1"/>
          <w:sz w:val="24"/>
          <w:szCs w:val="24"/>
        </w:rPr>
      </w:pPr>
      <w:r w:rsidRPr="00787040">
        <w:rPr>
          <w:rFonts w:ascii="Times New Roman" w:hAnsi="Times New Roman" w:cs="Times New Roman"/>
          <w:color w:val="000000" w:themeColor="text1"/>
          <w:sz w:val="24"/>
          <w:szCs w:val="24"/>
        </w:rPr>
        <w:t>Dezavantajlı kardeşleri ile köşk meslek yüksekokulu öğrencileri, Bozdoğan gezisi (</w:t>
      </w:r>
      <w:hyperlink r:id="rId75" w:history="1">
        <w:r w:rsidRPr="00787040">
          <w:rPr>
            <w:rStyle w:val="Kpr"/>
            <w:rFonts w:ascii="Times New Roman" w:hAnsi="Times New Roman" w:cs="Times New Roman"/>
            <w:b/>
            <w:color w:val="000000" w:themeColor="text1"/>
            <w:sz w:val="24"/>
            <w:szCs w:val="24"/>
          </w:rPr>
          <w:t>https://akademik.adu.edu.tr/myo/kosk/news.asp?idx=31303539</w:t>
        </w:r>
      </w:hyperlink>
      <w:r w:rsidRPr="00787040">
        <w:rPr>
          <w:rFonts w:ascii="Times New Roman" w:hAnsi="Times New Roman" w:cs="Times New Roman"/>
          <w:b/>
          <w:color w:val="000000" w:themeColor="text1"/>
          <w:sz w:val="24"/>
          <w:szCs w:val="24"/>
        </w:rPr>
        <w:t>)</w:t>
      </w:r>
    </w:p>
    <w:p w:rsidR="00047106" w:rsidRPr="00787040" w:rsidRDefault="00047106" w:rsidP="00DB2909">
      <w:pPr>
        <w:spacing w:line="240" w:lineRule="auto"/>
        <w:jc w:val="both"/>
        <w:rPr>
          <w:rFonts w:ascii="Times New Roman" w:hAnsi="Times New Roman" w:cs="Times New Roman"/>
          <w:b/>
          <w:color w:val="000000" w:themeColor="text1"/>
          <w:sz w:val="24"/>
          <w:szCs w:val="24"/>
        </w:rPr>
      </w:pPr>
    </w:p>
    <w:p w:rsidR="00C23A5A" w:rsidRPr="00787040" w:rsidRDefault="00C23A5A" w:rsidP="00DB2909">
      <w:pPr>
        <w:spacing w:line="240" w:lineRule="auto"/>
        <w:jc w:val="both"/>
        <w:rPr>
          <w:rFonts w:ascii="Times New Roman" w:hAnsi="Times New Roman" w:cs="Times New Roman"/>
          <w:b/>
          <w:color w:val="000000" w:themeColor="text1"/>
          <w:sz w:val="24"/>
          <w:szCs w:val="24"/>
        </w:rPr>
      </w:pPr>
      <w:r w:rsidRPr="00787040">
        <w:rPr>
          <w:rFonts w:ascii="Times New Roman" w:hAnsi="Times New Roman" w:cs="Times New Roman"/>
          <w:b/>
          <w:color w:val="000000" w:themeColor="text1"/>
          <w:sz w:val="24"/>
          <w:szCs w:val="24"/>
        </w:rPr>
        <w:t xml:space="preserve">D.2. Toplumsal Katkı Performansı </w:t>
      </w:r>
    </w:p>
    <w:p w:rsidR="000A5896" w:rsidRPr="00787040" w:rsidRDefault="00C23A5A" w:rsidP="00DB2909">
      <w:pPr>
        <w:spacing w:line="240" w:lineRule="auto"/>
        <w:jc w:val="both"/>
        <w:rPr>
          <w:rFonts w:ascii="Times New Roman" w:hAnsi="Times New Roman" w:cs="Times New Roman"/>
          <w:b/>
          <w:i/>
          <w:color w:val="000000" w:themeColor="text1"/>
          <w:sz w:val="24"/>
          <w:szCs w:val="24"/>
        </w:rPr>
      </w:pPr>
      <w:r w:rsidRPr="00787040">
        <w:rPr>
          <w:rFonts w:ascii="Times New Roman" w:hAnsi="Times New Roman" w:cs="Times New Roman"/>
          <w:b/>
          <w:i/>
          <w:color w:val="000000" w:themeColor="text1"/>
          <w:sz w:val="24"/>
          <w:szCs w:val="24"/>
        </w:rPr>
        <w:t>D.</w:t>
      </w:r>
      <w:proofErr w:type="gramStart"/>
      <w:r w:rsidRPr="00787040">
        <w:rPr>
          <w:rFonts w:ascii="Times New Roman" w:hAnsi="Times New Roman" w:cs="Times New Roman"/>
          <w:b/>
          <w:i/>
          <w:color w:val="000000" w:themeColor="text1"/>
          <w:sz w:val="24"/>
          <w:szCs w:val="24"/>
        </w:rPr>
        <w:t>2.1</w:t>
      </w:r>
      <w:proofErr w:type="gramEnd"/>
      <w:r w:rsidRPr="00787040">
        <w:rPr>
          <w:rFonts w:ascii="Times New Roman" w:hAnsi="Times New Roman" w:cs="Times New Roman"/>
          <w:b/>
          <w:i/>
          <w:color w:val="000000" w:themeColor="text1"/>
          <w:sz w:val="24"/>
          <w:szCs w:val="24"/>
        </w:rPr>
        <w:t>.Toplumsal katkı performansının izlenmesi ve değerlendirilmesi</w:t>
      </w:r>
    </w:p>
    <w:p w:rsidR="00047106" w:rsidRPr="00787040" w:rsidRDefault="00047106" w:rsidP="00047106">
      <w:pPr>
        <w:spacing w:line="240" w:lineRule="auto"/>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Kurumda toplumsal katkı performansının izlenmesine ve iyileştirilmesine yönelik uygulamalar tüm alanları ve birimleri kapsar şekilde yürütülmektedir. Ancak bu uygulamaların sonuçları izlenmemektedir veya karar almalarda kullanılmamaktadır.</w:t>
      </w:r>
    </w:p>
    <w:p w:rsidR="0004119A" w:rsidRDefault="0004119A" w:rsidP="00047106">
      <w:pPr>
        <w:spacing w:line="240" w:lineRule="auto"/>
        <w:jc w:val="both"/>
        <w:rPr>
          <w:rFonts w:ascii="Times New Roman" w:hAnsi="Times New Roman" w:cs="Times New Roman"/>
          <w:b/>
          <w:bCs/>
          <w:color w:val="000000" w:themeColor="text1"/>
          <w:sz w:val="24"/>
          <w:szCs w:val="24"/>
        </w:rPr>
      </w:pPr>
    </w:p>
    <w:p w:rsidR="0004119A" w:rsidRDefault="0004119A" w:rsidP="00047106">
      <w:pPr>
        <w:spacing w:line="240" w:lineRule="auto"/>
        <w:jc w:val="both"/>
        <w:rPr>
          <w:rFonts w:ascii="Times New Roman" w:hAnsi="Times New Roman" w:cs="Times New Roman"/>
          <w:b/>
          <w:bCs/>
          <w:color w:val="000000" w:themeColor="text1"/>
          <w:sz w:val="24"/>
          <w:szCs w:val="24"/>
        </w:rPr>
      </w:pPr>
    </w:p>
    <w:p w:rsidR="00047106" w:rsidRPr="00787040" w:rsidRDefault="00047106" w:rsidP="00047106">
      <w:pPr>
        <w:spacing w:line="240" w:lineRule="auto"/>
        <w:jc w:val="both"/>
        <w:rPr>
          <w:rFonts w:ascii="Times New Roman" w:hAnsi="Times New Roman" w:cs="Times New Roman"/>
          <w:b/>
          <w:bCs/>
          <w:color w:val="000000" w:themeColor="text1"/>
          <w:sz w:val="24"/>
          <w:szCs w:val="24"/>
        </w:rPr>
      </w:pPr>
      <w:r w:rsidRPr="00787040">
        <w:rPr>
          <w:rFonts w:ascii="Times New Roman" w:hAnsi="Times New Roman" w:cs="Times New Roman"/>
          <w:b/>
          <w:bCs/>
          <w:color w:val="000000" w:themeColor="text1"/>
          <w:sz w:val="24"/>
          <w:szCs w:val="24"/>
        </w:rPr>
        <w:t>Örnek Kanıtlar:</w:t>
      </w:r>
    </w:p>
    <w:p w:rsidR="00047106" w:rsidRPr="00787040" w:rsidRDefault="00047106" w:rsidP="00DD440A">
      <w:pPr>
        <w:numPr>
          <w:ilvl w:val="1"/>
          <w:numId w:val="23"/>
        </w:numPr>
        <w:spacing w:line="240" w:lineRule="auto"/>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Gönüllülük Çalışmaları</w:t>
      </w:r>
    </w:p>
    <w:p w:rsidR="00DB2909" w:rsidRPr="00787040" w:rsidRDefault="00DB2909" w:rsidP="00585D2A">
      <w:pPr>
        <w:pStyle w:val="Balk1"/>
        <w:spacing w:before="120"/>
        <w:ind w:left="0" w:right="63"/>
        <w:jc w:val="both"/>
        <w:rPr>
          <w:rFonts w:cs="Times New Roman"/>
          <w:color w:val="000000" w:themeColor="text1"/>
          <w:sz w:val="24"/>
          <w:szCs w:val="24"/>
          <w:u w:val="single"/>
        </w:rPr>
      </w:pPr>
      <w:bookmarkStart w:id="7" w:name="_Toc29209402"/>
    </w:p>
    <w:p w:rsidR="001568C9" w:rsidRPr="00787040" w:rsidRDefault="001568C9" w:rsidP="0004119A">
      <w:pPr>
        <w:pStyle w:val="Balk1"/>
        <w:spacing w:before="120"/>
        <w:ind w:right="63" w:firstLine="590"/>
        <w:jc w:val="both"/>
        <w:rPr>
          <w:rFonts w:cs="Times New Roman"/>
          <w:color w:val="000000" w:themeColor="text1"/>
          <w:sz w:val="24"/>
          <w:szCs w:val="24"/>
          <w:u w:val="single"/>
        </w:rPr>
      </w:pPr>
      <w:r w:rsidRPr="00787040">
        <w:rPr>
          <w:rFonts w:cs="Times New Roman"/>
          <w:color w:val="000000" w:themeColor="text1"/>
          <w:sz w:val="24"/>
          <w:szCs w:val="24"/>
          <w:u w:val="single"/>
        </w:rPr>
        <w:t>SONUÇ VE DEĞERLENDİRME</w:t>
      </w:r>
      <w:bookmarkEnd w:id="7"/>
    </w:p>
    <w:p w:rsidR="0004119A" w:rsidRDefault="0004119A" w:rsidP="00047106">
      <w:pPr>
        <w:adjustRightInd w:val="0"/>
        <w:ind w:firstLine="708"/>
        <w:jc w:val="both"/>
        <w:rPr>
          <w:rFonts w:ascii="Times New Roman" w:hAnsi="Times New Roman" w:cs="Times New Roman"/>
          <w:color w:val="000000" w:themeColor="text1"/>
          <w:sz w:val="24"/>
          <w:szCs w:val="24"/>
        </w:rPr>
      </w:pPr>
      <w:bookmarkStart w:id="8" w:name="_Toc29209403"/>
    </w:p>
    <w:p w:rsidR="00047106" w:rsidRPr="00787040" w:rsidRDefault="00047106" w:rsidP="00047106">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Yüksekokulumuzda kalite yönetim sistemi kurulmasına yönelik çalışmalar yapılmaktadır. Bu kapsamda kalite kontrol birimi oluşturulmuştur. Kalite kontrol kurulu üyeleri kendi aralarında görev dağılımları yapılmıştır. Formların hazırlığı devam etmektedir. Bu yıl içerisinde yüksekokulumuzun kalite belgesi alması amaçlanmaktadır.</w:t>
      </w:r>
    </w:p>
    <w:p w:rsidR="00047106" w:rsidRPr="00787040" w:rsidRDefault="00047106" w:rsidP="00047106">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Eğitim ve öğretim olarak fiziki alt yapımız yeterlidir. Eksiklerimiz bulunmakla beraber mevcut alt yapıyı geliştirmek için projeler üretilmektedir. Akademik personelin tamamı yüksek lisans yapmıştır. Birçok akademik personelimizin doktorasını bitirmiş veya doktora yapmaktadır. Bu kapsamda değerlendirdiğimizde akademik personelimizin alanında uzmanlaştığı konular bulunmaktadır. Alanında uzman olan kişilere göre ders dağılımı yapılmaktadır.</w:t>
      </w:r>
    </w:p>
    <w:p w:rsidR="00047106" w:rsidRPr="00787040" w:rsidRDefault="00047106" w:rsidP="0004119A">
      <w:pPr>
        <w:adjustRightInd w:val="0"/>
        <w:ind w:firstLine="11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ab/>
        <w:t>Sosyal ve kültürel bakımından her hafta yüksekokulumuzda bir etkinlik gerçekleştirilmektedir. Çok geniş bir yelpazede katılımcıyı yüksekokulumuzda ağırlamış bulunmaktayız.</w:t>
      </w:r>
      <w:r w:rsidR="0004119A" w:rsidRPr="00787040">
        <w:rPr>
          <w:rFonts w:ascii="Times New Roman" w:hAnsi="Times New Roman" w:cs="Times New Roman"/>
          <w:color w:val="000000" w:themeColor="text1"/>
          <w:sz w:val="24"/>
          <w:szCs w:val="24"/>
        </w:rPr>
        <w:t xml:space="preserve"> </w:t>
      </w:r>
      <w:r w:rsidRPr="00787040">
        <w:rPr>
          <w:rFonts w:ascii="Times New Roman" w:hAnsi="Times New Roman" w:cs="Times New Roman"/>
          <w:color w:val="000000" w:themeColor="text1"/>
          <w:sz w:val="24"/>
          <w:szCs w:val="24"/>
        </w:rPr>
        <w:t>Dezavantajlı gruplara yönelik olarak Atça Bakım Rehabilitasyon Merkezi ile il içi ve dışı etkinlikler yapılmaktadır. Farklı öğrenci grupları ile dezavantajlı öğrenciler bir araya getirilmektedir.</w:t>
      </w:r>
    </w:p>
    <w:p w:rsidR="00047106" w:rsidRPr="00787040" w:rsidRDefault="00047106" w:rsidP="00047106">
      <w:pPr>
        <w:adjustRightInd w:val="0"/>
        <w:ind w:firstLine="708"/>
        <w:jc w:val="both"/>
        <w:rPr>
          <w:rFonts w:ascii="Times New Roman" w:hAnsi="Times New Roman" w:cs="Times New Roman"/>
          <w:color w:val="000000" w:themeColor="text1"/>
          <w:sz w:val="24"/>
          <w:szCs w:val="24"/>
        </w:rPr>
      </w:pPr>
      <w:r w:rsidRPr="00787040">
        <w:rPr>
          <w:rFonts w:ascii="Times New Roman" w:hAnsi="Times New Roman" w:cs="Times New Roman"/>
          <w:color w:val="000000" w:themeColor="text1"/>
          <w:sz w:val="24"/>
          <w:szCs w:val="24"/>
        </w:rPr>
        <w:t>Sportif faaliyetler bakımından Köşk İlçe Halk Eğitim Müdürlüğü ile ortaklaşa futbol ve voleybol kursları açılmıştır. Bu kurslara öğrencilerimiz katılmaktadır. Bahar şenliklerindeki turnuvalara hazırlanmaktadırlar.</w:t>
      </w:r>
    </w:p>
    <w:p w:rsidR="00047106" w:rsidRPr="00787040" w:rsidRDefault="00047106" w:rsidP="00047106">
      <w:pPr>
        <w:adjustRightInd w:val="0"/>
        <w:jc w:val="both"/>
        <w:rPr>
          <w:rFonts w:ascii="Times New Roman" w:eastAsia="Calibri" w:hAnsi="Times New Roman" w:cs="Times New Roman"/>
          <w:color w:val="000000" w:themeColor="text1"/>
          <w:sz w:val="24"/>
          <w:szCs w:val="24"/>
        </w:rPr>
      </w:pPr>
      <w:r w:rsidRPr="00787040">
        <w:rPr>
          <w:rFonts w:ascii="Times New Roman" w:hAnsi="Times New Roman" w:cs="Times New Roman"/>
          <w:color w:val="000000" w:themeColor="text1"/>
          <w:sz w:val="24"/>
          <w:szCs w:val="24"/>
        </w:rPr>
        <w:t>Mevcut akademik personelin çoğunun doktora mezunu olması veya doktora yapması nedeni ile yüksekokulumuzda araştırma faaliyetleri de sürmektedir. Bölgenin ihtiyaçlarına yönelik araştırmalar yapılmaktadır.</w:t>
      </w:r>
    </w:p>
    <w:p w:rsidR="001126DE" w:rsidRDefault="001126DE"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Default="0004119A" w:rsidP="00DB2909">
      <w:pPr>
        <w:pStyle w:val="Balk1"/>
        <w:ind w:left="0" w:right="63"/>
        <w:jc w:val="both"/>
        <w:rPr>
          <w:color w:val="000000" w:themeColor="text1"/>
        </w:rPr>
      </w:pPr>
    </w:p>
    <w:p w:rsidR="0004119A" w:rsidRPr="00787040" w:rsidRDefault="0004119A" w:rsidP="00DB2909">
      <w:pPr>
        <w:pStyle w:val="Balk1"/>
        <w:ind w:left="0" w:right="63"/>
        <w:jc w:val="both"/>
        <w:rPr>
          <w:color w:val="000000" w:themeColor="text1"/>
        </w:rPr>
      </w:pPr>
    </w:p>
    <w:p w:rsidR="00585D2A" w:rsidRPr="00787040" w:rsidRDefault="00585D2A" w:rsidP="00CA2A18">
      <w:pPr>
        <w:pStyle w:val="Balk1"/>
        <w:ind w:left="0" w:right="63"/>
        <w:jc w:val="both"/>
        <w:rPr>
          <w:color w:val="000000" w:themeColor="text1"/>
        </w:rPr>
      </w:pPr>
    </w:p>
    <w:p w:rsidR="00D2220E" w:rsidRPr="00787040" w:rsidRDefault="00D2220E" w:rsidP="00CA2A18">
      <w:pPr>
        <w:pStyle w:val="Balk1"/>
        <w:ind w:left="0" w:right="63"/>
        <w:jc w:val="both"/>
        <w:rPr>
          <w:color w:val="000000" w:themeColor="text1"/>
        </w:rPr>
      </w:pPr>
      <w:bookmarkStart w:id="9" w:name="_GoBack"/>
      <w:bookmarkEnd w:id="9"/>
    </w:p>
    <w:p w:rsidR="005760DD" w:rsidRPr="00787040" w:rsidRDefault="005760DD" w:rsidP="00CA2A18">
      <w:pPr>
        <w:pStyle w:val="Balk1"/>
        <w:ind w:left="0" w:right="63"/>
        <w:jc w:val="both"/>
        <w:rPr>
          <w:color w:val="000000" w:themeColor="text1"/>
        </w:rPr>
      </w:pPr>
      <w:r w:rsidRPr="00787040">
        <w:rPr>
          <w:color w:val="000000" w:themeColor="text1"/>
        </w:rPr>
        <w:t>EK.2 PERFORMANS GÖSTERGELERİ</w:t>
      </w:r>
      <w:bookmarkEnd w:id="8"/>
      <w:r w:rsidR="00EB0802" w:rsidRPr="00787040">
        <w:rPr>
          <w:color w:val="000000" w:themeColor="text1"/>
        </w:rPr>
        <w:t xml:space="preserve"> </w:t>
      </w:r>
      <w:r w:rsidR="00EB0802" w:rsidRPr="00787040">
        <w:rPr>
          <w:b w:val="0"/>
          <w:bCs w:val="0"/>
          <w:i/>
          <w:iCs/>
          <w:color w:val="000000" w:themeColor="text1"/>
          <w:sz w:val="28"/>
          <w:szCs w:val="28"/>
        </w:rPr>
        <w:t>(</w:t>
      </w:r>
      <w:r w:rsidR="00CB4DA5" w:rsidRPr="00787040">
        <w:rPr>
          <w:b w:val="0"/>
          <w:bCs w:val="0"/>
          <w:i/>
          <w:iCs/>
          <w:color w:val="000000" w:themeColor="text1"/>
          <w:sz w:val="28"/>
          <w:szCs w:val="28"/>
        </w:rPr>
        <w:t xml:space="preserve">Sürüm </w:t>
      </w:r>
      <w:proofErr w:type="gramStart"/>
      <w:r w:rsidR="00CB4DA5" w:rsidRPr="00787040">
        <w:rPr>
          <w:b w:val="0"/>
          <w:bCs w:val="0"/>
          <w:i/>
          <w:iCs/>
          <w:color w:val="000000" w:themeColor="text1"/>
          <w:sz w:val="28"/>
          <w:szCs w:val="28"/>
        </w:rPr>
        <w:t>3.1</w:t>
      </w:r>
      <w:proofErr w:type="gramEnd"/>
      <w:r w:rsidR="00CB4DA5" w:rsidRPr="00787040">
        <w:rPr>
          <w:b w:val="0"/>
          <w:bCs w:val="0"/>
          <w:i/>
          <w:iCs/>
          <w:color w:val="000000" w:themeColor="text1"/>
          <w:sz w:val="28"/>
          <w:szCs w:val="28"/>
        </w:rPr>
        <w:t xml:space="preserve"> de</w:t>
      </w:r>
      <w:r w:rsidR="00E43874" w:rsidRPr="00787040">
        <w:rPr>
          <w:b w:val="0"/>
          <w:bCs w:val="0"/>
          <w:i/>
          <w:iCs/>
          <w:color w:val="000000" w:themeColor="text1"/>
          <w:sz w:val="28"/>
          <w:szCs w:val="28"/>
        </w:rPr>
        <w:t xml:space="preserve"> yapılan güncelleme esas alınarak oluşturulmuştur.)</w:t>
      </w:r>
    </w:p>
    <w:p w:rsidR="00CA2A18" w:rsidRPr="00787040" w:rsidRDefault="00CA2A18" w:rsidP="00CA2A18">
      <w:pPr>
        <w:pStyle w:val="Balk1"/>
        <w:ind w:left="0" w:right="63"/>
        <w:jc w:val="both"/>
        <w:rPr>
          <w:color w:val="000000" w:themeColor="text1"/>
        </w:rPr>
      </w:pPr>
    </w:p>
    <w:tbl>
      <w:tblPr>
        <w:tblW w:w="916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3325"/>
        <w:gridCol w:w="3545"/>
        <w:gridCol w:w="2296"/>
      </w:tblGrid>
      <w:tr w:rsidR="00DE2ADF" w:rsidRPr="00787040" w:rsidTr="00AC25F7">
        <w:trPr>
          <w:trHeight w:val="402"/>
          <w:jc w:val="center"/>
        </w:trPr>
        <w:tc>
          <w:tcPr>
            <w:tcW w:w="3325" w:type="dxa"/>
            <w:shd w:val="clear" w:color="auto" w:fill="64AEB0"/>
            <w:vAlign w:val="center"/>
            <w:hideMark/>
          </w:tcPr>
          <w:p w:rsidR="00DE2ADF" w:rsidRPr="00787040" w:rsidRDefault="00DE2ADF" w:rsidP="00DE2ADF">
            <w:pPr>
              <w:ind w:right="63"/>
              <w:jc w:val="both"/>
              <w:rPr>
                <w:rFonts w:ascii="Times New Roman" w:eastAsia="Times New Roman" w:hAnsi="Times New Roman" w:cs="Times New Roman"/>
                <w:b/>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Gösterge</w:t>
            </w:r>
          </w:p>
        </w:tc>
        <w:tc>
          <w:tcPr>
            <w:tcW w:w="3545" w:type="dxa"/>
            <w:shd w:val="clear" w:color="auto" w:fill="64AEB0"/>
            <w:vAlign w:val="center"/>
          </w:tcPr>
          <w:p w:rsidR="00DE2ADF" w:rsidRPr="00787040" w:rsidRDefault="00DE2ADF" w:rsidP="00DE2ADF">
            <w:pPr>
              <w:ind w:right="63"/>
              <w:jc w:val="both"/>
              <w:rPr>
                <w:rFonts w:ascii="Times New Roman" w:eastAsia="Times New Roman" w:hAnsi="Times New Roman" w:cs="Times New Roman"/>
                <w:b/>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Açıklama</w:t>
            </w:r>
          </w:p>
        </w:tc>
        <w:tc>
          <w:tcPr>
            <w:tcW w:w="2296" w:type="dxa"/>
            <w:shd w:val="clear" w:color="auto" w:fill="64AEB0"/>
          </w:tcPr>
          <w:p w:rsidR="00DE2ADF" w:rsidRPr="00787040" w:rsidRDefault="00DE2ADF" w:rsidP="00DE2ADF">
            <w:pPr>
              <w:ind w:right="63"/>
              <w:jc w:val="both"/>
              <w:rPr>
                <w:rFonts w:ascii="Times New Roman" w:eastAsia="Times New Roman" w:hAnsi="Times New Roman" w:cs="Times New Roman"/>
                <w:b/>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İlgili Birim</w:t>
            </w:r>
          </w:p>
        </w:tc>
      </w:tr>
      <w:tr w:rsidR="00DE2ADF" w:rsidRPr="00787040" w:rsidTr="00AC25F7">
        <w:trPr>
          <w:trHeight w:val="402"/>
          <w:jc w:val="center"/>
        </w:trPr>
        <w:tc>
          <w:tcPr>
            <w:tcW w:w="3325" w:type="dxa"/>
            <w:shd w:val="clear" w:color="auto" w:fill="A1CECF"/>
            <w:vAlign w:val="center"/>
            <w:hideMark/>
          </w:tcPr>
          <w:p w:rsidR="00DE2ADF" w:rsidRPr="00787040" w:rsidRDefault="00DE2ADF" w:rsidP="00DD440A">
            <w:pPr>
              <w:pStyle w:val="ListeParagraf"/>
              <w:numPr>
                <w:ilvl w:val="0"/>
                <w:numId w:val="1"/>
              </w:numPr>
              <w:ind w:right="63"/>
              <w:jc w:val="center"/>
              <w:rPr>
                <w:rFonts w:ascii="Times New Roman" w:eastAsia="Times New Roman" w:hAnsi="Times New Roman" w:cs="Times New Roman"/>
                <w:b/>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Kuruma Ait Bilgiler</w:t>
            </w:r>
          </w:p>
        </w:tc>
        <w:tc>
          <w:tcPr>
            <w:tcW w:w="3545" w:type="dxa"/>
            <w:shd w:val="clear" w:color="auto" w:fill="auto"/>
            <w:vAlign w:val="center"/>
          </w:tcPr>
          <w:p w:rsidR="00DE2ADF" w:rsidRPr="00787040" w:rsidRDefault="00DE2ADF" w:rsidP="00DC18F2">
            <w:pPr>
              <w:ind w:right="63"/>
              <w:jc w:val="center"/>
              <w:rPr>
                <w:rFonts w:ascii="Times New Roman" w:eastAsia="Times New Roman" w:hAnsi="Times New Roman" w:cs="Times New Roman"/>
                <w:b/>
                <w:color w:val="000000" w:themeColor="text1"/>
                <w:sz w:val="24"/>
                <w:szCs w:val="24"/>
                <w:lang w:eastAsia="tr-TR"/>
              </w:rPr>
            </w:pPr>
          </w:p>
        </w:tc>
        <w:tc>
          <w:tcPr>
            <w:tcW w:w="2296" w:type="dxa"/>
          </w:tcPr>
          <w:p w:rsidR="00DE2ADF" w:rsidRPr="00787040" w:rsidRDefault="00DC18F2" w:rsidP="00DC18F2">
            <w:pPr>
              <w:ind w:right="63"/>
              <w:jc w:val="center"/>
              <w:rPr>
                <w:rFonts w:ascii="Times New Roman" w:eastAsia="Times New Roman" w:hAnsi="Times New Roman" w:cs="Times New Roman"/>
                <w:b/>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2022</w:t>
            </w:r>
          </w:p>
        </w:tc>
      </w:tr>
      <w:tr w:rsidR="00DE2ADF" w:rsidRPr="00787040" w:rsidTr="00AC25F7">
        <w:trPr>
          <w:trHeight w:val="402"/>
          <w:jc w:val="center"/>
        </w:trPr>
        <w:tc>
          <w:tcPr>
            <w:tcW w:w="3325" w:type="dxa"/>
            <w:shd w:val="clear" w:color="auto" w:fill="A1CECF"/>
            <w:vAlign w:val="center"/>
          </w:tcPr>
          <w:p w:rsidR="00DE2ADF" w:rsidRPr="00787040" w:rsidRDefault="00B66EDF" w:rsidP="00DE2ADF">
            <w:pPr>
              <w:ind w:right="63"/>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2</w:t>
            </w:r>
            <w:r w:rsidR="00DE2ADF" w:rsidRPr="00787040">
              <w:rPr>
                <w:rFonts w:ascii="Times New Roman" w:eastAsia="Times New Roman" w:hAnsi="Times New Roman" w:cs="Times New Roman"/>
                <w:b/>
                <w:color w:val="000000" w:themeColor="text1"/>
                <w:sz w:val="24"/>
                <w:szCs w:val="24"/>
                <w:lang w:eastAsia="tr-TR"/>
              </w:rPr>
              <w:t>. Kalite Güvencesi Sistemi</w:t>
            </w:r>
          </w:p>
        </w:tc>
        <w:tc>
          <w:tcPr>
            <w:tcW w:w="3545" w:type="dxa"/>
            <w:shd w:val="clear" w:color="auto" w:fill="auto"/>
            <w:vAlign w:val="center"/>
          </w:tcPr>
          <w:p w:rsidR="00DE2ADF" w:rsidRPr="00787040" w:rsidRDefault="00DE2ADF"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rsidR="00DE2ADF" w:rsidRPr="00787040" w:rsidRDefault="00DE2ADF" w:rsidP="00DE2ADF">
            <w:pPr>
              <w:ind w:right="63"/>
              <w:jc w:val="both"/>
              <w:rPr>
                <w:rFonts w:ascii="Times New Roman" w:eastAsia="Times New Roman" w:hAnsi="Times New Roman" w:cs="Times New Roman"/>
                <w:color w:val="000000" w:themeColor="text1"/>
                <w:lang w:eastAsia="tr-TR"/>
              </w:rPr>
            </w:pPr>
          </w:p>
        </w:tc>
      </w:tr>
      <w:tr w:rsidR="00AC25F7" w:rsidRPr="00787040" w:rsidTr="00AB2F2B">
        <w:trPr>
          <w:trHeight w:val="402"/>
          <w:jc w:val="center"/>
        </w:trPr>
        <w:tc>
          <w:tcPr>
            <w:tcW w:w="3325" w:type="dxa"/>
            <w:shd w:val="clear" w:color="auto" w:fill="auto"/>
            <w:vAlign w:val="center"/>
          </w:tcPr>
          <w:p w:rsidR="00AC25F7" w:rsidRPr="00787040" w:rsidRDefault="00AC25F7" w:rsidP="00350037">
            <w:pPr>
              <w:spacing w:after="0" w:line="240" w:lineRule="auto"/>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color w:val="000000" w:themeColor="text1"/>
                <w:lang w:eastAsia="tr-TR"/>
              </w:rPr>
              <w:t xml:space="preserve">5-Kalite Kültürünü Yaygınlaştırma Amacıyla Kurumunuzca Düzenlenen Faaliyet (Toplantı, </w:t>
            </w:r>
            <w:proofErr w:type="spellStart"/>
            <w:r w:rsidRPr="00787040">
              <w:rPr>
                <w:rFonts w:ascii="Times New Roman" w:eastAsia="Times New Roman" w:hAnsi="Times New Roman" w:cs="Times New Roman"/>
                <w:color w:val="000000" w:themeColor="text1"/>
                <w:lang w:eastAsia="tr-TR"/>
              </w:rPr>
              <w:t>Çalıştay</w:t>
            </w:r>
            <w:proofErr w:type="spellEnd"/>
            <w:r w:rsidRPr="00787040">
              <w:rPr>
                <w:rFonts w:ascii="Times New Roman" w:eastAsia="Times New Roman" w:hAnsi="Times New Roman" w:cs="Times New Roman"/>
                <w:color w:val="000000" w:themeColor="text1"/>
                <w:lang w:eastAsia="tr-TR"/>
              </w:rPr>
              <w:t xml:space="preserve"> vb.) Sayısı</w:t>
            </w:r>
          </w:p>
        </w:tc>
        <w:tc>
          <w:tcPr>
            <w:tcW w:w="3545" w:type="dxa"/>
            <w:vMerge w:val="restart"/>
            <w:shd w:val="clear" w:color="auto" w:fill="auto"/>
            <w:vAlign w:val="center"/>
          </w:tcPr>
          <w:p w:rsidR="00AC25F7" w:rsidRPr="00787040" w:rsidRDefault="00AC25F7" w:rsidP="00DC18F2">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01 Ocak - 31 Aralık tarihleri arasında göstergeye ilişkin ilgili yıldaki gerçekleştirilen toplantı sayısını ifade edilmektedir.</w:t>
            </w:r>
          </w:p>
          <w:p w:rsidR="00AC25F7" w:rsidRPr="00787040" w:rsidRDefault="00AC25F7" w:rsidP="00DC18F2">
            <w:pPr>
              <w:ind w:right="63"/>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Söz konusu faaliyetlerin kurumsal nitelikte olması gerekmektedir.</w:t>
            </w:r>
          </w:p>
          <w:p w:rsidR="00AC25F7" w:rsidRPr="00787040" w:rsidRDefault="00AC25F7" w:rsidP="00DC18F2">
            <w:pPr>
              <w:ind w:right="63"/>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color w:val="000000" w:themeColor="text1"/>
                <w:lang w:eastAsia="tr-TR"/>
              </w:rPr>
              <w:t>Birimlerin kendi içerisinde yapmış olduğu “birim kalite komisyonları” olarak adlandırılabilecek toplantılar kastedilmemiştir.</w:t>
            </w:r>
          </w:p>
        </w:tc>
        <w:tc>
          <w:tcPr>
            <w:tcW w:w="2296" w:type="dxa"/>
            <w:shd w:val="clear" w:color="auto" w:fill="auto"/>
          </w:tcPr>
          <w:p w:rsidR="00AC25F7" w:rsidRPr="00787040" w:rsidRDefault="00AC25F7" w:rsidP="000C24F6">
            <w:pPr>
              <w:ind w:right="63"/>
              <w:jc w:val="center"/>
              <w:rPr>
                <w:rFonts w:ascii="Times New Roman" w:eastAsia="Times New Roman" w:hAnsi="Times New Roman" w:cs="Times New Roman"/>
                <w:b/>
                <w:color w:val="000000" w:themeColor="text1"/>
                <w:lang w:eastAsia="tr-TR"/>
              </w:rPr>
            </w:pPr>
          </w:p>
          <w:p w:rsidR="00AC25F7" w:rsidRPr="00787040" w:rsidRDefault="00F829ED" w:rsidP="000C24F6">
            <w:pPr>
              <w:ind w:right="63"/>
              <w:jc w:val="center"/>
              <w:rPr>
                <w:rFonts w:ascii="Times New Roman" w:eastAsia="Times New Roman" w:hAnsi="Times New Roman" w:cs="Times New Roman"/>
                <w:b/>
                <w:color w:val="000000" w:themeColor="text1"/>
                <w:lang w:eastAsia="tr-TR"/>
              </w:rPr>
            </w:pPr>
            <w:r w:rsidRPr="00787040">
              <w:rPr>
                <w:rFonts w:ascii="Times New Roman" w:eastAsia="Times New Roman" w:hAnsi="Times New Roman" w:cs="Times New Roman"/>
                <w:b/>
                <w:color w:val="000000" w:themeColor="text1"/>
                <w:lang w:eastAsia="tr-TR"/>
              </w:rPr>
              <w:t>0</w:t>
            </w:r>
          </w:p>
          <w:p w:rsidR="00AC25F7" w:rsidRPr="00787040" w:rsidRDefault="00AC25F7" w:rsidP="000C24F6">
            <w:pPr>
              <w:ind w:right="63"/>
              <w:jc w:val="center"/>
              <w:rPr>
                <w:rFonts w:ascii="Times New Roman" w:eastAsia="Times New Roman" w:hAnsi="Times New Roman" w:cs="Times New Roman"/>
                <w:b/>
                <w:color w:val="000000" w:themeColor="text1"/>
                <w:lang w:eastAsia="tr-TR"/>
              </w:rPr>
            </w:pPr>
          </w:p>
          <w:p w:rsidR="00AC25F7" w:rsidRPr="00787040" w:rsidRDefault="00AC25F7" w:rsidP="000C24F6">
            <w:pPr>
              <w:ind w:right="63"/>
              <w:jc w:val="center"/>
              <w:rPr>
                <w:rFonts w:ascii="Times New Roman" w:eastAsia="Times New Roman" w:hAnsi="Times New Roman" w:cs="Times New Roman"/>
                <w:b/>
                <w:color w:val="000000" w:themeColor="text1"/>
                <w:lang w:eastAsia="tr-TR"/>
              </w:rPr>
            </w:pPr>
          </w:p>
        </w:tc>
      </w:tr>
      <w:tr w:rsidR="00AC25F7" w:rsidRPr="00787040" w:rsidTr="00AB2F2B">
        <w:trPr>
          <w:trHeight w:val="402"/>
          <w:jc w:val="center"/>
        </w:trPr>
        <w:tc>
          <w:tcPr>
            <w:tcW w:w="3325" w:type="dxa"/>
            <w:shd w:val="clear" w:color="auto" w:fill="auto"/>
            <w:vAlign w:val="center"/>
          </w:tcPr>
          <w:p w:rsidR="00AC25F7" w:rsidRPr="00787040" w:rsidRDefault="00AC25F7" w:rsidP="00350037">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6- Kurumun İç Paydaşları İle Kalite Süreçleri Kapsamında Gerçekleştirdiği Geribildirim Ve Değerlendirme Toplantılarının Sayısı</w:t>
            </w:r>
          </w:p>
        </w:tc>
        <w:tc>
          <w:tcPr>
            <w:tcW w:w="3545" w:type="dxa"/>
            <w:vMerge/>
            <w:shd w:val="clear" w:color="auto" w:fill="auto"/>
            <w:vAlign w:val="center"/>
          </w:tcPr>
          <w:p w:rsidR="00AC25F7" w:rsidRPr="00787040" w:rsidRDefault="00AC25F7" w:rsidP="00DC18F2">
            <w:pPr>
              <w:ind w:right="63"/>
              <w:rPr>
                <w:rFonts w:ascii="Times New Roman" w:eastAsia="Times New Roman" w:hAnsi="Times New Roman" w:cs="Times New Roman"/>
                <w:color w:val="000000" w:themeColor="text1"/>
                <w:sz w:val="24"/>
                <w:szCs w:val="24"/>
                <w:lang w:eastAsia="tr-TR"/>
              </w:rPr>
            </w:pPr>
          </w:p>
        </w:tc>
        <w:tc>
          <w:tcPr>
            <w:tcW w:w="2296" w:type="dxa"/>
            <w:shd w:val="clear" w:color="auto" w:fill="auto"/>
          </w:tcPr>
          <w:p w:rsidR="00AC25F7" w:rsidRPr="00787040" w:rsidRDefault="00AC25F7" w:rsidP="000C24F6">
            <w:pPr>
              <w:ind w:right="63"/>
              <w:jc w:val="center"/>
              <w:rPr>
                <w:rFonts w:ascii="Times New Roman" w:eastAsia="Times New Roman" w:hAnsi="Times New Roman" w:cs="Times New Roman"/>
                <w:b/>
                <w:color w:val="000000" w:themeColor="text1"/>
                <w:lang w:eastAsia="tr-TR"/>
              </w:rPr>
            </w:pPr>
          </w:p>
          <w:p w:rsidR="00AC25F7" w:rsidRPr="00787040" w:rsidRDefault="00F829ED" w:rsidP="000C24F6">
            <w:pPr>
              <w:ind w:right="63"/>
              <w:jc w:val="center"/>
              <w:rPr>
                <w:rFonts w:ascii="Times New Roman" w:eastAsia="Times New Roman" w:hAnsi="Times New Roman" w:cs="Times New Roman"/>
                <w:b/>
                <w:color w:val="000000" w:themeColor="text1"/>
                <w:lang w:eastAsia="tr-TR"/>
              </w:rPr>
            </w:pPr>
            <w:r w:rsidRPr="00787040">
              <w:rPr>
                <w:rFonts w:ascii="Times New Roman" w:eastAsia="Times New Roman" w:hAnsi="Times New Roman" w:cs="Times New Roman"/>
                <w:b/>
                <w:color w:val="000000" w:themeColor="text1"/>
                <w:lang w:eastAsia="tr-TR"/>
              </w:rPr>
              <w:t>0</w:t>
            </w:r>
          </w:p>
        </w:tc>
      </w:tr>
      <w:tr w:rsidR="00AC25F7" w:rsidRPr="00787040" w:rsidTr="00AB2F2B">
        <w:trPr>
          <w:trHeight w:val="402"/>
          <w:jc w:val="center"/>
        </w:trPr>
        <w:tc>
          <w:tcPr>
            <w:tcW w:w="3325" w:type="dxa"/>
            <w:shd w:val="clear" w:color="auto" w:fill="auto"/>
            <w:vAlign w:val="center"/>
          </w:tcPr>
          <w:p w:rsidR="00AC25F7" w:rsidRPr="00787040" w:rsidRDefault="00AC25F7" w:rsidP="00350037">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7- Kurumun Dış Paydaşları İle Kalite Süreçleri Kapsamında Gerçekleştirdiği Geribildirim Ve Değerlendirme Toplantılarının Sayısı</w:t>
            </w:r>
          </w:p>
        </w:tc>
        <w:tc>
          <w:tcPr>
            <w:tcW w:w="3545" w:type="dxa"/>
            <w:vMerge/>
            <w:shd w:val="clear" w:color="auto" w:fill="auto"/>
            <w:vAlign w:val="center"/>
          </w:tcPr>
          <w:p w:rsidR="00AC25F7" w:rsidRPr="00787040" w:rsidRDefault="00AC25F7" w:rsidP="00DC18F2">
            <w:pPr>
              <w:ind w:right="63"/>
              <w:rPr>
                <w:rFonts w:ascii="Times New Roman" w:eastAsia="Times New Roman" w:hAnsi="Times New Roman" w:cs="Times New Roman"/>
                <w:color w:val="000000" w:themeColor="text1"/>
                <w:sz w:val="24"/>
                <w:szCs w:val="24"/>
                <w:lang w:eastAsia="tr-TR"/>
              </w:rPr>
            </w:pPr>
          </w:p>
        </w:tc>
        <w:tc>
          <w:tcPr>
            <w:tcW w:w="2296" w:type="dxa"/>
            <w:shd w:val="clear" w:color="auto" w:fill="auto"/>
          </w:tcPr>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AC25F7" w:rsidRPr="00787040" w:rsidRDefault="00F829ED" w:rsidP="000C24F6">
            <w:pPr>
              <w:ind w:right="63"/>
              <w:jc w:val="center"/>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0</w:t>
            </w:r>
          </w:p>
          <w:p w:rsidR="00AC25F7" w:rsidRPr="00787040" w:rsidRDefault="00AC25F7" w:rsidP="000C24F6">
            <w:pPr>
              <w:ind w:right="63"/>
              <w:jc w:val="center"/>
              <w:rPr>
                <w:rFonts w:ascii="Times New Roman" w:eastAsia="Times New Roman" w:hAnsi="Times New Roman" w:cs="Times New Roman"/>
                <w:color w:val="000000" w:themeColor="text1"/>
                <w:lang w:eastAsia="tr-TR"/>
              </w:rPr>
            </w:pPr>
          </w:p>
        </w:tc>
      </w:tr>
      <w:tr w:rsidR="00AC25F7" w:rsidRPr="00787040" w:rsidTr="00AB2F2B">
        <w:trPr>
          <w:trHeight w:val="402"/>
          <w:jc w:val="center"/>
        </w:trPr>
        <w:tc>
          <w:tcPr>
            <w:tcW w:w="3325" w:type="dxa"/>
            <w:shd w:val="clear" w:color="auto" w:fill="auto"/>
            <w:vAlign w:val="center"/>
          </w:tcPr>
          <w:p w:rsidR="00AC25F7" w:rsidRPr="00787040" w:rsidRDefault="00AC25F7" w:rsidP="00DE2ADF">
            <w:pPr>
              <w:ind w:right="63"/>
              <w:jc w:val="both"/>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Gösterge</w:t>
            </w:r>
          </w:p>
        </w:tc>
        <w:tc>
          <w:tcPr>
            <w:tcW w:w="3545" w:type="dxa"/>
            <w:shd w:val="clear" w:color="auto" w:fill="auto"/>
            <w:vAlign w:val="center"/>
          </w:tcPr>
          <w:p w:rsidR="00AC25F7" w:rsidRPr="00787040" w:rsidRDefault="00AC25F7" w:rsidP="00DE2ADF">
            <w:pPr>
              <w:ind w:right="63"/>
              <w:jc w:val="both"/>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Açıklama</w:t>
            </w:r>
          </w:p>
        </w:tc>
        <w:tc>
          <w:tcPr>
            <w:tcW w:w="2296" w:type="dxa"/>
            <w:shd w:val="clear" w:color="auto" w:fill="auto"/>
          </w:tcPr>
          <w:p w:rsidR="00AC25F7" w:rsidRPr="00787040" w:rsidRDefault="00F829ED" w:rsidP="000C24F6">
            <w:pPr>
              <w:ind w:right="63"/>
              <w:jc w:val="center"/>
              <w:rPr>
                <w:rFonts w:ascii="Times New Roman" w:eastAsia="Times New Roman" w:hAnsi="Times New Roman" w:cs="Times New Roman"/>
                <w:b/>
                <w:color w:val="000000" w:themeColor="text1"/>
                <w:lang w:eastAsia="tr-TR"/>
              </w:rPr>
            </w:pPr>
            <w:r w:rsidRPr="00787040">
              <w:rPr>
                <w:rFonts w:ascii="Times New Roman" w:eastAsia="Times New Roman" w:hAnsi="Times New Roman" w:cs="Times New Roman"/>
                <w:b/>
                <w:color w:val="000000" w:themeColor="text1"/>
                <w:lang w:eastAsia="tr-TR"/>
              </w:rPr>
              <w:t>000</w:t>
            </w:r>
          </w:p>
        </w:tc>
      </w:tr>
      <w:tr w:rsidR="00AC25F7" w:rsidRPr="00787040" w:rsidTr="00AB2F2B">
        <w:trPr>
          <w:trHeight w:val="402"/>
          <w:jc w:val="center"/>
        </w:trPr>
        <w:tc>
          <w:tcPr>
            <w:tcW w:w="3325" w:type="dxa"/>
            <w:shd w:val="clear" w:color="auto" w:fill="auto"/>
            <w:vAlign w:val="center"/>
          </w:tcPr>
          <w:p w:rsidR="00AC25F7" w:rsidRPr="00787040" w:rsidRDefault="00B66EDF" w:rsidP="00DE2ADF">
            <w:pPr>
              <w:ind w:right="63"/>
              <w:jc w:val="both"/>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3</w:t>
            </w:r>
            <w:r w:rsidR="00AC25F7" w:rsidRPr="00787040">
              <w:rPr>
                <w:rFonts w:ascii="Times New Roman" w:eastAsia="Times New Roman" w:hAnsi="Times New Roman" w:cs="Times New Roman"/>
                <w:b/>
                <w:color w:val="000000" w:themeColor="text1"/>
                <w:sz w:val="24"/>
                <w:szCs w:val="24"/>
                <w:lang w:eastAsia="tr-TR"/>
              </w:rPr>
              <w:t xml:space="preserve">. Eğitim ve Öğretim  </w:t>
            </w:r>
          </w:p>
        </w:tc>
        <w:tc>
          <w:tcPr>
            <w:tcW w:w="3545" w:type="dxa"/>
            <w:shd w:val="clear" w:color="auto" w:fill="auto"/>
            <w:vAlign w:val="center"/>
          </w:tcPr>
          <w:p w:rsidR="00AC25F7" w:rsidRPr="00787040" w:rsidRDefault="00AC25F7" w:rsidP="00DE2ADF">
            <w:pPr>
              <w:ind w:right="63"/>
              <w:jc w:val="both"/>
              <w:rPr>
                <w:rFonts w:ascii="Times New Roman" w:eastAsia="Times New Roman" w:hAnsi="Times New Roman" w:cs="Times New Roman"/>
                <w:color w:val="000000" w:themeColor="text1"/>
                <w:sz w:val="24"/>
                <w:szCs w:val="24"/>
                <w:lang w:eastAsia="tr-TR"/>
              </w:rPr>
            </w:pPr>
          </w:p>
        </w:tc>
        <w:tc>
          <w:tcPr>
            <w:tcW w:w="2296" w:type="dxa"/>
            <w:shd w:val="clear" w:color="auto" w:fill="auto"/>
          </w:tcPr>
          <w:p w:rsidR="00AC25F7" w:rsidRPr="00787040" w:rsidRDefault="00AC25F7" w:rsidP="000C24F6">
            <w:pPr>
              <w:ind w:right="63"/>
              <w:jc w:val="center"/>
              <w:rPr>
                <w:rFonts w:ascii="Times New Roman" w:eastAsia="Times New Roman" w:hAnsi="Times New Roman" w:cs="Times New Roman"/>
                <w:color w:val="000000" w:themeColor="text1"/>
                <w:lang w:eastAsia="tr-TR"/>
              </w:rPr>
            </w:pPr>
          </w:p>
        </w:tc>
      </w:tr>
      <w:tr w:rsidR="00706198" w:rsidRPr="00787040" w:rsidTr="00AB2F2B">
        <w:trPr>
          <w:trHeight w:val="402"/>
          <w:jc w:val="center"/>
        </w:trPr>
        <w:tc>
          <w:tcPr>
            <w:tcW w:w="3325" w:type="dxa"/>
            <w:shd w:val="clear" w:color="auto" w:fill="auto"/>
            <w:vAlign w:val="center"/>
          </w:tcPr>
          <w:p w:rsidR="00706198" w:rsidRPr="00787040" w:rsidRDefault="00320793" w:rsidP="0004119A">
            <w:pPr>
              <w:pStyle w:val="ListeParagraf"/>
              <w:ind w:right="63"/>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color w:val="000000" w:themeColor="text1"/>
                <w:lang w:eastAsia="tr-TR"/>
              </w:rPr>
              <w:t xml:space="preserve">*5- Eğiticilerin Eğitimi Programı Kapsamında Eğitim Alan </w:t>
            </w:r>
            <w:proofErr w:type="gramStart"/>
            <w:r w:rsidRPr="00787040">
              <w:rPr>
                <w:rFonts w:ascii="Times New Roman" w:eastAsia="Times New Roman" w:hAnsi="Times New Roman" w:cs="Times New Roman"/>
                <w:color w:val="000000" w:themeColor="text1"/>
                <w:lang w:eastAsia="tr-TR"/>
              </w:rPr>
              <w:t xml:space="preserve">Öğretim </w:t>
            </w:r>
            <w:r w:rsidR="00BC0D3F" w:rsidRPr="00787040">
              <w:rPr>
                <w:rFonts w:ascii="Times New Roman" w:eastAsia="Times New Roman" w:hAnsi="Times New Roman" w:cs="Times New Roman"/>
                <w:color w:val="000000" w:themeColor="text1"/>
                <w:lang w:eastAsia="tr-TR"/>
              </w:rPr>
              <w:t xml:space="preserve"> Elemanı</w:t>
            </w:r>
            <w:proofErr w:type="gramEnd"/>
            <w:r w:rsidR="00BC0D3F" w:rsidRPr="00787040">
              <w:rPr>
                <w:rFonts w:ascii="Times New Roman" w:eastAsia="Times New Roman" w:hAnsi="Times New Roman" w:cs="Times New Roman"/>
                <w:color w:val="000000" w:themeColor="text1"/>
                <w:lang w:eastAsia="tr-TR"/>
              </w:rPr>
              <w:t xml:space="preserve"> </w:t>
            </w:r>
            <w:r w:rsidRPr="00787040">
              <w:rPr>
                <w:rFonts w:ascii="Times New Roman" w:eastAsia="Times New Roman" w:hAnsi="Times New Roman" w:cs="Times New Roman"/>
                <w:color w:val="000000" w:themeColor="text1"/>
                <w:lang w:eastAsia="tr-TR"/>
              </w:rPr>
              <w:t>Sayısı</w:t>
            </w:r>
          </w:p>
        </w:tc>
        <w:tc>
          <w:tcPr>
            <w:tcW w:w="3545" w:type="dxa"/>
            <w:shd w:val="clear" w:color="auto" w:fill="auto"/>
            <w:vAlign w:val="center"/>
          </w:tcPr>
          <w:p w:rsidR="00320793" w:rsidRPr="00787040" w:rsidRDefault="00320793" w:rsidP="00320793">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 xml:space="preserve">01 Ocak - 31 Aralık tarihleri arasında ilgili gösterge </w:t>
            </w:r>
            <w:r w:rsidR="00BC0D3F" w:rsidRPr="00787040">
              <w:rPr>
                <w:rFonts w:ascii="Times New Roman" w:eastAsia="Times New Roman" w:hAnsi="Times New Roman" w:cs="Times New Roman"/>
                <w:color w:val="000000" w:themeColor="text1"/>
                <w:lang w:eastAsia="tr-TR"/>
              </w:rPr>
              <w:t xml:space="preserve">kapsamında eğitim alan Öğretim Elemanı </w:t>
            </w:r>
            <w:r w:rsidRPr="00787040">
              <w:rPr>
                <w:rFonts w:ascii="Times New Roman" w:eastAsia="Times New Roman" w:hAnsi="Times New Roman" w:cs="Times New Roman"/>
                <w:color w:val="000000" w:themeColor="text1"/>
                <w:lang w:eastAsia="tr-TR"/>
              </w:rPr>
              <w:t>sayısını ifade etmektedir.</w:t>
            </w:r>
          </w:p>
          <w:p w:rsidR="00320793" w:rsidRPr="00787040" w:rsidRDefault="00320793" w:rsidP="00320793">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 xml:space="preserve">Girilen sayı “Toplam Öğretim </w:t>
            </w:r>
            <w:r w:rsidR="00BC0D3F" w:rsidRPr="00787040">
              <w:rPr>
                <w:rFonts w:ascii="Times New Roman" w:eastAsia="Times New Roman" w:hAnsi="Times New Roman" w:cs="Times New Roman"/>
                <w:color w:val="000000" w:themeColor="text1"/>
                <w:lang w:eastAsia="tr-TR"/>
              </w:rPr>
              <w:t xml:space="preserve">Elemanı </w:t>
            </w:r>
            <w:r w:rsidRPr="00787040">
              <w:rPr>
                <w:rFonts w:ascii="Times New Roman" w:eastAsia="Times New Roman" w:hAnsi="Times New Roman" w:cs="Times New Roman"/>
                <w:color w:val="000000" w:themeColor="text1"/>
                <w:lang w:eastAsia="tr-TR"/>
              </w:rPr>
              <w:t>Sayısı”nı geçemez.</w:t>
            </w:r>
          </w:p>
          <w:p w:rsidR="00706198" w:rsidRPr="00787040" w:rsidRDefault="00320793" w:rsidP="00320793">
            <w:pPr>
              <w:ind w:right="63"/>
              <w:jc w:val="both"/>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color w:val="000000" w:themeColor="text1"/>
                <w:lang w:eastAsia="tr-TR"/>
              </w:rPr>
              <w:t xml:space="preserve">Kurumunuz tarafından kendi veya başka bir kurum bünyesinde ya da başka bir kurum ile ortaklaşa olarak 1 Ocak-31 Aralık tarihleri arasında eğiticilerin eğitimine </w:t>
            </w:r>
            <w:proofErr w:type="gramStart"/>
            <w:r w:rsidRPr="00787040">
              <w:rPr>
                <w:rFonts w:ascii="Times New Roman" w:eastAsia="Times New Roman" w:hAnsi="Times New Roman" w:cs="Times New Roman"/>
                <w:color w:val="000000" w:themeColor="text1"/>
                <w:lang w:eastAsia="tr-TR"/>
              </w:rPr>
              <w:t>(</w:t>
            </w:r>
            <w:proofErr w:type="gramEnd"/>
            <w:r w:rsidRPr="00787040">
              <w:rPr>
                <w:rFonts w:ascii="Times New Roman" w:eastAsia="Times New Roman" w:hAnsi="Times New Roman" w:cs="Times New Roman"/>
                <w:color w:val="000000" w:themeColor="text1"/>
                <w:lang w:eastAsia="tr-TR"/>
              </w:rPr>
              <w:t>Asıl sorumlu olduğunuz ya da ortak sorumluluk üstlendiğiniz etkinlikler kastedilmiştir. Sadece katılımcı olarak gidilen başka bir kurum tarafından düzenlenen etkinlikler kastedilmemiştir.</w:t>
            </w:r>
            <w:proofErr w:type="gramStart"/>
            <w:r w:rsidRPr="00787040">
              <w:rPr>
                <w:rFonts w:ascii="Times New Roman" w:eastAsia="Times New Roman" w:hAnsi="Times New Roman" w:cs="Times New Roman"/>
                <w:color w:val="000000" w:themeColor="text1"/>
                <w:lang w:eastAsia="tr-TR"/>
              </w:rPr>
              <w:t>)</w:t>
            </w:r>
            <w:proofErr w:type="gramEnd"/>
            <w:r w:rsidRPr="00787040">
              <w:rPr>
                <w:rFonts w:ascii="Times New Roman" w:eastAsia="Times New Roman" w:hAnsi="Times New Roman" w:cs="Times New Roman"/>
                <w:color w:val="000000" w:themeColor="text1"/>
                <w:lang w:eastAsia="tr-TR"/>
              </w:rPr>
              <w:t xml:space="preserve"> yönelik düzenlenen etkinlik sayısını giriniz.</w:t>
            </w:r>
          </w:p>
        </w:tc>
        <w:tc>
          <w:tcPr>
            <w:tcW w:w="2296" w:type="dxa"/>
            <w:shd w:val="clear" w:color="auto" w:fill="auto"/>
          </w:tcPr>
          <w:p w:rsidR="00146659" w:rsidRPr="00787040" w:rsidRDefault="00146659"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146659" w:rsidRPr="00787040" w:rsidRDefault="00F829ED" w:rsidP="000C24F6">
            <w:pPr>
              <w:ind w:right="63"/>
              <w:jc w:val="center"/>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0</w:t>
            </w:r>
          </w:p>
          <w:p w:rsidR="00146659" w:rsidRPr="00787040" w:rsidRDefault="00146659" w:rsidP="000C24F6">
            <w:pPr>
              <w:ind w:right="63"/>
              <w:jc w:val="center"/>
              <w:rPr>
                <w:rFonts w:ascii="Times New Roman" w:eastAsia="Times New Roman" w:hAnsi="Times New Roman" w:cs="Times New Roman"/>
                <w:color w:val="000000" w:themeColor="text1"/>
                <w:lang w:eastAsia="tr-TR"/>
              </w:rPr>
            </w:pPr>
          </w:p>
          <w:p w:rsidR="00706198" w:rsidRPr="00787040" w:rsidRDefault="00706198" w:rsidP="000C24F6">
            <w:pPr>
              <w:ind w:right="63"/>
              <w:jc w:val="center"/>
              <w:rPr>
                <w:rFonts w:ascii="Times New Roman" w:eastAsia="Times New Roman" w:hAnsi="Times New Roman" w:cs="Times New Roman"/>
                <w:color w:val="000000" w:themeColor="text1"/>
                <w:lang w:eastAsia="tr-TR"/>
              </w:rPr>
            </w:pPr>
          </w:p>
        </w:tc>
      </w:tr>
      <w:tr w:rsidR="00CC6340" w:rsidRPr="00787040" w:rsidTr="00AB2F2B">
        <w:trPr>
          <w:trHeight w:val="402"/>
          <w:jc w:val="center"/>
        </w:trPr>
        <w:tc>
          <w:tcPr>
            <w:tcW w:w="3325" w:type="dxa"/>
            <w:shd w:val="clear" w:color="auto" w:fill="auto"/>
            <w:vAlign w:val="center"/>
          </w:tcPr>
          <w:p w:rsidR="00CC6340" w:rsidRPr="00787040" w:rsidRDefault="00CC6340" w:rsidP="00CC6340">
            <w:pPr>
              <w:spacing w:after="0" w:line="240" w:lineRule="auto"/>
              <w:ind w:firstLineChars="100" w:firstLine="220"/>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*11- İş Dünyasının, Mezunların Yeterlilikleri İle İlgili Memnuniyet Oranı  (% Olarak)</w:t>
            </w:r>
          </w:p>
        </w:tc>
        <w:tc>
          <w:tcPr>
            <w:tcW w:w="3545" w:type="dxa"/>
            <w:shd w:val="clear" w:color="auto" w:fill="auto"/>
            <w:vAlign w:val="center"/>
          </w:tcPr>
          <w:p w:rsidR="00CC6340" w:rsidRPr="00787040" w:rsidRDefault="00CC6340" w:rsidP="00CC6340">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İlgili yılın 01 Ocak - 31 Aralık tarihlerini kapsayacak şekilde yapılan göstergede belirtilen Memnuniyet Anketlerine ilişkin bilgi girilecektir.</w:t>
            </w:r>
          </w:p>
          <w:p w:rsidR="00CC6340" w:rsidRPr="00787040" w:rsidRDefault="00CC6340" w:rsidP="00CC6340">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 xml:space="preserve"> İlgili gösterge % olarak sorulmakta olup, </w:t>
            </w:r>
          </w:p>
          <w:p w:rsidR="00CC6340" w:rsidRPr="00787040" w:rsidRDefault="00CC6340" w:rsidP="00CC6340">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 xml:space="preserve"> -&gt; 5 üzerinden 4,15 olan gösterge değeri 4,15x20=83 olacak şekilde giriniz. </w:t>
            </w:r>
          </w:p>
          <w:p w:rsidR="00CC6340" w:rsidRPr="00787040" w:rsidRDefault="00CC6340" w:rsidP="00CC6340">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 xml:space="preserve">  -&gt; </w:t>
            </w:r>
            <w:proofErr w:type="spellStart"/>
            <w:r w:rsidRPr="00787040">
              <w:rPr>
                <w:rFonts w:ascii="Times New Roman" w:eastAsia="Times New Roman" w:hAnsi="Times New Roman" w:cs="Times New Roman"/>
                <w:color w:val="000000" w:themeColor="text1"/>
                <w:lang w:eastAsia="tr-TR"/>
              </w:rPr>
              <w:t>Min</w:t>
            </w:r>
            <w:proofErr w:type="spellEnd"/>
            <w:r w:rsidRPr="00787040">
              <w:rPr>
                <w:rFonts w:ascii="Times New Roman" w:eastAsia="Times New Roman" w:hAnsi="Times New Roman" w:cs="Times New Roman"/>
                <w:color w:val="000000" w:themeColor="text1"/>
                <w:lang w:eastAsia="tr-TR"/>
              </w:rPr>
              <w:t xml:space="preserve">. 0 </w:t>
            </w:r>
            <w:proofErr w:type="spellStart"/>
            <w:r w:rsidRPr="00787040">
              <w:rPr>
                <w:rFonts w:ascii="Times New Roman" w:eastAsia="Times New Roman" w:hAnsi="Times New Roman" w:cs="Times New Roman"/>
                <w:color w:val="000000" w:themeColor="text1"/>
                <w:lang w:eastAsia="tr-TR"/>
              </w:rPr>
              <w:t>max</w:t>
            </w:r>
            <w:proofErr w:type="spellEnd"/>
            <w:r w:rsidRPr="00787040">
              <w:rPr>
                <w:rFonts w:ascii="Times New Roman" w:eastAsia="Times New Roman" w:hAnsi="Times New Roman" w:cs="Times New Roman"/>
                <w:color w:val="000000" w:themeColor="text1"/>
                <w:lang w:eastAsia="tr-TR"/>
              </w:rPr>
              <w:t>. 100 Değerini giriniz.</w:t>
            </w:r>
          </w:p>
          <w:p w:rsidR="00CC6340" w:rsidRPr="00787040" w:rsidRDefault="00CC6340" w:rsidP="00CC6340">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 xml:space="preserve">  -&gt; Örneğin 2019 Ocak ayında 2018 yılı için değerlendirme anketi yapıyor </w:t>
            </w:r>
            <w:r w:rsidRPr="00787040">
              <w:rPr>
                <w:rFonts w:ascii="Times New Roman" w:eastAsia="Times New Roman" w:hAnsi="Times New Roman" w:cs="Times New Roman"/>
                <w:color w:val="000000" w:themeColor="text1"/>
                <w:lang w:eastAsia="tr-TR"/>
              </w:rPr>
              <w:lastRenderedPageBreak/>
              <w:t xml:space="preserve">iseniz sonuç bilgisini bu gösterge hesaplamasına </w:t>
            </w:r>
            <w:proofErr w:type="gramStart"/>
            <w:r w:rsidRPr="00787040">
              <w:rPr>
                <w:rFonts w:ascii="Times New Roman" w:eastAsia="Times New Roman" w:hAnsi="Times New Roman" w:cs="Times New Roman"/>
                <w:color w:val="000000" w:themeColor="text1"/>
                <w:lang w:eastAsia="tr-TR"/>
              </w:rPr>
              <w:t>dahil</w:t>
            </w:r>
            <w:proofErr w:type="gramEnd"/>
            <w:r w:rsidRPr="00787040">
              <w:rPr>
                <w:rFonts w:ascii="Times New Roman" w:eastAsia="Times New Roman" w:hAnsi="Times New Roman" w:cs="Times New Roman"/>
                <w:color w:val="000000" w:themeColor="text1"/>
                <w:lang w:eastAsia="tr-TR"/>
              </w:rPr>
              <w:t xml:space="preserve"> ediniz.</w:t>
            </w:r>
          </w:p>
          <w:p w:rsidR="00CC6340" w:rsidRPr="00787040" w:rsidRDefault="00CC6340" w:rsidP="00CC6340">
            <w:pPr>
              <w:ind w:right="63"/>
              <w:jc w:val="both"/>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color w:val="000000" w:themeColor="text1"/>
                <w:lang w:eastAsia="tr-TR"/>
              </w:rPr>
              <w:t xml:space="preserve">  -&gt; Örneğin İlgili yılı kapsayan 2 memnuniyet anketi yapmış iseniz ilgili memnuniyet oranlarının aritmetik ortalamasını yazınız. (1.sinin sonucu 87 ikincisinin sonucu 92 ise yazmanız gereken değer =&gt; 89,5 )</w:t>
            </w:r>
          </w:p>
        </w:tc>
        <w:tc>
          <w:tcPr>
            <w:tcW w:w="2296" w:type="dxa"/>
            <w:shd w:val="clear" w:color="auto" w:fill="auto"/>
          </w:tcPr>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CC6340" w:rsidRPr="00787040" w:rsidRDefault="00F829ED" w:rsidP="000C24F6">
            <w:pPr>
              <w:ind w:right="63"/>
              <w:jc w:val="center"/>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lastRenderedPageBreak/>
              <w:t>0</w:t>
            </w:r>
          </w:p>
          <w:p w:rsidR="00146659" w:rsidRPr="00787040" w:rsidRDefault="00146659" w:rsidP="000C24F6">
            <w:pPr>
              <w:ind w:right="63"/>
              <w:jc w:val="center"/>
              <w:rPr>
                <w:rFonts w:ascii="Times New Roman" w:eastAsia="Times New Roman" w:hAnsi="Times New Roman" w:cs="Times New Roman"/>
                <w:b/>
                <w:color w:val="000000" w:themeColor="text1"/>
                <w:lang w:eastAsia="tr-TR"/>
              </w:rPr>
            </w:pPr>
          </w:p>
          <w:p w:rsidR="00146659" w:rsidRPr="00787040" w:rsidRDefault="00146659" w:rsidP="000C24F6">
            <w:pPr>
              <w:ind w:right="63"/>
              <w:jc w:val="center"/>
              <w:rPr>
                <w:rFonts w:ascii="Times New Roman" w:eastAsia="Times New Roman" w:hAnsi="Times New Roman" w:cs="Times New Roman"/>
                <w:b/>
                <w:color w:val="000000" w:themeColor="text1"/>
                <w:lang w:eastAsia="tr-TR"/>
              </w:rPr>
            </w:pPr>
          </w:p>
          <w:p w:rsidR="00146659" w:rsidRPr="00787040" w:rsidRDefault="00146659" w:rsidP="000C24F6">
            <w:pPr>
              <w:ind w:right="63"/>
              <w:jc w:val="center"/>
              <w:rPr>
                <w:rFonts w:ascii="Times New Roman" w:eastAsia="Times New Roman" w:hAnsi="Times New Roman" w:cs="Times New Roman"/>
                <w:b/>
                <w:color w:val="000000" w:themeColor="text1"/>
                <w:lang w:eastAsia="tr-TR"/>
              </w:rPr>
            </w:pPr>
          </w:p>
          <w:p w:rsidR="00146659" w:rsidRPr="00787040" w:rsidRDefault="00146659" w:rsidP="000C24F6">
            <w:pPr>
              <w:ind w:right="63"/>
              <w:jc w:val="center"/>
              <w:rPr>
                <w:rFonts w:ascii="Times New Roman" w:eastAsia="Times New Roman" w:hAnsi="Times New Roman" w:cs="Times New Roman"/>
                <w:b/>
                <w:color w:val="000000" w:themeColor="text1"/>
                <w:lang w:eastAsia="tr-TR"/>
              </w:rPr>
            </w:pPr>
          </w:p>
          <w:p w:rsidR="00146659" w:rsidRPr="00787040" w:rsidRDefault="00146659" w:rsidP="000C24F6">
            <w:pPr>
              <w:ind w:right="63"/>
              <w:jc w:val="center"/>
              <w:rPr>
                <w:rFonts w:ascii="Times New Roman" w:eastAsia="Times New Roman" w:hAnsi="Times New Roman" w:cs="Times New Roman"/>
                <w:color w:val="000000" w:themeColor="text1"/>
                <w:lang w:eastAsia="tr-TR"/>
              </w:rPr>
            </w:pPr>
          </w:p>
        </w:tc>
      </w:tr>
      <w:tr w:rsidR="00CC6340" w:rsidRPr="00787040" w:rsidTr="00AB2F2B">
        <w:trPr>
          <w:trHeight w:val="402"/>
          <w:jc w:val="center"/>
        </w:trPr>
        <w:tc>
          <w:tcPr>
            <w:tcW w:w="3325" w:type="dxa"/>
            <w:shd w:val="clear" w:color="auto" w:fill="auto"/>
            <w:vAlign w:val="center"/>
          </w:tcPr>
          <w:p w:rsidR="00CC6340" w:rsidRPr="00787040" w:rsidRDefault="00CC6340" w:rsidP="00605499">
            <w:pPr>
              <w:ind w:right="63"/>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color w:val="000000" w:themeColor="text1"/>
                <w:lang w:eastAsia="tr-TR"/>
              </w:rPr>
              <w:lastRenderedPageBreak/>
              <w:t>*</w:t>
            </w:r>
            <w:r w:rsidR="00605499" w:rsidRPr="00787040">
              <w:rPr>
                <w:rFonts w:ascii="Times New Roman" w:eastAsia="Times New Roman" w:hAnsi="Times New Roman" w:cs="Times New Roman"/>
                <w:color w:val="000000" w:themeColor="text1"/>
                <w:lang w:eastAsia="tr-TR"/>
              </w:rPr>
              <w:t>12</w:t>
            </w:r>
            <w:r w:rsidRPr="00787040">
              <w:rPr>
                <w:rFonts w:ascii="Times New Roman" w:eastAsia="Times New Roman" w:hAnsi="Times New Roman" w:cs="Times New Roman"/>
                <w:color w:val="000000" w:themeColor="text1"/>
                <w:lang w:eastAsia="tr-TR"/>
              </w:rPr>
              <w:t>- İşe Yerleşmiş Mezun Sayısı</w:t>
            </w:r>
          </w:p>
        </w:tc>
        <w:tc>
          <w:tcPr>
            <w:tcW w:w="3545" w:type="dxa"/>
            <w:shd w:val="clear" w:color="auto" w:fill="auto"/>
            <w:vAlign w:val="center"/>
          </w:tcPr>
          <w:p w:rsidR="00252872" w:rsidRPr="00787040" w:rsidRDefault="00252872" w:rsidP="00252872">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 xml:space="preserve">31 Aralık itibari ile Mezun bilgi sistemi, derneği, </w:t>
            </w:r>
            <w:proofErr w:type="spellStart"/>
            <w:r w:rsidRPr="00787040">
              <w:rPr>
                <w:rFonts w:ascii="Times New Roman" w:eastAsia="Times New Roman" w:hAnsi="Times New Roman" w:cs="Times New Roman"/>
                <w:color w:val="000000" w:themeColor="text1"/>
                <w:lang w:eastAsia="tr-TR"/>
              </w:rPr>
              <w:t>portalı</w:t>
            </w:r>
            <w:proofErr w:type="spellEnd"/>
            <w:r w:rsidRPr="00787040">
              <w:rPr>
                <w:rFonts w:ascii="Times New Roman" w:eastAsia="Times New Roman" w:hAnsi="Times New Roman" w:cs="Times New Roman"/>
                <w:color w:val="000000" w:themeColor="text1"/>
                <w:lang w:eastAsia="tr-TR"/>
              </w:rPr>
              <w:t xml:space="preserve"> vb. yapılar aracılığı ile aldığınız işe yerleşmiş mezun sayısını ifade etmektedir. Veriler </w:t>
            </w:r>
            <w:proofErr w:type="gramStart"/>
            <w:r w:rsidRPr="00787040">
              <w:rPr>
                <w:rFonts w:ascii="Times New Roman" w:eastAsia="Times New Roman" w:hAnsi="Times New Roman" w:cs="Times New Roman"/>
                <w:color w:val="000000" w:themeColor="text1"/>
                <w:lang w:eastAsia="tr-TR"/>
              </w:rPr>
              <w:t>kümülatif</w:t>
            </w:r>
            <w:proofErr w:type="gramEnd"/>
            <w:r w:rsidRPr="00787040">
              <w:rPr>
                <w:rFonts w:ascii="Times New Roman" w:eastAsia="Times New Roman" w:hAnsi="Times New Roman" w:cs="Times New Roman"/>
                <w:color w:val="000000" w:themeColor="text1"/>
                <w:lang w:eastAsia="tr-TR"/>
              </w:rPr>
              <w:t xml:space="preserve"> olarak girilecektir. </w:t>
            </w:r>
          </w:p>
          <w:p w:rsidR="00CC6340" w:rsidRPr="00787040" w:rsidRDefault="00CC6340" w:rsidP="00DE2ADF">
            <w:pPr>
              <w:ind w:right="63"/>
              <w:jc w:val="both"/>
              <w:rPr>
                <w:rFonts w:ascii="Times New Roman" w:hAnsi="Times New Roman" w:cs="Times New Roman"/>
                <w:color w:val="000000" w:themeColor="text1"/>
                <w:sz w:val="24"/>
                <w:szCs w:val="24"/>
              </w:rPr>
            </w:pPr>
          </w:p>
        </w:tc>
        <w:tc>
          <w:tcPr>
            <w:tcW w:w="2296" w:type="dxa"/>
            <w:shd w:val="clear" w:color="auto" w:fill="auto"/>
          </w:tcPr>
          <w:p w:rsidR="00CC6340" w:rsidRPr="00787040" w:rsidRDefault="00CC6340" w:rsidP="000C24F6">
            <w:pPr>
              <w:ind w:right="63"/>
              <w:jc w:val="center"/>
              <w:rPr>
                <w:rFonts w:ascii="Times New Roman" w:eastAsia="Times New Roman" w:hAnsi="Times New Roman" w:cs="Times New Roman"/>
                <w:color w:val="000000" w:themeColor="text1"/>
                <w:lang w:eastAsia="tr-TR"/>
              </w:rPr>
            </w:pPr>
          </w:p>
          <w:p w:rsidR="00CC6340" w:rsidRPr="00787040" w:rsidRDefault="00F829ED" w:rsidP="000C24F6">
            <w:pPr>
              <w:ind w:right="63"/>
              <w:jc w:val="center"/>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0</w:t>
            </w:r>
          </w:p>
        </w:tc>
      </w:tr>
      <w:tr w:rsidR="00CC6340" w:rsidRPr="00787040" w:rsidTr="00AC25F7">
        <w:trPr>
          <w:trHeight w:val="402"/>
          <w:jc w:val="center"/>
        </w:trPr>
        <w:tc>
          <w:tcPr>
            <w:tcW w:w="3325" w:type="dxa"/>
            <w:shd w:val="clear" w:color="auto" w:fill="64AEB0"/>
            <w:vAlign w:val="center"/>
          </w:tcPr>
          <w:p w:rsidR="00CC6340" w:rsidRPr="00787040" w:rsidRDefault="00CC6340" w:rsidP="00DE2ADF">
            <w:pPr>
              <w:ind w:right="63"/>
              <w:jc w:val="both"/>
              <w:rPr>
                <w:rFonts w:ascii="Times New Roman" w:eastAsia="Times New Roman" w:hAnsi="Times New Roman" w:cs="Times New Roman"/>
                <w:color w:val="000000" w:themeColor="text1"/>
                <w:sz w:val="24"/>
                <w:szCs w:val="24"/>
                <w:lang w:eastAsia="tr-TR"/>
              </w:rPr>
            </w:pPr>
            <w:r w:rsidRPr="00787040">
              <w:rPr>
                <w:rFonts w:ascii="Times New Roman" w:hAnsi="Times New Roman" w:cs="Times New Roman"/>
                <w:color w:val="000000" w:themeColor="text1"/>
                <w:sz w:val="24"/>
                <w:szCs w:val="24"/>
              </w:rPr>
              <w:br w:type="page"/>
            </w:r>
            <w:r w:rsidRPr="00787040">
              <w:rPr>
                <w:rFonts w:ascii="Times New Roman" w:eastAsia="Times New Roman" w:hAnsi="Times New Roman" w:cs="Times New Roman"/>
                <w:b/>
                <w:color w:val="000000" w:themeColor="text1"/>
                <w:sz w:val="24"/>
                <w:szCs w:val="24"/>
                <w:lang w:eastAsia="tr-TR"/>
              </w:rPr>
              <w:t>Gösterge</w:t>
            </w:r>
          </w:p>
        </w:tc>
        <w:tc>
          <w:tcPr>
            <w:tcW w:w="3545" w:type="dxa"/>
            <w:shd w:val="clear" w:color="auto" w:fill="64AEB0"/>
            <w:vAlign w:val="center"/>
          </w:tcPr>
          <w:p w:rsidR="00CC6340" w:rsidRPr="00787040" w:rsidRDefault="00CC6340" w:rsidP="00DE2ADF">
            <w:pPr>
              <w:ind w:right="63"/>
              <w:jc w:val="both"/>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Açıklama</w:t>
            </w:r>
          </w:p>
        </w:tc>
        <w:tc>
          <w:tcPr>
            <w:tcW w:w="2296" w:type="dxa"/>
            <w:shd w:val="clear" w:color="auto" w:fill="64AEB0"/>
          </w:tcPr>
          <w:p w:rsidR="00CC6340" w:rsidRPr="00787040" w:rsidRDefault="00CC6340" w:rsidP="000C24F6">
            <w:pPr>
              <w:ind w:right="63"/>
              <w:jc w:val="center"/>
              <w:rPr>
                <w:rFonts w:ascii="Times New Roman" w:eastAsia="Times New Roman" w:hAnsi="Times New Roman" w:cs="Times New Roman"/>
                <w:b/>
                <w:color w:val="000000" w:themeColor="text1"/>
                <w:lang w:eastAsia="tr-TR"/>
              </w:rPr>
            </w:pPr>
          </w:p>
        </w:tc>
      </w:tr>
      <w:tr w:rsidR="00CC6340" w:rsidRPr="00787040" w:rsidTr="00AC25F7">
        <w:trPr>
          <w:trHeight w:val="402"/>
          <w:jc w:val="center"/>
        </w:trPr>
        <w:tc>
          <w:tcPr>
            <w:tcW w:w="3325" w:type="dxa"/>
            <w:shd w:val="clear" w:color="auto" w:fill="A1CECF"/>
            <w:vAlign w:val="center"/>
          </w:tcPr>
          <w:p w:rsidR="00CC6340" w:rsidRPr="00787040" w:rsidRDefault="00CC6340" w:rsidP="00DE2ADF">
            <w:pPr>
              <w:ind w:right="63"/>
              <w:jc w:val="both"/>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4. Araştırma ve Geliştirme</w:t>
            </w:r>
          </w:p>
        </w:tc>
        <w:tc>
          <w:tcPr>
            <w:tcW w:w="3545" w:type="dxa"/>
            <w:shd w:val="clear" w:color="auto" w:fill="auto"/>
            <w:vAlign w:val="center"/>
          </w:tcPr>
          <w:p w:rsidR="00CC6340" w:rsidRPr="00787040"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rsidR="00CC6340" w:rsidRPr="00787040" w:rsidRDefault="00CC6340" w:rsidP="000C24F6">
            <w:pPr>
              <w:ind w:right="63"/>
              <w:jc w:val="center"/>
              <w:rPr>
                <w:rFonts w:ascii="Times New Roman" w:eastAsia="Times New Roman" w:hAnsi="Times New Roman" w:cs="Times New Roman"/>
                <w:color w:val="000000" w:themeColor="text1"/>
                <w:lang w:eastAsia="tr-TR"/>
              </w:rPr>
            </w:pPr>
          </w:p>
        </w:tc>
      </w:tr>
      <w:tr w:rsidR="00CE7D6B" w:rsidRPr="00787040" w:rsidTr="003A62AE">
        <w:trPr>
          <w:trHeight w:val="402"/>
          <w:jc w:val="center"/>
        </w:trPr>
        <w:tc>
          <w:tcPr>
            <w:tcW w:w="3325" w:type="dxa"/>
            <w:shd w:val="clear" w:color="auto" w:fill="E3F1F1"/>
            <w:vAlign w:val="center"/>
          </w:tcPr>
          <w:p w:rsidR="00CE7D6B" w:rsidRPr="00787040" w:rsidRDefault="00CE7D6B" w:rsidP="003A62AE">
            <w:pPr>
              <w:spacing w:after="0" w:line="240" w:lineRule="auto"/>
              <w:ind w:firstLineChars="100" w:firstLine="220"/>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*1- Tamamlanan Dış Destekli Projelerin Toplam Bütçesi</w:t>
            </w:r>
          </w:p>
        </w:tc>
        <w:tc>
          <w:tcPr>
            <w:tcW w:w="3545" w:type="dxa"/>
            <w:shd w:val="clear" w:color="auto" w:fill="auto"/>
            <w:vAlign w:val="center"/>
          </w:tcPr>
          <w:p w:rsidR="00CE7D6B" w:rsidRPr="00787040" w:rsidRDefault="00CE7D6B" w:rsidP="003A62AE">
            <w:pPr>
              <w:ind w:right="63"/>
              <w:jc w:val="both"/>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01 Ocak - 31 Aralık tarihleri arasında tamamlanan Dış Destekli (Kurum dışından Ulusal veya uluslararası kuruluşlar tarafından desteklenen) proje sayısını ifade etmektedir.( BAP ve varsa kurumun kendi içinde finanse ettiği proje dışındaki TUBİTAK, SANTEZ, AB vb. projelerin toplam bütçesini ifade etmektedir.)</w:t>
            </w:r>
          </w:p>
          <w:p w:rsidR="00CE7D6B" w:rsidRPr="00787040" w:rsidRDefault="00CE7D6B" w:rsidP="003A62AE">
            <w:pPr>
              <w:ind w:right="63"/>
              <w:jc w:val="both"/>
              <w:rPr>
                <w:rFonts w:ascii="Times New Roman" w:eastAsia="Times New Roman" w:hAnsi="Times New Roman" w:cs="Times New Roman"/>
                <w:color w:val="000000" w:themeColor="text1"/>
                <w:lang w:eastAsia="tr-TR"/>
              </w:rPr>
            </w:pPr>
          </w:p>
          <w:p w:rsidR="00CE7D6B" w:rsidRPr="00787040" w:rsidRDefault="00CE7D6B" w:rsidP="003A62AE">
            <w:pPr>
              <w:ind w:right="63"/>
              <w:jc w:val="both"/>
              <w:rPr>
                <w:rFonts w:ascii="Times New Roman" w:eastAsia="Times New Roman" w:hAnsi="Times New Roman" w:cs="Times New Roman"/>
                <w:color w:val="000000" w:themeColor="text1"/>
                <w:sz w:val="24"/>
                <w:szCs w:val="24"/>
                <w:lang w:eastAsia="tr-TR"/>
              </w:rPr>
            </w:pPr>
          </w:p>
        </w:tc>
        <w:tc>
          <w:tcPr>
            <w:tcW w:w="2296" w:type="dxa"/>
          </w:tcPr>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CE7D6B" w:rsidRPr="00787040" w:rsidRDefault="00F829ED" w:rsidP="000C24F6">
            <w:pPr>
              <w:ind w:right="63"/>
              <w:jc w:val="center"/>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0</w:t>
            </w:r>
          </w:p>
          <w:p w:rsidR="00CE7D6B" w:rsidRPr="00787040" w:rsidRDefault="00CE7D6B" w:rsidP="000C24F6">
            <w:pPr>
              <w:ind w:right="63"/>
              <w:jc w:val="center"/>
              <w:rPr>
                <w:rFonts w:ascii="Times New Roman" w:eastAsia="Times New Roman" w:hAnsi="Times New Roman" w:cs="Times New Roman"/>
                <w:color w:val="000000" w:themeColor="text1"/>
                <w:lang w:eastAsia="tr-TR"/>
              </w:rPr>
            </w:pPr>
          </w:p>
        </w:tc>
      </w:tr>
      <w:tr w:rsidR="004C393E" w:rsidRPr="00787040" w:rsidTr="00AC25F7">
        <w:trPr>
          <w:trHeight w:val="402"/>
          <w:jc w:val="center"/>
        </w:trPr>
        <w:tc>
          <w:tcPr>
            <w:tcW w:w="3325" w:type="dxa"/>
            <w:shd w:val="clear" w:color="auto" w:fill="E3F1F1"/>
            <w:vAlign w:val="center"/>
          </w:tcPr>
          <w:p w:rsidR="004C393E" w:rsidRPr="00787040" w:rsidRDefault="004C393E" w:rsidP="004C393E">
            <w:pPr>
              <w:spacing w:after="0" w:line="240" w:lineRule="auto"/>
              <w:ind w:firstLineChars="100" w:firstLine="220"/>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w:t>
            </w:r>
            <w:r w:rsidR="00340F28" w:rsidRPr="00787040">
              <w:rPr>
                <w:rFonts w:ascii="Times New Roman" w:eastAsia="Times New Roman" w:hAnsi="Times New Roman" w:cs="Times New Roman"/>
                <w:color w:val="000000" w:themeColor="text1"/>
                <w:lang w:eastAsia="tr-TR"/>
              </w:rPr>
              <w:t>4</w:t>
            </w:r>
            <w:r w:rsidRPr="00787040">
              <w:rPr>
                <w:rFonts w:ascii="Times New Roman" w:eastAsia="Times New Roman" w:hAnsi="Times New Roman" w:cs="Times New Roman"/>
                <w:color w:val="000000" w:themeColor="text1"/>
                <w:lang w:eastAsia="tr-TR"/>
              </w:rPr>
              <w:t>- TÜBA Ve TÜBİTAK Ödüllü Öğretim Üyesi Sayısı (TÜBA Çeviri Ödülü Hariç)</w:t>
            </w:r>
          </w:p>
        </w:tc>
        <w:tc>
          <w:tcPr>
            <w:tcW w:w="3545" w:type="dxa"/>
            <w:shd w:val="clear" w:color="auto" w:fill="auto"/>
            <w:vAlign w:val="center"/>
          </w:tcPr>
          <w:p w:rsidR="004C393E" w:rsidRPr="00787040" w:rsidRDefault="004C393E" w:rsidP="00F313C7">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01 Ocak - 31 Aralık tarihleri arasında TÜBA Ve TÜBİTAK Ödül alan Öğretim Üyesi Sayısını (TÜBA Çeviri Ödülü Hariç) ifade etmektedir.</w:t>
            </w:r>
          </w:p>
        </w:tc>
        <w:tc>
          <w:tcPr>
            <w:tcW w:w="2296" w:type="dxa"/>
          </w:tcPr>
          <w:p w:rsidR="000C24F6" w:rsidRPr="00787040" w:rsidRDefault="000C24F6" w:rsidP="000C24F6">
            <w:pPr>
              <w:jc w:val="center"/>
              <w:rPr>
                <w:rFonts w:ascii="Times New Roman" w:hAnsi="Times New Roman" w:cs="Times New Roman"/>
                <w:color w:val="000000" w:themeColor="text1"/>
              </w:rPr>
            </w:pPr>
          </w:p>
          <w:p w:rsidR="004C393E" w:rsidRPr="00787040" w:rsidRDefault="00F829ED" w:rsidP="000C24F6">
            <w:pPr>
              <w:jc w:val="center"/>
              <w:rPr>
                <w:rFonts w:ascii="Times New Roman" w:hAnsi="Times New Roman" w:cs="Times New Roman"/>
                <w:color w:val="000000" w:themeColor="text1"/>
              </w:rPr>
            </w:pPr>
            <w:r w:rsidRPr="00787040">
              <w:rPr>
                <w:rFonts w:ascii="Times New Roman" w:hAnsi="Times New Roman" w:cs="Times New Roman"/>
                <w:color w:val="000000" w:themeColor="text1"/>
              </w:rPr>
              <w:t>0</w:t>
            </w:r>
          </w:p>
        </w:tc>
      </w:tr>
      <w:tr w:rsidR="004C393E" w:rsidRPr="00787040" w:rsidTr="00AC25F7">
        <w:trPr>
          <w:trHeight w:val="402"/>
          <w:jc w:val="center"/>
        </w:trPr>
        <w:tc>
          <w:tcPr>
            <w:tcW w:w="3325" w:type="dxa"/>
            <w:shd w:val="clear" w:color="auto" w:fill="E3F1F1"/>
            <w:vAlign w:val="center"/>
          </w:tcPr>
          <w:p w:rsidR="004C393E" w:rsidRPr="00787040" w:rsidRDefault="00340F28" w:rsidP="004C393E">
            <w:pPr>
              <w:spacing w:after="0" w:line="240" w:lineRule="auto"/>
              <w:ind w:firstLineChars="100" w:firstLine="220"/>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*5</w:t>
            </w:r>
            <w:r w:rsidR="004C393E" w:rsidRPr="00787040">
              <w:rPr>
                <w:rFonts w:ascii="Times New Roman" w:eastAsia="Times New Roman" w:hAnsi="Times New Roman" w:cs="Times New Roman"/>
                <w:color w:val="000000" w:themeColor="text1"/>
                <w:lang w:eastAsia="tr-TR"/>
              </w:rPr>
              <w:t>- Uluslararası Ödüller</w:t>
            </w:r>
          </w:p>
        </w:tc>
        <w:tc>
          <w:tcPr>
            <w:tcW w:w="3545" w:type="dxa"/>
            <w:shd w:val="clear" w:color="auto" w:fill="auto"/>
            <w:vAlign w:val="center"/>
          </w:tcPr>
          <w:p w:rsidR="004C393E" w:rsidRPr="00787040" w:rsidRDefault="004C393E" w:rsidP="00F313C7">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01 Ocak - 31 Aralık tarihleri arasında Kurumsal Bazda Ya</w:t>
            </w:r>
            <w:r w:rsidR="004D06B9" w:rsidRPr="00787040">
              <w:rPr>
                <w:rFonts w:ascii="Times New Roman" w:eastAsia="Times New Roman" w:hAnsi="Times New Roman" w:cs="Times New Roman"/>
                <w:color w:val="000000" w:themeColor="text1"/>
                <w:lang w:eastAsia="tr-TR"/>
              </w:rPr>
              <w:t xml:space="preserve"> </w:t>
            </w:r>
            <w:r w:rsidRPr="00787040">
              <w:rPr>
                <w:rFonts w:ascii="Times New Roman" w:eastAsia="Times New Roman" w:hAnsi="Times New Roman" w:cs="Times New Roman"/>
                <w:color w:val="000000" w:themeColor="text1"/>
                <w:lang w:eastAsia="tr-TR"/>
              </w:rPr>
              <w:t xml:space="preserve">da Kurum Adına </w:t>
            </w:r>
            <w:proofErr w:type="gramStart"/>
            <w:r w:rsidRPr="00787040">
              <w:rPr>
                <w:rFonts w:ascii="Times New Roman" w:eastAsia="Times New Roman" w:hAnsi="Times New Roman" w:cs="Times New Roman"/>
                <w:color w:val="000000" w:themeColor="text1"/>
                <w:lang w:eastAsia="tr-TR"/>
              </w:rPr>
              <w:t>Yada</w:t>
            </w:r>
            <w:proofErr w:type="gramEnd"/>
            <w:r w:rsidRPr="00787040">
              <w:rPr>
                <w:rFonts w:ascii="Times New Roman" w:eastAsia="Times New Roman" w:hAnsi="Times New Roman" w:cs="Times New Roman"/>
                <w:color w:val="000000" w:themeColor="text1"/>
                <w:lang w:eastAsia="tr-TR"/>
              </w:rPr>
              <w:t xml:space="preserve"> Resmi Olarak Kurum İle Bağlantılı Olarak Alınan Uluslararası Ödülleri ifade etmektedir.</w:t>
            </w:r>
          </w:p>
        </w:tc>
        <w:tc>
          <w:tcPr>
            <w:tcW w:w="2296" w:type="dxa"/>
          </w:tcPr>
          <w:p w:rsidR="000C24F6" w:rsidRPr="00787040" w:rsidRDefault="000C24F6" w:rsidP="000C24F6">
            <w:pPr>
              <w:jc w:val="center"/>
              <w:rPr>
                <w:rFonts w:ascii="Times New Roman" w:hAnsi="Times New Roman" w:cs="Times New Roman"/>
                <w:color w:val="000000" w:themeColor="text1"/>
              </w:rPr>
            </w:pPr>
          </w:p>
          <w:p w:rsidR="004C393E" w:rsidRPr="00787040" w:rsidRDefault="00F829ED" w:rsidP="000C24F6">
            <w:pPr>
              <w:jc w:val="center"/>
              <w:rPr>
                <w:rFonts w:ascii="Times New Roman" w:hAnsi="Times New Roman" w:cs="Times New Roman"/>
                <w:color w:val="000000" w:themeColor="text1"/>
              </w:rPr>
            </w:pPr>
            <w:r w:rsidRPr="00787040">
              <w:rPr>
                <w:rFonts w:ascii="Times New Roman" w:hAnsi="Times New Roman" w:cs="Times New Roman"/>
                <w:color w:val="000000" w:themeColor="text1"/>
              </w:rPr>
              <w:t>0</w:t>
            </w:r>
          </w:p>
        </w:tc>
      </w:tr>
      <w:tr w:rsidR="00CC6340" w:rsidRPr="00787040" w:rsidTr="00AC25F7">
        <w:trPr>
          <w:trHeight w:val="402"/>
          <w:jc w:val="center"/>
        </w:trPr>
        <w:tc>
          <w:tcPr>
            <w:tcW w:w="3325" w:type="dxa"/>
            <w:shd w:val="clear" w:color="auto" w:fill="64AEB0"/>
            <w:vAlign w:val="center"/>
          </w:tcPr>
          <w:p w:rsidR="00CC6340" w:rsidRPr="00787040" w:rsidRDefault="00CC6340" w:rsidP="00DE2ADF">
            <w:pPr>
              <w:ind w:right="63"/>
              <w:jc w:val="both"/>
              <w:rPr>
                <w:rFonts w:ascii="Times New Roman" w:eastAsia="Times New Roman" w:hAnsi="Times New Roman" w:cs="Times New Roman"/>
                <w:color w:val="000000" w:themeColor="text1"/>
                <w:sz w:val="24"/>
                <w:szCs w:val="24"/>
                <w:lang w:eastAsia="tr-TR"/>
              </w:rPr>
            </w:pPr>
            <w:r w:rsidRPr="00787040">
              <w:rPr>
                <w:rFonts w:ascii="Times New Roman" w:hAnsi="Times New Roman" w:cs="Times New Roman"/>
                <w:color w:val="000000" w:themeColor="text1"/>
                <w:sz w:val="24"/>
                <w:szCs w:val="24"/>
              </w:rPr>
              <w:br w:type="page"/>
            </w:r>
            <w:r w:rsidRPr="00787040">
              <w:rPr>
                <w:rFonts w:ascii="Times New Roman" w:eastAsia="Times New Roman" w:hAnsi="Times New Roman" w:cs="Times New Roman"/>
                <w:b/>
                <w:color w:val="000000" w:themeColor="text1"/>
                <w:sz w:val="24"/>
                <w:szCs w:val="24"/>
                <w:lang w:eastAsia="tr-TR"/>
              </w:rPr>
              <w:t>Gösterge</w:t>
            </w:r>
          </w:p>
        </w:tc>
        <w:tc>
          <w:tcPr>
            <w:tcW w:w="3545" w:type="dxa"/>
            <w:shd w:val="clear" w:color="auto" w:fill="64AEB0"/>
            <w:vAlign w:val="center"/>
          </w:tcPr>
          <w:p w:rsidR="00CC6340" w:rsidRPr="00787040" w:rsidRDefault="00CC6340" w:rsidP="00DE2ADF">
            <w:pPr>
              <w:ind w:right="63"/>
              <w:jc w:val="both"/>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Açıklama</w:t>
            </w:r>
          </w:p>
        </w:tc>
        <w:tc>
          <w:tcPr>
            <w:tcW w:w="2296" w:type="dxa"/>
            <w:shd w:val="clear" w:color="auto" w:fill="64AEB0"/>
          </w:tcPr>
          <w:p w:rsidR="00CC6340" w:rsidRPr="00787040" w:rsidRDefault="00CC6340" w:rsidP="000C24F6">
            <w:pPr>
              <w:ind w:right="63"/>
              <w:jc w:val="center"/>
              <w:rPr>
                <w:rFonts w:ascii="Times New Roman" w:eastAsia="Times New Roman" w:hAnsi="Times New Roman" w:cs="Times New Roman"/>
                <w:b/>
                <w:color w:val="000000" w:themeColor="text1"/>
                <w:lang w:eastAsia="tr-TR"/>
              </w:rPr>
            </w:pPr>
          </w:p>
        </w:tc>
      </w:tr>
      <w:tr w:rsidR="00CC6340" w:rsidRPr="00787040" w:rsidTr="00AC25F7">
        <w:trPr>
          <w:trHeight w:val="402"/>
          <w:jc w:val="center"/>
        </w:trPr>
        <w:tc>
          <w:tcPr>
            <w:tcW w:w="3325" w:type="dxa"/>
            <w:shd w:val="clear" w:color="auto" w:fill="A1CECF"/>
            <w:vAlign w:val="center"/>
          </w:tcPr>
          <w:p w:rsidR="00CC6340" w:rsidRPr="00787040" w:rsidRDefault="00CC6340" w:rsidP="00DE2ADF">
            <w:pPr>
              <w:ind w:right="63"/>
              <w:rPr>
                <w:rFonts w:ascii="Times New Roman" w:eastAsia="Times New Roman" w:hAnsi="Times New Roman" w:cs="Times New Roman"/>
                <w:color w:val="000000" w:themeColor="text1"/>
                <w:sz w:val="24"/>
                <w:szCs w:val="24"/>
                <w:lang w:eastAsia="tr-TR"/>
              </w:rPr>
            </w:pPr>
            <w:r w:rsidRPr="00787040">
              <w:rPr>
                <w:rFonts w:ascii="Times New Roman" w:eastAsia="Times New Roman" w:hAnsi="Times New Roman" w:cs="Times New Roman"/>
                <w:b/>
                <w:color w:val="000000" w:themeColor="text1"/>
                <w:sz w:val="24"/>
                <w:szCs w:val="24"/>
                <w:lang w:eastAsia="tr-TR"/>
              </w:rPr>
              <w:t>5. Toplumsal Katkı</w:t>
            </w:r>
          </w:p>
        </w:tc>
        <w:tc>
          <w:tcPr>
            <w:tcW w:w="3545" w:type="dxa"/>
            <w:shd w:val="clear" w:color="auto" w:fill="auto"/>
            <w:vAlign w:val="center"/>
          </w:tcPr>
          <w:p w:rsidR="00CC6340" w:rsidRPr="00787040"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rsidR="00CC6340" w:rsidRPr="00787040" w:rsidRDefault="00CC6340" w:rsidP="000C24F6">
            <w:pPr>
              <w:ind w:right="63"/>
              <w:jc w:val="center"/>
              <w:rPr>
                <w:rFonts w:ascii="Times New Roman" w:eastAsia="Times New Roman" w:hAnsi="Times New Roman" w:cs="Times New Roman"/>
                <w:color w:val="000000" w:themeColor="text1"/>
                <w:lang w:eastAsia="tr-TR"/>
              </w:rPr>
            </w:pPr>
          </w:p>
        </w:tc>
      </w:tr>
      <w:tr w:rsidR="00563252" w:rsidRPr="00787040" w:rsidTr="00AC25F7">
        <w:trPr>
          <w:trHeight w:val="402"/>
          <w:jc w:val="center"/>
        </w:trPr>
        <w:tc>
          <w:tcPr>
            <w:tcW w:w="3325" w:type="dxa"/>
            <w:shd w:val="clear" w:color="auto" w:fill="E3F1F1"/>
            <w:vAlign w:val="center"/>
          </w:tcPr>
          <w:p w:rsidR="00563252" w:rsidRPr="00787040" w:rsidRDefault="00563252" w:rsidP="00F313C7">
            <w:pPr>
              <w:spacing w:after="0" w:line="240" w:lineRule="auto"/>
              <w:ind w:firstLineChars="100" w:firstLine="220"/>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*1- Kurumun Kendi Yürüttüğü Sosyal Sorumluluk Projelerinin Sayısı</w:t>
            </w:r>
          </w:p>
        </w:tc>
        <w:tc>
          <w:tcPr>
            <w:tcW w:w="3545" w:type="dxa"/>
            <w:shd w:val="clear" w:color="auto" w:fill="auto"/>
            <w:vAlign w:val="center"/>
          </w:tcPr>
          <w:p w:rsidR="00563252" w:rsidRPr="00787040" w:rsidRDefault="00563252" w:rsidP="00F313C7">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 xml:space="preserve">31 Aralık itibari ile ilgili yılda Bütçesi olan </w:t>
            </w:r>
            <w:proofErr w:type="gramStart"/>
            <w:r w:rsidRPr="00787040">
              <w:rPr>
                <w:rFonts w:ascii="Times New Roman" w:eastAsia="Times New Roman" w:hAnsi="Times New Roman" w:cs="Times New Roman"/>
                <w:color w:val="000000" w:themeColor="text1"/>
                <w:lang w:eastAsia="tr-TR"/>
              </w:rPr>
              <w:t>yada</w:t>
            </w:r>
            <w:proofErr w:type="gramEnd"/>
            <w:r w:rsidRPr="00787040">
              <w:rPr>
                <w:rFonts w:ascii="Times New Roman" w:eastAsia="Times New Roman" w:hAnsi="Times New Roman" w:cs="Times New Roman"/>
                <w:color w:val="000000" w:themeColor="text1"/>
                <w:lang w:eastAsia="tr-TR"/>
              </w:rPr>
              <w:t xml:space="preserve"> olmayan Kurumun Kendi Yürüttüğü Sosyal Sorumluluk Projelerinin Sayısını ifade etmektedir.</w:t>
            </w:r>
          </w:p>
        </w:tc>
        <w:tc>
          <w:tcPr>
            <w:tcW w:w="2296" w:type="dxa"/>
          </w:tcPr>
          <w:p w:rsidR="000C24F6" w:rsidRPr="00787040" w:rsidRDefault="000C24F6" w:rsidP="000C24F6">
            <w:pPr>
              <w:ind w:right="63"/>
              <w:jc w:val="center"/>
              <w:rPr>
                <w:rFonts w:ascii="Times New Roman" w:eastAsia="Times New Roman" w:hAnsi="Times New Roman" w:cs="Times New Roman"/>
                <w:color w:val="000000" w:themeColor="text1"/>
                <w:lang w:eastAsia="tr-TR"/>
              </w:rPr>
            </w:pPr>
          </w:p>
          <w:p w:rsidR="00563252" w:rsidRPr="00787040" w:rsidRDefault="00722B99" w:rsidP="000C24F6">
            <w:pPr>
              <w:ind w:right="63"/>
              <w:jc w:val="center"/>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4</w:t>
            </w:r>
          </w:p>
        </w:tc>
      </w:tr>
      <w:tr w:rsidR="00CE7D6B" w:rsidRPr="00787040" w:rsidTr="003A62AE">
        <w:trPr>
          <w:trHeight w:val="402"/>
          <w:jc w:val="center"/>
        </w:trPr>
        <w:tc>
          <w:tcPr>
            <w:tcW w:w="3325" w:type="dxa"/>
            <w:shd w:val="clear" w:color="auto" w:fill="E3F1F1"/>
            <w:vAlign w:val="center"/>
          </w:tcPr>
          <w:p w:rsidR="00CE7D6B" w:rsidRPr="00787040" w:rsidRDefault="00CE7D6B" w:rsidP="003A62AE">
            <w:pPr>
              <w:spacing w:after="0" w:line="240" w:lineRule="auto"/>
              <w:ind w:firstLineChars="100" w:firstLine="220"/>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*2- SEM, Hayat Boyu Öğrenme Merkezi vb. Yıllık Eğitim Saati</w:t>
            </w:r>
          </w:p>
        </w:tc>
        <w:tc>
          <w:tcPr>
            <w:tcW w:w="3545" w:type="dxa"/>
            <w:shd w:val="clear" w:color="auto" w:fill="auto"/>
            <w:vAlign w:val="center"/>
          </w:tcPr>
          <w:p w:rsidR="00CE7D6B" w:rsidRPr="00787040" w:rsidRDefault="00CE7D6B" w:rsidP="003A62AE">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31 Aralık itibari ile ilgili yılda SEM, Hayat Boyu Öğrenme Merkezi vb. yapılarca verilen yıllık eğitim saati ifade edilmektedir.</w:t>
            </w:r>
          </w:p>
        </w:tc>
        <w:tc>
          <w:tcPr>
            <w:tcW w:w="2296" w:type="dxa"/>
          </w:tcPr>
          <w:p w:rsidR="000C24F6" w:rsidRPr="00787040" w:rsidRDefault="000C24F6" w:rsidP="000C24F6">
            <w:pPr>
              <w:jc w:val="center"/>
              <w:rPr>
                <w:rFonts w:ascii="Times New Roman" w:hAnsi="Times New Roman" w:cs="Times New Roman"/>
                <w:color w:val="000000" w:themeColor="text1"/>
              </w:rPr>
            </w:pPr>
          </w:p>
          <w:p w:rsidR="00CE7D6B" w:rsidRPr="00787040" w:rsidRDefault="00722B99" w:rsidP="000C24F6">
            <w:pPr>
              <w:jc w:val="center"/>
              <w:rPr>
                <w:rFonts w:ascii="Times New Roman" w:hAnsi="Times New Roman" w:cs="Times New Roman"/>
                <w:color w:val="000000" w:themeColor="text1"/>
              </w:rPr>
            </w:pPr>
            <w:r w:rsidRPr="00787040">
              <w:rPr>
                <w:rFonts w:ascii="Times New Roman" w:hAnsi="Times New Roman" w:cs="Times New Roman"/>
                <w:color w:val="000000" w:themeColor="text1"/>
              </w:rPr>
              <w:t>72</w:t>
            </w:r>
          </w:p>
        </w:tc>
      </w:tr>
      <w:tr w:rsidR="00CE7D6B" w:rsidRPr="00787040" w:rsidTr="003A62AE">
        <w:trPr>
          <w:trHeight w:val="402"/>
          <w:jc w:val="center"/>
        </w:trPr>
        <w:tc>
          <w:tcPr>
            <w:tcW w:w="3325" w:type="dxa"/>
            <w:shd w:val="clear" w:color="auto" w:fill="E3F1F1"/>
            <w:vAlign w:val="center"/>
          </w:tcPr>
          <w:p w:rsidR="00CE7D6B" w:rsidRPr="00787040" w:rsidRDefault="00CE7D6B" w:rsidP="003A62AE">
            <w:pPr>
              <w:spacing w:after="0" w:line="240" w:lineRule="auto"/>
              <w:ind w:firstLineChars="100" w:firstLine="220"/>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*3- SEM, Hayat Boyu Öğrenme Merkezi vb. Yıllık Eğitim Alan Kişi Sayısı</w:t>
            </w:r>
          </w:p>
        </w:tc>
        <w:tc>
          <w:tcPr>
            <w:tcW w:w="3545" w:type="dxa"/>
            <w:shd w:val="clear" w:color="auto" w:fill="auto"/>
            <w:vAlign w:val="center"/>
          </w:tcPr>
          <w:p w:rsidR="00CE7D6B" w:rsidRPr="00787040" w:rsidRDefault="00CE7D6B" w:rsidP="003A62AE">
            <w:pPr>
              <w:spacing w:after="0" w:line="240" w:lineRule="auto"/>
              <w:rPr>
                <w:rFonts w:ascii="Times New Roman" w:eastAsia="Times New Roman" w:hAnsi="Times New Roman" w:cs="Times New Roman"/>
                <w:color w:val="000000" w:themeColor="text1"/>
                <w:lang w:eastAsia="tr-TR"/>
              </w:rPr>
            </w:pPr>
            <w:r w:rsidRPr="00787040">
              <w:rPr>
                <w:rFonts w:ascii="Times New Roman" w:eastAsia="Times New Roman" w:hAnsi="Times New Roman" w:cs="Times New Roman"/>
                <w:color w:val="000000" w:themeColor="text1"/>
                <w:lang w:eastAsia="tr-TR"/>
              </w:rPr>
              <w:t>2. madde de belirtilen merkezlerce verilen eğitimlerde eğitim alan kişi sayısı ifade edilmektedir.</w:t>
            </w:r>
          </w:p>
        </w:tc>
        <w:tc>
          <w:tcPr>
            <w:tcW w:w="2296" w:type="dxa"/>
          </w:tcPr>
          <w:p w:rsidR="000C24F6" w:rsidRPr="00787040" w:rsidRDefault="000C24F6" w:rsidP="000C24F6">
            <w:pPr>
              <w:jc w:val="center"/>
              <w:rPr>
                <w:rFonts w:ascii="Times New Roman" w:hAnsi="Times New Roman" w:cs="Times New Roman"/>
                <w:color w:val="000000" w:themeColor="text1"/>
              </w:rPr>
            </w:pPr>
          </w:p>
          <w:p w:rsidR="00CE7D6B" w:rsidRPr="00787040" w:rsidRDefault="00722B99" w:rsidP="000C24F6">
            <w:pPr>
              <w:jc w:val="center"/>
              <w:rPr>
                <w:rFonts w:ascii="Times New Roman" w:hAnsi="Times New Roman" w:cs="Times New Roman"/>
                <w:color w:val="000000" w:themeColor="text1"/>
              </w:rPr>
            </w:pPr>
            <w:r w:rsidRPr="00787040">
              <w:rPr>
                <w:rFonts w:ascii="Times New Roman" w:hAnsi="Times New Roman" w:cs="Times New Roman"/>
                <w:color w:val="000000" w:themeColor="text1"/>
              </w:rPr>
              <w:t>15</w:t>
            </w:r>
          </w:p>
        </w:tc>
      </w:tr>
    </w:tbl>
    <w:p w:rsidR="005760DD" w:rsidRPr="00787040" w:rsidRDefault="005760DD" w:rsidP="00F829ED">
      <w:pPr>
        <w:rPr>
          <w:rFonts w:ascii="Times New Roman" w:eastAsia="Times New Roman" w:hAnsi="Times New Roman" w:cs="Times New Roman"/>
          <w:bCs/>
          <w:color w:val="000000" w:themeColor="text1"/>
          <w:sz w:val="24"/>
          <w:szCs w:val="24"/>
          <w:lang w:eastAsia="tr-TR"/>
        </w:rPr>
      </w:pPr>
    </w:p>
    <w:sectPr w:rsidR="005760DD" w:rsidRPr="00787040" w:rsidSect="00292BB0">
      <w:footerReference w:type="first" r:id="rId76"/>
      <w:pgSz w:w="11906" w:h="16838" w:code="9"/>
      <w:pgMar w:top="238" w:right="1440" w:bottom="249"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F2" w:rsidRDefault="000A57F2" w:rsidP="00A93903">
      <w:pPr>
        <w:spacing w:after="0" w:line="240" w:lineRule="auto"/>
      </w:pPr>
      <w:r>
        <w:separator/>
      </w:r>
    </w:p>
  </w:endnote>
  <w:endnote w:type="continuationSeparator" w:id="0">
    <w:p w:rsidR="000A57F2" w:rsidRDefault="000A57F2" w:rsidP="00A93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OpenSymbol">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064759"/>
      <w:docPartObj>
        <w:docPartGallery w:val="Page Numbers (Bottom of Page)"/>
        <w:docPartUnique/>
      </w:docPartObj>
    </w:sdtPr>
    <w:sdtContent>
      <w:p w:rsidR="00F829ED" w:rsidRDefault="00F829ED">
        <w:pPr>
          <w:pStyle w:val="Altbilgi"/>
          <w:jc w:val="center"/>
        </w:pPr>
        <w:r>
          <w:t>5</w:t>
        </w:r>
      </w:p>
    </w:sdtContent>
  </w:sdt>
  <w:p w:rsidR="00F829ED" w:rsidRDefault="00F829E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F2" w:rsidRDefault="000A57F2" w:rsidP="00A93903">
      <w:pPr>
        <w:spacing w:after="0" w:line="240" w:lineRule="auto"/>
      </w:pPr>
      <w:r>
        <w:separator/>
      </w:r>
    </w:p>
  </w:footnote>
  <w:footnote w:type="continuationSeparator" w:id="0">
    <w:p w:rsidR="000A57F2" w:rsidRDefault="000A57F2" w:rsidP="00A939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0531"/>
    <w:multiLevelType w:val="hybridMultilevel"/>
    <w:tmpl w:val="B11AAD60"/>
    <w:lvl w:ilvl="0" w:tplc="E6387D26">
      <w:numFmt w:val="bullet"/>
      <w:lvlText w:val="•"/>
      <w:lvlJc w:val="left"/>
      <w:pPr>
        <w:ind w:left="180" w:hanging="303"/>
      </w:pPr>
      <w:rPr>
        <w:rFonts w:ascii="Calibri" w:eastAsia="Calibri" w:hAnsi="Calibri" w:cs="Calibri" w:hint="default"/>
        <w:w w:val="100"/>
        <w:sz w:val="23"/>
        <w:szCs w:val="23"/>
        <w:lang w:val="tr-TR" w:eastAsia="en-US" w:bidi="ar-SA"/>
      </w:rPr>
    </w:lvl>
    <w:lvl w:ilvl="1" w:tplc="93E2B3F6">
      <w:numFmt w:val="bullet"/>
      <w:lvlText w:val=""/>
      <w:lvlJc w:val="left"/>
      <w:pPr>
        <w:ind w:left="1392" w:hanging="360"/>
      </w:pPr>
      <w:rPr>
        <w:rFonts w:ascii="Symbol" w:eastAsia="Symbol" w:hAnsi="Symbol" w:cs="Symbol" w:hint="default"/>
        <w:w w:val="100"/>
        <w:sz w:val="24"/>
        <w:szCs w:val="24"/>
        <w:lang w:val="tr-TR" w:eastAsia="en-US" w:bidi="ar-SA"/>
      </w:rPr>
    </w:lvl>
    <w:lvl w:ilvl="2" w:tplc="8430CEE2">
      <w:numFmt w:val="bullet"/>
      <w:lvlText w:val="•"/>
      <w:lvlJc w:val="left"/>
      <w:pPr>
        <w:ind w:left="2289" w:hanging="360"/>
      </w:pPr>
      <w:rPr>
        <w:rFonts w:hint="default"/>
        <w:lang w:val="tr-TR" w:eastAsia="en-US" w:bidi="ar-SA"/>
      </w:rPr>
    </w:lvl>
    <w:lvl w:ilvl="3" w:tplc="64E87EEC">
      <w:numFmt w:val="bullet"/>
      <w:lvlText w:val="•"/>
      <w:lvlJc w:val="left"/>
      <w:pPr>
        <w:ind w:left="3179" w:hanging="360"/>
      </w:pPr>
      <w:rPr>
        <w:rFonts w:hint="default"/>
        <w:lang w:val="tr-TR" w:eastAsia="en-US" w:bidi="ar-SA"/>
      </w:rPr>
    </w:lvl>
    <w:lvl w:ilvl="4" w:tplc="83248E36">
      <w:numFmt w:val="bullet"/>
      <w:lvlText w:val="•"/>
      <w:lvlJc w:val="left"/>
      <w:pPr>
        <w:ind w:left="4068" w:hanging="360"/>
      </w:pPr>
      <w:rPr>
        <w:rFonts w:hint="default"/>
        <w:lang w:val="tr-TR" w:eastAsia="en-US" w:bidi="ar-SA"/>
      </w:rPr>
    </w:lvl>
    <w:lvl w:ilvl="5" w:tplc="535C602E">
      <w:numFmt w:val="bullet"/>
      <w:lvlText w:val="•"/>
      <w:lvlJc w:val="left"/>
      <w:pPr>
        <w:ind w:left="4958" w:hanging="360"/>
      </w:pPr>
      <w:rPr>
        <w:rFonts w:hint="default"/>
        <w:lang w:val="tr-TR" w:eastAsia="en-US" w:bidi="ar-SA"/>
      </w:rPr>
    </w:lvl>
    <w:lvl w:ilvl="6" w:tplc="3B769BEE">
      <w:numFmt w:val="bullet"/>
      <w:lvlText w:val="•"/>
      <w:lvlJc w:val="left"/>
      <w:pPr>
        <w:ind w:left="5848" w:hanging="360"/>
      </w:pPr>
      <w:rPr>
        <w:rFonts w:hint="default"/>
        <w:lang w:val="tr-TR" w:eastAsia="en-US" w:bidi="ar-SA"/>
      </w:rPr>
    </w:lvl>
    <w:lvl w:ilvl="7" w:tplc="8676D740">
      <w:numFmt w:val="bullet"/>
      <w:lvlText w:val="•"/>
      <w:lvlJc w:val="left"/>
      <w:pPr>
        <w:ind w:left="6737" w:hanging="360"/>
      </w:pPr>
      <w:rPr>
        <w:rFonts w:hint="default"/>
        <w:lang w:val="tr-TR" w:eastAsia="en-US" w:bidi="ar-SA"/>
      </w:rPr>
    </w:lvl>
    <w:lvl w:ilvl="8" w:tplc="4E7200CE">
      <w:numFmt w:val="bullet"/>
      <w:lvlText w:val="•"/>
      <w:lvlJc w:val="left"/>
      <w:pPr>
        <w:ind w:left="7627" w:hanging="360"/>
      </w:pPr>
      <w:rPr>
        <w:rFonts w:hint="default"/>
        <w:lang w:val="tr-TR" w:eastAsia="en-US" w:bidi="ar-SA"/>
      </w:rPr>
    </w:lvl>
  </w:abstractNum>
  <w:abstractNum w:abstractNumId="1">
    <w:nsid w:val="0DFC3D15"/>
    <w:multiLevelType w:val="hybridMultilevel"/>
    <w:tmpl w:val="3DB497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26442C0"/>
    <w:multiLevelType w:val="hybridMultilevel"/>
    <w:tmpl w:val="F9C488FE"/>
    <w:lvl w:ilvl="0" w:tplc="EDF42812">
      <w:numFmt w:val="bullet"/>
      <w:lvlText w:val="•"/>
      <w:lvlJc w:val="left"/>
      <w:pPr>
        <w:ind w:left="180" w:hanging="192"/>
      </w:pPr>
      <w:rPr>
        <w:rFonts w:ascii="Calibri" w:eastAsia="Calibri" w:hAnsi="Calibri" w:cs="Calibri" w:hint="default"/>
        <w:w w:val="100"/>
        <w:sz w:val="23"/>
        <w:szCs w:val="23"/>
        <w:lang w:val="tr-TR" w:eastAsia="en-US" w:bidi="ar-SA"/>
      </w:rPr>
    </w:lvl>
    <w:lvl w:ilvl="1" w:tplc="B0C2AE0E">
      <w:numFmt w:val="bullet"/>
      <w:lvlText w:val=""/>
      <w:lvlJc w:val="left"/>
      <w:pPr>
        <w:ind w:left="1392" w:hanging="360"/>
      </w:pPr>
      <w:rPr>
        <w:rFonts w:ascii="Symbol" w:eastAsia="Symbol" w:hAnsi="Symbol" w:cs="Symbol" w:hint="default"/>
        <w:w w:val="100"/>
        <w:sz w:val="24"/>
        <w:szCs w:val="24"/>
        <w:lang w:val="tr-TR" w:eastAsia="en-US" w:bidi="ar-SA"/>
      </w:rPr>
    </w:lvl>
    <w:lvl w:ilvl="2" w:tplc="E346B6E4">
      <w:numFmt w:val="bullet"/>
      <w:lvlText w:val="•"/>
      <w:lvlJc w:val="left"/>
      <w:pPr>
        <w:ind w:left="2289" w:hanging="360"/>
      </w:pPr>
      <w:rPr>
        <w:rFonts w:hint="default"/>
        <w:lang w:val="tr-TR" w:eastAsia="en-US" w:bidi="ar-SA"/>
      </w:rPr>
    </w:lvl>
    <w:lvl w:ilvl="3" w:tplc="F55A2DEE">
      <w:numFmt w:val="bullet"/>
      <w:lvlText w:val="•"/>
      <w:lvlJc w:val="left"/>
      <w:pPr>
        <w:ind w:left="3179" w:hanging="360"/>
      </w:pPr>
      <w:rPr>
        <w:rFonts w:hint="default"/>
        <w:lang w:val="tr-TR" w:eastAsia="en-US" w:bidi="ar-SA"/>
      </w:rPr>
    </w:lvl>
    <w:lvl w:ilvl="4" w:tplc="4B16DCAA">
      <w:numFmt w:val="bullet"/>
      <w:lvlText w:val="•"/>
      <w:lvlJc w:val="left"/>
      <w:pPr>
        <w:ind w:left="4068" w:hanging="360"/>
      </w:pPr>
      <w:rPr>
        <w:rFonts w:hint="default"/>
        <w:lang w:val="tr-TR" w:eastAsia="en-US" w:bidi="ar-SA"/>
      </w:rPr>
    </w:lvl>
    <w:lvl w:ilvl="5" w:tplc="EF182E0C">
      <w:numFmt w:val="bullet"/>
      <w:lvlText w:val="•"/>
      <w:lvlJc w:val="left"/>
      <w:pPr>
        <w:ind w:left="4958" w:hanging="360"/>
      </w:pPr>
      <w:rPr>
        <w:rFonts w:hint="default"/>
        <w:lang w:val="tr-TR" w:eastAsia="en-US" w:bidi="ar-SA"/>
      </w:rPr>
    </w:lvl>
    <w:lvl w:ilvl="6" w:tplc="01B03266">
      <w:numFmt w:val="bullet"/>
      <w:lvlText w:val="•"/>
      <w:lvlJc w:val="left"/>
      <w:pPr>
        <w:ind w:left="5848" w:hanging="360"/>
      </w:pPr>
      <w:rPr>
        <w:rFonts w:hint="default"/>
        <w:lang w:val="tr-TR" w:eastAsia="en-US" w:bidi="ar-SA"/>
      </w:rPr>
    </w:lvl>
    <w:lvl w:ilvl="7" w:tplc="DD941EE8">
      <w:numFmt w:val="bullet"/>
      <w:lvlText w:val="•"/>
      <w:lvlJc w:val="left"/>
      <w:pPr>
        <w:ind w:left="6737" w:hanging="360"/>
      </w:pPr>
      <w:rPr>
        <w:rFonts w:hint="default"/>
        <w:lang w:val="tr-TR" w:eastAsia="en-US" w:bidi="ar-SA"/>
      </w:rPr>
    </w:lvl>
    <w:lvl w:ilvl="8" w:tplc="134E1E16">
      <w:numFmt w:val="bullet"/>
      <w:lvlText w:val="•"/>
      <w:lvlJc w:val="left"/>
      <w:pPr>
        <w:ind w:left="7627" w:hanging="360"/>
      </w:pPr>
      <w:rPr>
        <w:rFonts w:hint="default"/>
        <w:lang w:val="tr-TR" w:eastAsia="en-US" w:bidi="ar-SA"/>
      </w:rPr>
    </w:lvl>
  </w:abstractNum>
  <w:abstractNum w:abstractNumId="3">
    <w:nsid w:val="1A4D3152"/>
    <w:multiLevelType w:val="hybridMultilevel"/>
    <w:tmpl w:val="CAE8CB56"/>
    <w:lvl w:ilvl="0" w:tplc="21005AD4">
      <w:numFmt w:val="bullet"/>
      <w:lvlText w:val="•"/>
      <w:lvlJc w:val="left"/>
      <w:pPr>
        <w:ind w:left="180" w:hanging="175"/>
      </w:pPr>
      <w:rPr>
        <w:rFonts w:ascii="Times New Roman" w:eastAsia="Times New Roman" w:hAnsi="Times New Roman" w:cs="Times New Roman" w:hint="default"/>
        <w:w w:val="100"/>
        <w:sz w:val="24"/>
        <w:szCs w:val="24"/>
        <w:lang w:val="tr-TR" w:eastAsia="en-US" w:bidi="ar-SA"/>
      </w:rPr>
    </w:lvl>
    <w:lvl w:ilvl="1" w:tplc="0A26C048">
      <w:numFmt w:val="bullet"/>
      <w:lvlText w:val=""/>
      <w:lvlJc w:val="left"/>
      <w:pPr>
        <w:ind w:left="1392" w:hanging="360"/>
      </w:pPr>
      <w:rPr>
        <w:rFonts w:ascii="Symbol" w:eastAsia="Symbol" w:hAnsi="Symbol" w:cs="Symbol" w:hint="default"/>
        <w:w w:val="100"/>
        <w:sz w:val="24"/>
        <w:szCs w:val="24"/>
        <w:lang w:val="tr-TR" w:eastAsia="en-US" w:bidi="ar-SA"/>
      </w:rPr>
    </w:lvl>
    <w:lvl w:ilvl="2" w:tplc="1F30B7F4">
      <w:numFmt w:val="bullet"/>
      <w:lvlText w:val="-"/>
      <w:lvlJc w:val="left"/>
      <w:pPr>
        <w:ind w:left="1378" w:hanging="142"/>
      </w:pPr>
      <w:rPr>
        <w:rFonts w:ascii="Times New Roman" w:eastAsia="Times New Roman" w:hAnsi="Times New Roman" w:cs="Times New Roman" w:hint="default"/>
        <w:w w:val="99"/>
        <w:sz w:val="24"/>
        <w:szCs w:val="24"/>
        <w:lang w:val="tr-TR" w:eastAsia="en-US" w:bidi="ar-SA"/>
      </w:rPr>
    </w:lvl>
    <w:lvl w:ilvl="3" w:tplc="B4325BB6">
      <w:numFmt w:val="bullet"/>
      <w:lvlText w:val="•"/>
      <w:lvlJc w:val="left"/>
      <w:pPr>
        <w:ind w:left="1560" w:hanging="142"/>
      </w:pPr>
      <w:rPr>
        <w:rFonts w:hint="default"/>
        <w:lang w:val="tr-TR" w:eastAsia="en-US" w:bidi="ar-SA"/>
      </w:rPr>
    </w:lvl>
    <w:lvl w:ilvl="4" w:tplc="C5D86ABA">
      <w:numFmt w:val="bullet"/>
      <w:lvlText w:val="•"/>
      <w:lvlJc w:val="left"/>
      <w:pPr>
        <w:ind w:left="2680" w:hanging="142"/>
      </w:pPr>
      <w:rPr>
        <w:rFonts w:hint="default"/>
        <w:lang w:val="tr-TR" w:eastAsia="en-US" w:bidi="ar-SA"/>
      </w:rPr>
    </w:lvl>
    <w:lvl w:ilvl="5" w:tplc="B94ADFA6">
      <w:numFmt w:val="bullet"/>
      <w:lvlText w:val="•"/>
      <w:lvlJc w:val="left"/>
      <w:pPr>
        <w:ind w:left="3801" w:hanging="142"/>
      </w:pPr>
      <w:rPr>
        <w:rFonts w:hint="default"/>
        <w:lang w:val="tr-TR" w:eastAsia="en-US" w:bidi="ar-SA"/>
      </w:rPr>
    </w:lvl>
    <w:lvl w:ilvl="6" w:tplc="9028B352">
      <w:numFmt w:val="bullet"/>
      <w:lvlText w:val="•"/>
      <w:lvlJc w:val="left"/>
      <w:pPr>
        <w:ind w:left="4922" w:hanging="142"/>
      </w:pPr>
      <w:rPr>
        <w:rFonts w:hint="default"/>
        <w:lang w:val="tr-TR" w:eastAsia="en-US" w:bidi="ar-SA"/>
      </w:rPr>
    </w:lvl>
    <w:lvl w:ilvl="7" w:tplc="E1B8E77C">
      <w:numFmt w:val="bullet"/>
      <w:lvlText w:val="•"/>
      <w:lvlJc w:val="left"/>
      <w:pPr>
        <w:ind w:left="6043" w:hanging="142"/>
      </w:pPr>
      <w:rPr>
        <w:rFonts w:hint="default"/>
        <w:lang w:val="tr-TR" w:eastAsia="en-US" w:bidi="ar-SA"/>
      </w:rPr>
    </w:lvl>
    <w:lvl w:ilvl="8" w:tplc="45C4BFAE">
      <w:numFmt w:val="bullet"/>
      <w:lvlText w:val="•"/>
      <w:lvlJc w:val="left"/>
      <w:pPr>
        <w:ind w:left="7164" w:hanging="142"/>
      </w:pPr>
      <w:rPr>
        <w:rFonts w:hint="default"/>
        <w:lang w:val="tr-TR" w:eastAsia="en-US" w:bidi="ar-SA"/>
      </w:rPr>
    </w:lvl>
  </w:abstractNum>
  <w:abstractNum w:abstractNumId="4">
    <w:nsid w:val="1D184C1E"/>
    <w:multiLevelType w:val="hybridMultilevel"/>
    <w:tmpl w:val="CA34DA56"/>
    <w:lvl w:ilvl="0" w:tplc="C34CB2AE">
      <w:numFmt w:val="bullet"/>
      <w:lvlText w:val="•"/>
      <w:lvlJc w:val="left"/>
      <w:pPr>
        <w:ind w:left="180" w:hanging="176"/>
      </w:pPr>
      <w:rPr>
        <w:rFonts w:ascii="Times New Roman" w:eastAsia="Times New Roman" w:hAnsi="Times New Roman" w:cs="Times New Roman" w:hint="default"/>
        <w:w w:val="100"/>
        <w:sz w:val="24"/>
        <w:szCs w:val="24"/>
        <w:lang w:val="tr-TR" w:eastAsia="en-US" w:bidi="ar-SA"/>
      </w:rPr>
    </w:lvl>
    <w:lvl w:ilvl="1" w:tplc="4588CBB4">
      <w:numFmt w:val="bullet"/>
      <w:lvlText w:val=""/>
      <w:lvlJc w:val="left"/>
      <w:pPr>
        <w:ind w:left="1392" w:hanging="360"/>
      </w:pPr>
      <w:rPr>
        <w:rFonts w:ascii="Symbol" w:eastAsia="Symbol" w:hAnsi="Symbol" w:cs="Symbol" w:hint="default"/>
        <w:w w:val="100"/>
        <w:sz w:val="24"/>
        <w:szCs w:val="24"/>
        <w:lang w:val="tr-TR" w:eastAsia="en-US" w:bidi="ar-SA"/>
      </w:rPr>
    </w:lvl>
    <w:lvl w:ilvl="2" w:tplc="40AECEBE">
      <w:numFmt w:val="bullet"/>
      <w:lvlText w:val="•"/>
      <w:lvlJc w:val="left"/>
      <w:pPr>
        <w:ind w:left="1400" w:hanging="360"/>
      </w:pPr>
      <w:rPr>
        <w:rFonts w:hint="default"/>
        <w:lang w:val="tr-TR" w:eastAsia="en-US" w:bidi="ar-SA"/>
      </w:rPr>
    </w:lvl>
    <w:lvl w:ilvl="3" w:tplc="CE66CB9C">
      <w:numFmt w:val="bullet"/>
      <w:lvlText w:val="•"/>
      <w:lvlJc w:val="left"/>
      <w:pPr>
        <w:ind w:left="2400" w:hanging="360"/>
      </w:pPr>
      <w:rPr>
        <w:rFonts w:hint="default"/>
        <w:lang w:val="tr-TR" w:eastAsia="en-US" w:bidi="ar-SA"/>
      </w:rPr>
    </w:lvl>
    <w:lvl w:ilvl="4" w:tplc="9FA858C0">
      <w:numFmt w:val="bullet"/>
      <w:lvlText w:val="•"/>
      <w:lvlJc w:val="left"/>
      <w:pPr>
        <w:ind w:left="3401" w:hanging="360"/>
      </w:pPr>
      <w:rPr>
        <w:rFonts w:hint="default"/>
        <w:lang w:val="tr-TR" w:eastAsia="en-US" w:bidi="ar-SA"/>
      </w:rPr>
    </w:lvl>
    <w:lvl w:ilvl="5" w:tplc="22C2E28E">
      <w:numFmt w:val="bullet"/>
      <w:lvlText w:val="•"/>
      <w:lvlJc w:val="left"/>
      <w:pPr>
        <w:ind w:left="4402" w:hanging="360"/>
      </w:pPr>
      <w:rPr>
        <w:rFonts w:hint="default"/>
        <w:lang w:val="tr-TR" w:eastAsia="en-US" w:bidi="ar-SA"/>
      </w:rPr>
    </w:lvl>
    <w:lvl w:ilvl="6" w:tplc="DE78520C">
      <w:numFmt w:val="bullet"/>
      <w:lvlText w:val="•"/>
      <w:lvlJc w:val="left"/>
      <w:pPr>
        <w:ind w:left="5403" w:hanging="360"/>
      </w:pPr>
      <w:rPr>
        <w:rFonts w:hint="default"/>
        <w:lang w:val="tr-TR" w:eastAsia="en-US" w:bidi="ar-SA"/>
      </w:rPr>
    </w:lvl>
    <w:lvl w:ilvl="7" w:tplc="038AFFF2">
      <w:numFmt w:val="bullet"/>
      <w:lvlText w:val="•"/>
      <w:lvlJc w:val="left"/>
      <w:pPr>
        <w:ind w:left="6404" w:hanging="360"/>
      </w:pPr>
      <w:rPr>
        <w:rFonts w:hint="default"/>
        <w:lang w:val="tr-TR" w:eastAsia="en-US" w:bidi="ar-SA"/>
      </w:rPr>
    </w:lvl>
    <w:lvl w:ilvl="8" w:tplc="7C20733A">
      <w:numFmt w:val="bullet"/>
      <w:lvlText w:val="•"/>
      <w:lvlJc w:val="left"/>
      <w:pPr>
        <w:ind w:left="7404" w:hanging="360"/>
      </w:pPr>
      <w:rPr>
        <w:rFonts w:hint="default"/>
        <w:lang w:val="tr-TR" w:eastAsia="en-US" w:bidi="ar-SA"/>
      </w:rPr>
    </w:lvl>
  </w:abstractNum>
  <w:abstractNum w:abstractNumId="5">
    <w:nsid w:val="20922668"/>
    <w:multiLevelType w:val="hybridMultilevel"/>
    <w:tmpl w:val="666A5780"/>
    <w:lvl w:ilvl="0" w:tplc="5564401E">
      <w:numFmt w:val="bullet"/>
      <w:lvlText w:val="•"/>
      <w:lvlJc w:val="left"/>
      <w:pPr>
        <w:ind w:left="180" w:hanging="116"/>
      </w:pPr>
      <w:rPr>
        <w:rFonts w:ascii="Calibri" w:eastAsia="Calibri" w:hAnsi="Calibri" w:cs="Calibri" w:hint="default"/>
        <w:w w:val="100"/>
        <w:sz w:val="21"/>
        <w:szCs w:val="21"/>
        <w:lang w:val="tr-TR" w:eastAsia="en-US" w:bidi="ar-SA"/>
      </w:rPr>
    </w:lvl>
    <w:lvl w:ilvl="1" w:tplc="3CF61CE8">
      <w:numFmt w:val="bullet"/>
      <w:lvlText w:val=""/>
      <w:lvlJc w:val="left"/>
      <w:pPr>
        <w:ind w:left="900" w:hanging="360"/>
      </w:pPr>
      <w:rPr>
        <w:rFonts w:ascii="Symbol" w:eastAsia="Symbol" w:hAnsi="Symbol" w:cs="Symbol" w:hint="default"/>
        <w:w w:val="100"/>
        <w:sz w:val="24"/>
        <w:szCs w:val="24"/>
        <w:lang w:val="tr-TR" w:eastAsia="en-US" w:bidi="ar-SA"/>
      </w:rPr>
    </w:lvl>
    <w:lvl w:ilvl="2" w:tplc="36B87B84">
      <w:numFmt w:val="bullet"/>
      <w:lvlText w:val="•"/>
      <w:lvlJc w:val="left"/>
      <w:pPr>
        <w:ind w:left="1845" w:hanging="360"/>
      </w:pPr>
      <w:rPr>
        <w:rFonts w:hint="default"/>
        <w:lang w:val="tr-TR" w:eastAsia="en-US" w:bidi="ar-SA"/>
      </w:rPr>
    </w:lvl>
    <w:lvl w:ilvl="3" w:tplc="F760BF02">
      <w:numFmt w:val="bullet"/>
      <w:lvlText w:val="•"/>
      <w:lvlJc w:val="left"/>
      <w:pPr>
        <w:ind w:left="2790" w:hanging="360"/>
      </w:pPr>
      <w:rPr>
        <w:rFonts w:hint="default"/>
        <w:lang w:val="tr-TR" w:eastAsia="en-US" w:bidi="ar-SA"/>
      </w:rPr>
    </w:lvl>
    <w:lvl w:ilvl="4" w:tplc="540A731E">
      <w:numFmt w:val="bullet"/>
      <w:lvlText w:val="•"/>
      <w:lvlJc w:val="left"/>
      <w:pPr>
        <w:ind w:left="3735" w:hanging="360"/>
      </w:pPr>
      <w:rPr>
        <w:rFonts w:hint="default"/>
        <w:lang w:val="tr-TR" w:eastAsia="en-US" w:bidi="ar-SA"/>
      </w:rPr>
    </w:lvl>
    <w:lvl w:ilvl="5" w:tplc="C55615F0">
      <w:numFmt w:val="bullet"/>
      <w:lvlText w:val="•"/>
      <w:lvlJc w:val="left"/>
      <w:pPr>
        <w:ind w:left="4680" w:hanging="360"/>
      </w:pPr>
      <w:rPr>
        <w:rFonts w:hint="default"/>
        <w:lang w:val="tr-TR" w:eastAsia="en-US" w:bidi="ar-SA"/>
      </w:rPr>
    </w:lvl>
    <w:lvl w:ilvl="6" w:tplc="E356F86E">
      <w:numFmt w:val="bullet"/>
      <w:lvlText w:val="•"/>
      <w:lvlJc w:val="left"/>
      <w:pPr>
        <w:ind w:left="5625" w:hanging="360"/>
      </w:pPr>
      <w:rPr>
        <w:rFonts w:hint="default"/>
        <w:lang w:val="tr-TR" w:eastAsia="en-US" w:bidi="ar-SA"/>
      </w:rPr>
    </w:lvl>
    <w:lvl w:ilvl="7" w:tplc="255A4A0C">
      <w:numFmt w:val="bullet"/>
      <w:lvlText w:val="•"/>
      <w:lvlJc w:val="left"/>
      <w:pPr>
        <w:ind w:left="6570" w:hanging="360"/>
      </w:pPr>
      <w:rPr>
        <w:rFonts w:hint="default"/>
        <w:lang w:val="tr-TR" w:eastAsia="en-US" w:bidi="ar-SA"/>
      </w:rPr>
    </w:lvl>
    <w:lvl w:ilvl="8" w:tplc="30FA3D06">
      <w:numFmt w:val="bullet"/>
      <w:lvlText w:val="•"/>
      <w:lvlJc w:val="left"/>
      <w:pPr>
        <w:ind w:left="7516" w:hanging="360"/>
      </w:pPr>
      <w:rPr>
        <w:rFonts w:hint="default"/>
        <w:lang w:val="tr-TR" w:eastAsia="en-US" w:bidi="ar-SA"/>
      </w:rPr>
    </w:lvl>
  </w:abstractNum>
  <w:abstractNum w:abstractNumId="6">
    <w:nsid w:val="21E800BE"/>
    <w:multiLevelType w:val="hybridMultilevel"/>
    <w:tmpl w:val="436C107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22177E30"/>
    <w:multiLevelType w:val="hybridMultilevel"/>
    <w:tmpl w:val="ADC4AA38"/>
    <w:lvl w:ilvl="0" w:tplc="913ACF0A">
      <w:numFmt w:val="bullet"/>
      <w:lvlText w:val="•"/>
      <w:lvlJc w:val="left"/>
      <w:pPr>
        <w:ind w:left="180" w:hanging="272"/>
      </w:pPr>
      <w:rPr>
        <w:rFonts w:hint="default"/>
        <w:w w:val="100"/>
        <w:lang w:val="tr-TR" w:eastAsia="en-US" w:bidi="ar-SA"/>
      </w:rPr>
    </w:lvl>
    <w:lvl w:ilvl="1" w:tplc="3C4A6E06">
      <w:numFmt w:val="bullet"/>
      <w:lvlText w:val=""/>
      <w:lvlJc w:val="left"/>
      <w:pPr>
        <w:ind w:left="1392" w:hanging="360"/>
      </w:pPr>
      <w:rPr>
        <w:rFonts w:ascii="Symbol" w:eastAsia="Symbol" w:hAnsi="Symbol" w:cs="Symbol" w:hint="default"/>
        <w:w w:val="100"/>
        <w:sz w:val="24"/>
        <w:szCs w:val="24"/>
        <w:lang w:val="tr-TR" w:eastAsia="en-US" w:bidi="ar-SA"/>
      </w:rPr>
    </w:lvl>
    <w:lvl w:ilvl="2" w:tplc="3CDAE2B2">
      <w:numFmt w:val="bullet"/>
      <w:lvlText w:val="•"/>
      <w:lvlJc w:val="left"/>
      <w:pPr>
        <w:ind w:left="2289" w:hanging="360"/>
      </w:pPr>
      <w:rPr>
        <w:rFonts w:hint="default"/>
        <w:lang w:val="tr-TR" w:eastAsia="en-US" w:bidi="ar-SA"/>
      </w:rPr>
    </w:lvl>
    <w:lvl w:ilvl="3" w:tplc="769823C2">
      <w:numFmt w:val="bullet"/>
      <w:lvlText w:val="•"/>
      <w:lvlJc w:val="left"/>
      <w:pPr>
        <w:ind w:left="3179" w:hanging="360"/>
      </w:pPr>
      <w:rPr>
        <w:rFonts w:hint="default"/>
        <w:lang w:val="tr-TR" w:eastAsia="en-US" w:bidi="ar-SA"/>
      </w:rPr>
    </w:lvl>
    <w:lvl w:ilvl="4" w:tplc="344E1702">
      <w:numFmt w:val="bullet"/>
      <w:lvlText w:val="•"/>
      <w:lvlJc w:val="left"/>
      <w:pPr>
        <w:ind w:left="4068" w:hanging="360"/>
      </w:pPr>
      <w:rPr>
        <w:rFonts w:hint="default"/>
        <w:lang w:val="tr-TR" w:eastAsia="en-US" w:bidi="ar-SA"/>
      </w:rPr>
    </w:lvl>
    <w:lvl w:ilvl="5" w:tplc="192040D4">
      <w:numFmt w:val="bullet"/>
      <w:lvlText w:val="•"/>
      <w:lvlJc w:val="left"/>
      <w:pPr>
        <w:ind w:left="4958" w:hanging="360"/>
      </w:pPr>
      <w:rPr>
        <w:rFonts w:hint="default"/>
        <w:lang w:val="tr-TR" w:eastAsia="en-US" w:bidi="ar-SA"/>
      </w:rPr>
    </w:lvl>
    <w:lvl w:ilvl="6" w:tplc="739A33D4">
      <w:numFmt w:val="bullet"/>
      <w:lvlText w:val="•"/>
      <w:lvlJc w:val="left"/>
      <w:pPr>
        <w:ind w:left="5848" w:hanging="360"/>
      </w:pPr>
      <w:rPr>
        <w:rFonts w:hint="default"/>
        <w:lang w:val="tr-TR" w:eastAsia="en-US" w:bidi="ar-SA"/>
      </w:rPr>
    </w:lvl>
    <w:lvl w:ilvl="7" w:tplc="CF8A632E">
      <w:numFmt w:val="bullet"/>
      <w:lvlText w:val="•"/>
      <w:lvlJc w:val="left"/>
      <w:pPr>
        <w:ind w:left="6737" w:hanging="360"/>
      </w:pPr>
      <w:rPr>
        <w:rFonts w:hint="default"/>
        <w:lang w:val="tr-TR" w:eastAsia="en-US" w:bidi="ar-SA"/>
      </w:rPr>
    </w:lvl>
    <w:lvl w:ilvl="8" w:tplc="6B3EBBB8">
      <w:numFmt w:val="bullet"/>
      <w:lvlText w:val="•"/>
      <w:lvlJc w:val="left"/>
      <w:pPr>
        <w:ind w:left="7627" w:hanging="360"/>
      </w:pPr>
      <w:rPr>
        <w:rFonts w:hint="default"/>
        <w:lang w:val="tr-TR" w:eastAsia="en-US" w:bidi="ar-SA"/>
      </w:rPr>
    </w:lvl>
  </w:abstractNum>
  <w:abstractNum w:abstractNumId="8">
    <w:nsid w:val="2AAD5BC6"/>
    <w:multiLevelType w:val="hybridMultilevel"/>
    <w:tmpl w:val="F822E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9C0141"/>
    <w:multiLevelType w:val="hybridMultilevel"/>
    <w:tmpl w:val="6DC22E10"/>
    <w:lvl w:ilvl="0" w:tplc="6D5AB8D2">
      <w:numFmt w:val="bullet"/>
      <w:lvlText w:val="•"/>
      <w:lvlJc w:val="left"/>
      <w:pPr>
        <w:ind w:left="180" w:hanging="188"/>
      </w:pPr>
      <w:rPr>
        <w:rFonts w:ascii="Calibri" w:eastAsia="Calibri" w:hAnsi="Calibri" w:cs="Calibri" w:hint="default"/>
        <w:w w:val="100"/>
        <w:sz w:val="23"/>
        <w:szCs w:val="23"/>
        <w:lang w:val="tr-TR" w:eastAsia="en-US" w:bidi="ar-SA"/>
      </w:rPr>
    </w:lvl>
    <w:lvl w:ilvl="1" w:tplc="ED2AE9DA">
      <w:numFmt w:val="bullet"/>
      <w:lvlText w:val=""/>
      <w:lvlJc w:val="left"/>
      <w:pPr>
        <w:ind w:left="1392" w:hanging="360"/>
      </w:pPr>
      <w:rPr>
        <w:rFonts w:ascii="Symbol" w:eastAsia="Symbol" w:hAnsi="Symbol" w:cs="Symbol" w:hint="default"/>
        <w:w w:val="100"/>
        <w:sz w:val="24"/>
        <w:szCs w:val="24"/>
        <w:lang w:val="tr-TR" w:eastAsia="en-US" w:bidi="ar-SA"/>
      </w:rPr>
    </w:lvl>
    <w:lvl w:ilvl="2" w:tplc="D1903758">
      <w:numFmt w:val="bullet"/>
      <w:lvlText w:val="•"/>
      <w:lvlJc w:val="left"/>
      <w:pPr>
        <w:ind w:left="2289" w:hanging="360"/>
      </w:pPr>
      <w:rPr>
        <w:rFonts w:hint="default"/>
        <w:lang w:val="tr-TR" w:eastAsia="en-US" w:bidi="ar-SA"/>
      </w:rPr>
    </w:lvl>
    <w:lvl w:ilvl="3" w:tplc="9A5403C6">
      <w:numFmt w:val="bullet"/>
      <w:lvlText w:val="•"/>
      <w:lvlJc w:val="left"/>
      <w:pPr>
        <w:ind w:left="3179" w:hanging="360"/>
      </w:pPr>
      <w:rPr>
        <w:rFonts w:hint="default"/>
        <w:lang w:val="tr-TR" w:eastAsia="en-US" w:bidi="ar-SA"/>
      </w:rPr>
    </w:lvl>
    <w:lvl w:ilvl="4" w:tplc="28048164">
      <w:numFmt w:val="bullet"/>
      <w:lvlText w:val="•"/>
      <w:lvlJc w:val="left"/>
      <w:pPr>
        <w:ind w:left="4068" w:hanging="360"/>
      </w:pPr>
      <w:rPr>
        <w:rFonts w:hint="default"/>
        <w:lang w:val="tr-TR" w:eastAsia="en-US" w:bidi="ar-SA"/>
      </w:rPr>
    </w:lvl>
    <w:lvl w:ilvl="5" w:tplc="422050AC">
      <w:numFmt w:val="bullet"/>
      <w:lvlText w:val="•"/>
      <w:lvlJc w:val="left"/>
      <w:pPr>
        <w:ind w:left="4958" w:hanging="360"/>
      </w:pPr>
      <w:rPr>
        <w:rFonts w:hint="default"/>
        <w:lang w:val="tr-TR" w:eastAsia="en-US" w:bidi="ar-SA"/>
      </w:rPr>
    </w:lvl>
    <w:lvl w:ilvl="6" w:tplc="6A0CC89A">
      <w:numFmt w:val="bullet"/>
      <w:lvlText w:val="•"/>
      <w:lvlJc w:val="left"/>
      <w:pPr>
        <w:ind w:left="5848" w:hanging="360"/>
      </w:pPr>
      <w:rPr>
        <w:rFonts w:hint="default"/>
        <w:lang w:val="tr-TR" w:eastAsia="en-US" w:bidi="ar-SA"/>
      </w:rPr>
    </w:lvl>
    <w:lvl w:ilvl="7" w:tplc="51C8F80C">
      <w:numFmt w:val="bullet"/>
      <w:lvlText w:val="•"/>
      <w:lvlJc w:val="left"/>
      <w:pPr>
        <w:ind w:left="6737" w:hanging="360"/>
      </w:pPr>
      <w:rPr>
        <w:rFonts w:hint="default"/>
        <w:lang w:val="tr-TR" w:eastAsia="en-US" w:bidi="ar-SA"/>
      </w:rPr>
    </w:lvl>
    <w:lvl w:ilvl="8" w:tplc="75C21666">
      <w:numFmt w:val="bullet"/>
      <w:lvlText w:val="•"/>
      <w:lvlJc w:val="left"/>
      <w:pPr>
        <w:ind w:left="7627" w:hanging="360"/>
      </w:pPr>
      <w:rPr>
        <w:rFonts w:hint="default"/>
        <w:lang w:val="tr-TR" w:eastAsia="en-US" w:bidi="ar-SA"/>
      </w:rPr>
    </w:lvl>
  </w:abstractNum>
  <w:abstractNum w:abstractNumId="10">
    <w:nsid w:val="330043C9"/>
    <w:multiLevelType w:val="hybridMultilevel"/>
    <w:tmpl w:val="7408FC3E"/>
    <w:lvl w:ilvl="0" w:tplc="9128310C">
      <w:numFmt w:val="bullet"/>
      <w:lvlText w:val="•"/>
      <w:lvlJc w:val="left"/>
      <w:pPr>
        <w:ind w:left="180" w:hanging="144"/>
      </w:pPr>
      <w:rPr>
        <w:rFonts w:ascii="Times New Roman" w:eastAsia="Times New Roman" w:hAnsi="Times New Roman" w:cs="Times New Roman" w:hint="default"/>
        <w:w w:val="100"/>
        <w:sz w:val="24"/>
        <w:szCs w:val="24"/>
        <w:lang w:val="tr-TR" w:eastAsia="en-US" w:bidi="ar-SA"/>
      </w:rPr>
    </w:lvl>
    <w:lvl w:ilvl="1" w:tplc="E5DE0164">
      <w:numFmt w:val="bullet"/>
      <w:lvlText w:val=""/>
      <w:lvlJc w:val="left"/>
      <w:pPr>
        <w:ind w:left="900" w:hanging="360"/>
      </w:pPr>
      <w:rPr>
        <w:rFonts w:ascii="Symbol" w:eastAsia="Symbol" w:hAnsi="Symbol" w:cs="Symbol" w:hint="default"/>
        <w:w w:val="100"/>
        <w:sz w:val="24"/>
        <w:szCs w:val="24"/>
        <w:lang w:val="tr-TR" w:eastAsia="en-US" w:bidi="ar-SA"/>
      </w:rPr>
    </w:lvl>
    <w:lvl w:ilvl="2" w:tplc="D4FC58C4">
      <w:numFmt w:val="bullet"/>
      <w:lvlText w:val="•"/>
      <w:lvlJc w:val="left"/>
      <w:pPr>
        <w:ind w:left="1845" w:hanging="360"/>
      </w:pPr>
      <w:rPr>
        <w:rFonts w:hint="default"/>
        <w:lang w:val="tr-TR" w:eastAsia="en-US" w:bidi="ar-SA"/>
      </w:rPr>
    </w:lvl>
    <w:lvl w:ilvl="3" w:tplc="DC1232CC">
      <w:numFmt w:val="bullet"/>
      <w:lvlText w:val="•"/>
      <w:lvlJc w:val="left"/>
      <w:pPr>
        <w:ind w:left="2790" w:hanging="360"/>
      </w:pPr>
      <w:rPr>
        <w:rFonts w:hint="default"/>
        <w:lang w:val="tr-TR" w:eastAsia="en-US" w:bidi="ar-SA"/>
      </w:rPr>
    </w:lvl>
    <w:lvl w:ilvl="4" w:tplc="22EC19B4">
      <w:numFmt w:val="bullet"/>
      <w:lvlText w:val="•"/>
      <w:lvlJc w:val="left"/>
      <w:pPr>
        <w:ind w:left="3735" w:hanging="360"/>
      </w:pPr>
      <w:rPr>
        <w:rFonts w:hint="default"/>
        <w:lang w:val="tr-TR" w:eastAsia="en-US" w:bidi="ar-SA"/>
      </w:rPr>
    </w:lvl>
    <w:lvl w:ilvl="5" w:tplc="5B24D1A8">
      <w:numFmt w:val="bullet"/>
      <w:lvlText w:val="•"/>
      <w:lvlJc w:val="left"/>
      <w:pPr>
        <w:ind w:left="4680" w:hanging="360"/>
      </w:pPr>
      <w:rPr>
        <w:rFonts w:hint="default"/>
        <w:lang w:val="tr-TR" w:eastAsia="en-US" w:bidi="ar-SA"/>
      </w:rPr>
    </w:lvl>
    <w:lvl w:ilvl="6" w:tplc="A1C8F462">
      <w:numFmt w:val="bullet"/>
      <w:lvlText w:val="•"/>
      <w:lvlJc w:val="left"/>
      <w:pPr>
        <w:ind w:left="5625" w:hanging="360"/>
      </w:pPr>
      <w:rPr>
        <w:rFonts w:hint="default"/>
        <w:lang w:val="tr-TR" w:eastAsia="en-US" w:bidi="ar-SA"/>
      </w:rPr>
    </w:lvl>
    <w:lvl w:ilvl="7" w:tplc="F16A2FE0">
      <w:numFmt w:val="bullet"/>
      <w:lvlText w:val="•"/>
      <w:lvlJc w:val="left"/>
      <w:pPr>
        <w:ind w:left="6570" w:hanging="360"/>
      </w:pPr>
      <w:rPr>
        <w:rFonts w:hint="default"/>
        <w:lang w:val="tr-TR" w:eastAsia="en-US" w:bidi="ar-SA"/>
      </w:rPr>
    </w:lvl>
    <w:lvl w:ilvl="8" w:tplc="FA4E16F4">
      <w:numFmt w:val="bullet"/>
      <w:lvlText w:val="•"/>
      <w:lvlJc w:val="left"/>
      <w:pPr>
        <w:ind w:left="7516" w:hanging="360"/>
      </w:pPr>
      <w:rPr>
        <w:rFonts w:hint="default"/>
        <w:lang w:val="tr-TR" w:eastAsia="en-US" w:bidi="ar-SA"/>
      </w:rPr>
    </w:lvl>
  </w:abstractNum>
  <w:abstractNum w:abstractNumId="11">
    <w:nsid w:val="369706C4"/>
    <w:multiLevelType w:val="hybridMultilevel"/>
    <w:tmpl w:val="8598A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7AA251A"/>
    <w:multiLevelType w:val="hybridMultilevel"/>
    <w:tmpl w:val="3A36A9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CAA7D99"/>
    <w:multiLevelType w:val="hybridMultilevel"/>
    <w:tmpl w:val="54ACA51E"/>
    <w:lvl w:ilvl="0" w:tplc="E8A006EA">
      <w:numFmt w:val="bullet"/>
      <w:lvlText w:val="•"/>
      <w:lvlJc w:val="left"/>
      <w:pPr>
        <w:ind w:left="180" w:hanging="116"/>
      </w:pPr>
      <w:rPr>
        <w:rFonts w:ascii="Calibri" w:eastAsia="Calibri" w:hAnsi="Calibri" w:cs="Calibri" w:hint="default"/>
        <w:w w:val="100"/>
        <w:sz w:val="21"/>
        <w:szCs w:val="21"/>
        <w:lang w:val="tr-TR" w:eastAsia="en-US" w:bidi="ar-SA"/>
      </w:rPr>
    </w:lvl>
    <w:lvl w:ilvl="1" w:tplc="87844BD8">
      <w:numFmt w:val="bullet"/>
      <w:lvlText w:val=""/>
      <w:lvlJc w:val="left"/>
      <w:pPr>
        <w:ind w:left="900" w:hanging="360"/>
      </w:pPr>
      <w:rPr>
        <w:rFonts w:ascii="Symbol" w:eastAsia="Symbol" w:hAnsi="Symbol" w:cs="Symbol" w:hint="default"/>
        <w:w w:val="100"/>
        <w:sz w:val="24"/>
        <w:szCs w:val="24"/>
        <w:lang w:val="tr-TR" w:eastAsia="en-US" w:bidi="ar-SA"/>
      </w:rPr>
    </w:lvl>
    <w:lvl w:ilvl="2" w:tplc="F36E7E54">
      <w:numFmt w:val="bullet"/>
      <w:lvlText w:val="•"/>
      <w:lvlJc w:val="left"/>
      <w:pPr>
        <w:ind w:left="1845" w:hanging="360"/>
      </w:pPr>
      <w:rPr>
        <w:rFonts w:hint="default"/>
        <w:lang w:val="tr-TR" w:eastAsia="en-US" w:bidi="ar-SA"/>
      </w:rPr>
    </w:lvl>
    <w:lvl w:ilvl="3" w:tplc="B9707400">
      <w:numFmt w:val="bullet"/>
      <w:lvlText w:val="•"/>
      <w:lvlJc w:val="left"/>
      <w:pPr>
        <w:ind w:left="2790" w:hanging="360"/>
      </w:pPr>
      <w:rPr>
        <w:rFonts w:hint="default"/>
        <w:lang w:val="tr-TR" w:eastAsia="en-US" w:bidi="ar-SA"/>
      </w:rPr>
    </w:lvl>
    <w:lvl w:ilvl="4" w:tplc="8F9E293C">
      <w:numFmt w:val="bullet"/>
      <w:lvlText w:val="•"/>
      <w:lvlJc w:val="left"/>
      <w:pPr>
        <w:ind w:left="3735" w:hanging="360"/>
      </w:pPr>
      <w:rPr>
        <w:rFonts w:hint="default"/>
        <w:lang w:val="tr-TR" w:eastAsia="en-US" w:bidi="ar-SA"/>
      </w:rPr>
    </w:lvl>
    <w:lvl w:ilvl="5" w:tplc="3A2C28E2">
      <w:numFmt w:val="bullet"/>
      <w:lvlText w:val="•"/>
      <w:lvlJc w:val="left"/>
      <w:pPr>
        <w:ind w:left="4680" w:hanging="360"/>
      </w:pPr>
      <w:rPr>
        <w:rFonts w:hint="default"/>
        <w:lang w:val="tr-TR" w:eastAsia="en-US" w:bidi="ar-SA"/>
      </w:rPr>
    </w:lvl>
    <w:lvl w:ilvl="6" w:tplc="BF941C9C">
      <w:numFmt w:val="bullet"/>
      <w:lvlText w:val="•"/>
      <w:lvlJc w:val="left"/>
      <w:pPr>
        <w:ind w:left="5625" w:hanging="360"/>
      </w:pPr>
      <w:rPr>
        <w:rFonts w:hint="default"/>
        <w:lang w:val="tr-TR" w:eastAsia="en-US" w:bidi="ar-SA"/>
      </w:rPr>
    </w:lvl>
    <w:lvl w:ilvl="7" w:tplc="F2E2797A">
      <w:numFmt w:val="bullet"/>
      <w:lvlText w:val="•"/>
      <w:lvlJc w:val="left"/>
      <w:pPr>
        <w:ind w:left="6570" w:hanging="360"/>
      </w:pPr>
      <w:rPr>
        <w:rFonts w:hint="default"/>
        <w:lang w:val="tr-TR" w:eastAsia="en-US" w:bidi="ar-SA"/>
      </w:rPr>
    </w:lvl>
    <w:lvl w:ilvl="8" w:tplc="CC72EE32">
      <w:numFmt w:val="bullet"/>
      <w:lvlText w:val="•"/>
      <w:lvlJc w:val="left"/>
      <w:pPr>
        <w:ind w:left="7516" w:hanging="360"/>
      </w:pPr>
      <w:rPr>
        <w:rFonts w:hint="default"/>
        <w:lang w:val="tr-TR" w:eastAsia="en-US" w:bidi="ar-SA"/>
      </w:rPr>
    </w:lvl>
  </w:abstractNum>
  <w:abstractNum w:abstractNumId="14">
    <w:nsid w:val="3E7A1662"/>
    <w:multiLevelType w:val="hybridMultilevel"/>
    <w:tmpl w:val="A1D289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59121EF"/>
    <w:multiLevelType w:val="hybridMultilevel"/>
    <w:tmpl w:val="EF8C5318"/>
    <w:lvl w:ilvl="0" w:tplc="1D1067F2">
      <w:numFmt w:val="bullet"/>
      <w:lvlText w:val="•"/>
      <w:lvlJc w:val="left"/>
      <w:pPr>
        <w:ind w:left="180" w:hanging="202"/>
      </w:pPr>
      <w:rPr>
        <w:rFonts w:ascii="Calibri" w:eastAsia="Calibri" w:hAnsi="Calibri" w:cs="Calibri" w:hint="default"/>
        <w:w w:val="100"/>
        <w:sz w:val="23"/>
        <w:szCs w:val="23"/>
        <w:lang w:val="tr-TR" w:eastAsia="en-US" w:bidi="ar-SA"/>
      </w:rPr>
    </w:lvl>
    <w:lvl w:ilvl="1" w:tplc="1938C470">
      <w:numFmt w:val="bullet"/>
      <w:lvlText w:val=""/>
      <w:lvlJc w:val="left"/>
      <w:pPr>
        <w:ind w:left="900" w:hanging="360"/>
      </w:pPr>
      <w:rPr>
        <w:rFonts w:ascii="Symbol" w:eastAsia="Symbol" w:hAnsi="Symbol" w:cs="Symbol" w:hint="default"/>
        <w:w w:val="100"/>
        <w:sz w:val="24"/>
        <w:szCs w:val="24"/>
        <w:lang w:val="tr-TR" w:eastAsia="en-US" w:bidi="ar-SA"/>
      </w:rPr>
    </w:lvl>
    <w:lvl w:ilvl="2" w:tplc="829039A4">
      <w:numFmt w:val="bullet"/>
      <w:lvlText w:val="•"/>
      <w:lvlJc w:val="left"/>
      <w:pPr>
        <w:ind w:left="1845" w:hanging="360"/>
      </w:pPr>
      <w:rPr>
        <w:rFonts w:hint="default"/>
        <w:lang w:val="tr-TR" w:eastAsia="en-US" w:bidi="ar-SA"/>
      </w:rPr>
    </w:lvl>
    <w:lvl w:ilvl="3" w:tplc="CD7C918C">
      <w:numFmt w:val="bullet"/>
      <w:lvlText w:val="•"/>
      <w:lvlJc w:val="left"/>
      <w:pPr>
        <w:ind w:left="2790" w:hanging="360"/>
      </w:pPr>
      <w:rPr>
        <w:rFonts w:hint="default"/>
        <w:lang w:val="tr-TR" w:eastAsia="en-US" w:bidi="ar-SA"/>
      </w:rPr>
    </w:lvl>
    <w:lvl w:ilvl="4" w:tplc="3E62C2A0">
      <w:numFmt w:val="bullet"/>
      <w:lvlText w:val="•"/>
      <w:lvlJc w:val="left"/>
      <w:pPr>
        <w:ind w:left="3735" w:hanging="360"/>
      </w:pPr>
      <w:rPr>
        <w:rFonts w:hint="default"/>
        <w:lang w:val="tr-TR" w:eastAsia="en-US" w:bidi="ar-SA"/>
      </w:rPr>
    </w:lvl>
    <w:lvl w:ilvl="5" w:tplc="2A984CD8">
      <w:numFmt w:val="bullet"/>
      <w:lvlText w:val="•"/>
      <w:lvlJc w:val="left"/>
      <w:pPr>
        <w:ind w:left="4680" w:hanging="360"/>
      </w:pPr>
      <w:rPr>
        <w:rFonts w:hint="default"/>
        <w:lang w:val="tr-TR" w:eastAsia="en-US" w:bidi="ar-SA"/>
      </w:rPr>
    </w:lvl>
    <w:lvl w:ilvl="6" w:tplc="555C172C">
      <w:numFmt w:val="bullet"/>
      <w:lvlText w:val="•"/>
      <w:lvlJc w:val="left"/>
      <w:pPr>
        <w:ind w:left="5625" w:hanging="360"/>
      </w:pPr>
      <w:rPr>
        <w:rFonts w:hint="default"/>
        <w:lang w:val="tr-TR" w:eastAsia="en-US" w:bidi="ar-SA"/>
      </w:rPr>
    </w:lvl>
    <w:lvl w:ilvl="7" w:tplc="496C3128">
      <w:numFmt w:val="bullet"/>
      <w:lvlText w:val="•"/>
      <w:lvlJc w:val="left"/>
      <w:pPr>
        <w:ind w:left="6570" w:hanging="360"/>
      </w:pPr>
      <w:rPr>
        <w:rFonts w:hint="default"/>
        <w:lang w:val="tr-TR" w:eastAsia="en-US" w:bidi="ar-SA"/>
      </w:rPr>
    </w:lvl>
    <w:lvl w:ilvl="8" w:tplc="3196A4D6">
      <w:numFmt w:val="bullet"/>
      <w:lvlText w:val="•"/>
      <w:lvlJc w:val="left"/>
      <w:pPr>
        <w:ind w:left="7516" w:hanging="360"/>
      </w:pPr>
      <w:rPr>
        <w:rFonts w:hint="default"/>
        <w:lang w:val="tr-TR" w:eastAsia="en-US" w:bidi="ar-SA"/>
      </w:rPr>
    </w:lvl>
  </w:abstractNum>
  <w:abstractNum w:abstractNumId="16">
    <w:nsid w:val="498C3F36"/>
    <w:multiLevelType w:val="hybridMultilevel"/>
    <w:tmpl w:val="6A9A2D1A"/>
    <w:lvl w:ilvl="0" w:tplc="A9D2567C">
      <w:numFmt w:val="bullet"/>
      <w:lvlText w:val="•"/>
      <w:lvlJc w:val="left"/>
      <w:pPr>
        <w:ind w:left="180" w:hanging="214"/>
      </w:pPr>
      <w:rPr>
        <w:rFonts w:ascii="Times New Roman" w:eastAsia="Times New Roman" w:hAnsi="Times New Roman" w:cs="Times New Roman" w:hint="default"/>
        <w:w w:val="100"/>
        <w:sz w:val="24"/>
        <w:szCs w:val="24"/>
        <w:lang w:val="tr-TR" w:eastAsia="en-US" w:bidi="ar-SA"/>
      </w:rPr>
    </w:lvl>
    <w:lvl w:ilvl="1" w:tplc="3C46C1E2">
      <w:numFmt w:val="bullet"/>
      <w:lvlText w:val=""/>
      <w:lvlJc w:val="left"/>
      <w:pPr>
        <w:ind w:left="1210" w:hanging="360"/>
      </w:pPr>
      <w:rPr>
        <w:rFonts w:ascii="Symbol" w:eastAsia="Symbol" w:hAnsi="Symbol" w:cs="Symbol" w:hint="default"/>
        <w:w w:val="100"/>
        <w:sz w:val="24"/>
        <w:szCs w:val="24"/>
        <w:lang w:val="tr-TR" w:eastAsia="en-US" w:bidi="ar-SA"/>
      </w:rPr>
    </w:lvl>
    <w:lvl w:ilvl="2" w:tplc="8432EAD2">
      <w:numFmt w:val="bullet"/>
      <w:lvlText w:val="•"/>
      <w:lvlJc w:val="left"/>
      <w:pPr>
        <w:ind w:left="1400" w:hanging="360"/>
      </w:pPr>
      <w:rPr>
        <w:rFonts w:hint="default"/>
        <w:lang w:val="tr-TR" w:eastAsia="en-US" w:bidi="ar-SA"/>
      </w:rPr>
    </w:lvl>
    <w:lvl w:ilvl="3" w:tplc="22E070C0">
      <w:numFmt w:val="bullet"/>
      <w:lvlText w:val="•"/>
      <w:lvlJc w:val="left"/>
      <w:pPr>
        <w:ind w:left="2400" w:hanging="360"/>
      </w:pPr>
      <w:rPr>
        <w:rFonts w:hint="default"/>
        <w:lang w:val="tr-TR" w:eastAsia="en-US" w:bidi="ar-SA"/>
      </w:rPr>
    </w:lvl>
    <w:lvl w:ilvl="4" w:tplc="CFD6F7CC">
      <w:numFmt w:val="bullet"/>
      <w:lvlText w:val="•"/>
      <w:lvlJc w:val="left"/>
      <w:pPr>
        <w:ind w:left="3401" w:hanging="360"/>
      </w:pPr>
      <w:rPr>
        <w:rFonts w:hint="default"/>
        <w:lang w:val="tr-TR" w:eastAsia="en-US" w:bidi="ar-SA"/>
      </w:rPr>
    </w:lvl>
    <w:lvl w:ilvl="5" w:tplc="CF58125C">
      <w:numFmt w:val="bullet"/>
      <w:lvlText w:val="•"/>
      <w:lvlJc w:val="left"/>
      <w:pPr>
        <w:ind w:left="4402" w:hanging="360"/>
      </w:pPr>
      <w:rPr>
        <w:rFonts w:hint="default"/>
        <w:lang w:val="tr-TR" w:eastAsia="en-US" w:bidi="ar-SA"/>
      </w:rPr>
    </w:lvl>
    <w:lvl w:ilvl="6" w:tplc="D1400116">
      <w:numFmt w:val="bullet"/>
      <w:lvlText w:val="•"/>
      <w:lvlJc w:val="left"/>
      <w:pPr>
        <w:ind w:left="5403" w:hanging="360"/>
      </w:pPr>
      <w:rPr>
        <w:rFonts w:hint="default"/>
        <w:lang w:val="tr-TR" w:eastAsia="en-US" w:bidi="ar-SA"/>
      </w:rPr>
    </w:lvl>
    <w:lvl w:ilvl="7" w:tplc="F4D8BBE6">
      <w:numFmt w:val="bullet"/>
      <w:lvlText w:val="•"/>
      <w:lvlJc w:val="left"/>
      <w:pPr>
        <w:ind w:left="6404" w:hanging="360"/>
      </w:pPr>
      <w:rPr>
        <w:rFonts w:hint="default"/>
        <w:lang w:val="tr-TR" w:eastAsia="en-US" w:bidi="ar-SA"/>
      </w:rPr>
    </w:lvl>
    <w:lvl w:ilvl="8" w:tplc="DED2D5EC">
      <w:numFmt w:val="bullet"/>
      <w:lvlText w:val="•"/>
      <w:lvlJc w:val="left"/>
      <w:pPr>
        <w:ind w:left="7404" w:hanging="360"/>
      </w:pPr>
      <w:rPr>
        <w:rFonts w:hint="default"/>
        <w:lang w:val="tr-TR" w:eastAsia="en-US" w:bidi="ar-SA"/>
      </w:rPr>
    </w:lvl>
  </w:abstractNum>
  <w:abstractNum w:abstractNumId="17">
    <w:nsid w:val="4CF10287"/>
    <w:multiLevelType w:val="hybridMultilevel"/>
    <w:tmpl w:val="A9B03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D811B88"/>
    <w:multiLevelType w:val="hybridMultilevel"/>
    <w:tmpl w:val="B2D4F4B6"/>
    <w:lvl w:ilvl="0" w:tplc="6A548890">
      <w:numFmt w:val="bullet"/>
      <w:lvlText w:val="•"/>
      <w:lvlJc w:val="left"/>
      <w:pPr>
        <w:ind w:left="180" w:hanging="180"/>
      </w:pPr>
      <w:rPr>
        <w:rFonts w:ascii="Times New Roman" w:eastAsia="Times New Roman" w:hAnsi="Times New Roman" w:cs="Times New Roman" w:hint="default"/>
        <w:w w:val="100"/>
        <w:sz w:val="24"/>
        <w:szCs w:val="24"/>
        <w:lang w:val="tr-TR" w:eastAsia="en-US" w:bidi="ar-SA"/>
      </w:rPr>
    </w:lvl>
    <w:lvl w:ilvl="1" w:tplc="9D404998">
      <w:numFmt w:val="bullet"/>
      <w:lvlText w:val=""/>
      <w:lvlJc w:val="left"/>
      <w:pPr>
        <w:ind w:left="1378" w:hanging="360"/>
      </w:pPr>
      <w:rPr>
        <w:rFonts w:ascii="Symbol" w:eastAsia="Symbol" w:hAnsi="Symbol" w:cs="Symbol" w:hint="default"/>
        <w:w w:val="100"/>
        <w:sz w:val="24"/>
        <w:szCs w:val="24"/>
        <w:lang w:val="tr-TR" w:eastAsia="en-US" w:bidi="ar-SA"/>
      </w:rPr>
    </w:lvl>
    <w:lvl w:ilvl="2" w:tplc="B4E8B04E">
      <w:numFmt w:val="bullet"/>
      <w:lvlText w:val="•"/>
      <w:lvlJc w:val="left"/>
      <w:pPr>
        <w:ind w:left="2271" w:hanging="360"/>
      </w:pPr>
      <w:rPr>
        <w:rFonts w:hint="default"/>
        <w:lang w:val="tr-TR" w:eastAsia="en-US" w:bidi="ar-SA"/>
      </w:rPr>
    </w:lvl>
    <w:lvl w:ilvl="3" w:tplc="3C1A3740">
      <w:numFmt w:val="bullet"/>
      <w:lvlText w:val="•"/>
      <w:lvlJc w:val="left"/>
      <w:pPr>
        <w:ind w:left="3163" w:hanging="360"/>
      </w:pPr>
      <w:rPr>
        <w:rFonts w:hint="default"/>
        <w:lang w:val="tr-TR" w:eastAsia="en-US" w:bidi="ar-SA"/>
      </w:rPr>
    </w:lvl>
    <w:lvl w:ilvl="4" w:tplc="F3E8A37C">
      <w:numFmt w:val="bullet"/>
      <w:lvlText w:val="•"/>
      <w:lvlJc w:val="left"/>
      <w:pPr>
        <w:ind w:left="4055" w:hanging="360"/>
      </w:pPr>
      <w:rPr>
        <w:rFonts w:hint="default"/>
        <w:lang w:val="tr-TR" w:eastAsia="en-US" w:bidi="ar-SA"/>
      </w:rPr>
    </w:lvl>
    <w:lvl w:ilvl="5" w:tplc="43E642DC">
      <w:numFmt w:val="bullet"/>
      <w:lvlText w:val="•"/>
      <w:lvlJc w:val="left"/>
      <w:pPr>
        <w:ind w:left="4947" w:hanging="360"/>
      </w:pPr>
      <w:rPr>
        <w:rFonts w:hint="default"/>
        <w:lang w:val="tr-TR" w:eastAsia="en-US" w:bidi="ar-SA"/>
      </w:rPr>
    </w:lvl>
    <w:lvl w:ilvl="6" w:tplc="608EB168">
      <w:numFmt w:val="bullet"/>
      <w:lvlText w:val="•"/>
      <w:lvlJc w:val="left"/>
      <w:pPr>
        <w:ind w:left="5839" w:hanging="360"/>
      </w:pPr>
      <w:rPr>
        <w:rFonts w:hint="default"/>
        <w:lang w:val="tr-TR" w:eastAsia="en-US" w:bidi="ar-SA"/>
      </w:rPr>
    </w:lvl>
    <w:lvl w:ilvl="7" w:tplc="99909EE0">
      <w:numFmt w:val="bullet"/>
      <w:lvlText w:val="•"/>
      <w:lvlJc w:val="left"/>
      <w:pPr>
        <w:ind w:left="6730" w:hanging="360"/>
      </w:pPr>
      <w:rPr>
        <w:rFonts w:hint="default"/>
        <w:lang w:val="tr-TR" w:eastAsia="en-US" w:bidi="ar-SA"/>
      </w:rPr>
    </w:lvl>
    <w:lvl w:ilvl="8" w:tplc="92762524">
      <w:numFmt w:val="bullet"/>
      <w:lvlText w:val="•"/>
      <w:lvlJc w:val="left"/>
      <w:pPr>
        <w:ind w:left="7622" w:hanging="360"/>
      </w:pPr>
      <w:rPr>
        <w:rFonts w:hint="default"/>
        <w:lang w:val="tr-TR" w:eastAsia="en-US" w:bidi="ar-SA"/>
      </w:rPr>
    </w:lvl>
  </w:abstractNum>
  <w:abstractNum w:abstractNumId="19">
    <w:nsid w:val="5A4A2287"/>
    <w:multiLevelType w:val="hybridMultilevel"/>
    <w:tmpl w:val="A4CA5A8E"/>
    <w:lvl w:ilvl="0" w:tplc="52EA52CE">
      <w:numFmt w:val="bullet"/>
      <w:lvlText w:val="•"/>
      <w:lvlJc w:val="left"/>
      <w:pPr>
        <w:ind w:left="180" w:hanging="132"/>
      </w:pPr>
      <w:rPr>
        <w:rFonts w:ascii="Times New Roman" w:eastAsia="Times New Roman" w:hAnsi="Times New Roman" w:cs="Times New Roman" w:hint="default"/>
        <w:w w:val="100"/>
        <w:sz w:val="24"/>
        <w:szCs w:val="24"/>
        <w:lang w:val="tr-TR" w:eastAsia="en-US" w:bidi="ar-SA"/>
      </w:rPr>
    </w:lvl>
    <w:lvl w:ilvl="1" w:tplc="21D69854">
      <w:numFmt w:val="bullet"/>
      <w:lvlText w:val=""/>
      <w:lvlJc w:val="left"/>
      <w:pPr>
        <w:ind w:left="1392" w:hanging="360"/>
      </w:pPr>
      <w:rPr>
        <w:rFonts w:ascii="Symbol" w:eastAsia="Symbol" w:hAnsi="Symbol" w:cs="Symbol" w:hint="default"/>
        <w:w w:val="100"/>
        <w:sz w:val="24"/>
        <w:szCs w:val="24"/>
        <w:lang w:val="tr-TR" w:eastAsia="en-US" w:bidi="ar-SA"/>
      </w:rPr>
    </w:lvl>
    <w:lvl w:ilvl="2" w:tplc="542A28D6">
      <w:numFmt w:val="bullet"/>
      <w:lvlText w:val="•"/>
      <w:lvlJc w:val="left"/>
      <w:pPr>
        <w:ind w:left="2289" w:hanging="360"/>
      </w:pPr>
      <w:rPr>
        <w:rFonts w:hint="default"/>
        <w:lang w:val="tr-TR" w:eastAsia="en-US" w:bidi="ar-SA"/>
      </w:rPr>
    </w:lvl>
    <w:lvl w:ilvl="3" w:tplc="F4B2F33E">
      <w:numFmt w:val="bullet"/>
      <w:lvlText w:val="•"/>
      <w:lvlJc w:val="left"/>
      <w:pPr>
        <w:ind w:left="3179" w:hanging="360"/>
      </w:pPr>
      <w:rPr>
        <w:rFonts w:hint="default"/>
        <w:lang w:val="tr-TR" w:eastAsia="en-US" w:bidi="ar-SA"/>
      </w:rPr>
    </w:lvl>
    <w:lvl w:ilvl="4" w:tplc="200E0686">
      <w:numFmt w:val="bullet"/>
      <w:lvlText w:val="•"/>
      <w:lvlJc w:val="left"/>
      <w:pPr>
        <w:ind w:left="4068" w:hanging="360"/>
      </w:pPr>
      <w:rPr>
        <w:rFonts w:hint="default"/>
        <w:lang w:val="tr-TR" w:eastAsia="en-US" w:bidi="ar-SA"/>
      </w:rPr>
    </w:lvl>
    <w:lvl w:ilvl="5" w:tplc="A2C0522E">
      <w:numFmt w:val="bullet"/>
      <w:lvlText w:val="•"/>
      <w:lvlJc w:val="left"/>
      <w:pPr>
        <w:ind w:left="4958" w:hanging="360"/>
      </w:pPr>
      <w:rPr>
        <w:rFonts w:hint="default"/>
        <w:lang w:val="tr-TR" w:eastAsia="en-US" w:bidi="ar-SA"/>
      </w:rPr>
    </w:lvl>
    <w:lvl w:ilvl="6" w:tplc="2968F778">
      <w:numFmt w:val="bullet"/>
      <w:lvlText w:val="•"/>
      <w:lvlJc w:val="left"/>
      <w:pPr>
        <w:ind w:left="5848" w:hanging="360"/>
      </w:pPr>
      <w:rPr>
        <w:rFonts w:hint="default"/>
        <w:lang w:val="tr-TR" w:eastAsia="en-US" w:bidi="ar-SA"/>
      </w:rPr>
    </w:lvl>
    <w:lvl w:ilvl="7" w:tplc="4F5ABE14">
      <w:numFmt w:val="bullet"/>
      <w:lvlText w:val="•"/>
      <w:lvlJc w:val="left"/>
      <w:pPr>
        <w:ind w:left="6737" w:hanging="360"/>
      </w:pPr>
      <w:rPr>
        <w:rFonts w:hint="default"/>
        <w:lang w:val="tr-TR" w:eastAsia="en-US" w:bidi="ar-SA"/>
      </w:rPr>
    </w:lvl>
    <w:lvl w:ilvl="8" w:tplc="88B8741E">
      <w:numFmt w:val="bullet"/>
      <w:lvlText w:val="•"/>
      <w:lvlJc w:val="left"/>
      <w:pPr>
        <w:ind w:left="7627" w:hanging="360"/>
      </w:pPr>
      <w:rPr>
        <w:rFonts w:hint="default"/>
        <w:lang w:val="tr-TR" w:eastAsia="en-US" w:bidi="ar-SA"/>
      </w:rPr>
    </w:lvl>
  </w:abstractNum>
  <w:abstractNum w:abstractNumId="20">
    <w:nsid w:val="66CA1086"/>
    <w:multiLevelType w:val="hybridMultilevel"/>
    <w:tmpl w:val="3C48E7C2"/>
    <w:lvl w:ilvl="0" w:tplc="898C335C">
      <w:numFmt w:val="bullet"/>
      <w:lvlText w:val="•"/>
      <w:lvlJc w:val="left"/>
      <w:pPr>
        <w:ind w:left="180" w:hanging="236"/>
      </w:pPr>
      <w:rPr>
        <w:rFonts w:ascii="Calibri" w:eastAsia="Calibri" w:hAnsi="Calibri" w:cs="Calibri" w:hint="default"/>
        <w:w w:val="100"/>
        <w:sz w:val="23"/>
        <w:szCs w:val="23"/>
        <w:lang w:val="tr-TR" w:eastAsia="en-US" w:bidi="ar-SA"/>
      </w:rPr>
    </w:lvl>
    <w:lvl w:ilvl="1" w:tplc="DD2A2F5C">
      <w:numFmt w:val="bullet"/>
      <w:lvlText w:val=""/>
      <w:lvlJc w:val="left"/>
      <w:pPr>
        <w:ind w:left="900" w:hanging="360"/>
      </w:pPr>
      <w:rPr>
        <w:rFonts w:ascii="Symbol" w:eastAsia="Symbol" w:hAnsi="Symbol" w:cs="Symbol" w:hint="default"/>
        <w:w w:val="100"/>
        <w:sz w:val="24"/>
        <w:szCs w:val="24"/>
        <w:lang w:val="tr-TR" w:eastAsia="en-US" w:bidi="ar-SA"/>
      </w:rPr>
    </w:lvl>
    <w:lvl w:ilvl="2" w:tplc="59B05234">
      <w:numFmt w:val="bullet"/>
      <w:lvlText w:val="•"/>
      <w:lvlJc w:val="left"/>
      <w:pPr>
        <w:ind w:left="1845" w:hanging="360"/>
      </w:pPr>
      <w:rPr>
        <w:rFonts w:hint="default"/>
        <w:lang w:val="tr-TR" w:eastAsia="en-US" w:bidi="ar-SA"/>
      </w:rPr>
    </w:lvl>
    <w:lvl w:ilvl="3" w:tplc="00C0362E">
      <w:numFmt w:val="bullet"/>
      <w:lvlText w:val="•"/>
      <w:lvlJc w:val="left"/>
      <w:pPr>
        <w:ind w:left="2790" w:hanging="360"/>
      </w:pPr>
      <w:rPr>
        <w:rFonts w:hint="default"/>
        <w:lang w:val="tr-TR" w:eastAsia="en-US" w:bidi="ar-SA"/>
      </w:rPr>
    </w:lvl>
    <w:lvl w:ilvl="4" w:tplc="03C28788">
      <w:numFmt w:val="bullet"/>
      <w:lvlText w:val="•"/>
      <w:lvlJc w:val="left"/>
      <w:pPr>
        <w:ind w:left="3735" w:hanging="360"/>
      </w:pPr>
      <w:rPr>
        <w:rFonts w:hint="default"/>
        <w:lang w:val="tr-TR" w:eastAsia="en-US" w:bidi="ar-SA"/>
      </w:rPr>
    </w:lvl>
    <w:lvl w:ilvl="5" w:tplc="06065E28">
      <w:numFmt w:val="bullet"/>
      <w:lvlText w:val="•"/>
      <w:lvlJc w:val="left"/>
      <w:pPr>
        <w:ind w:left="4680" w:hanging="360"/>
      </w:pPr>
      <w:rPr>
        <w:rFonts w:hint="default"/>
        <w:lang w:val="tr-TR" w:eastAsia="en-US" w:bidi="ar-SA"/>
      </w:rPr>
    </w:lvl>
    <w:lvl w:ilvl="6" w:tplc="BC9C540E">
      <w:numFmt w:val="bullet"/>
      <w:lvlText w:val="•"/>
      <w:lvlJc w:val="left"/>
      <w:pPr>
        <w:ind w:left="5625" w:hanging="360"/>
      </w:pPr>
      <w:rPr>
        <w:rFonts w:hint="default"/>
        <w:lang w:val="tr-TR" w:eastAsia="en-US" w:bidi="ar-SA"/>
      </w:rPr>
    </w:lvl>
    <w:lvl w:ilvl="7" w:tplc="25707F8C">
      <w:numFmt w:val="bullet"/>
      <w:lvlText w:val="•"/>
      <w:lvlJc w:val="left"/>
      <w:pPr>
        <w:ind w:left="6570" w:hanging="360"/>
      </w:pPr>
      <w:rPr>
        <w:rFonts w:hint="default"/>
        <w:lang w:val="tr-TR" w:eastAsia="en-US" w:bidi="ar-SA"/>
      </w:rPr>
    </w:lvl>
    <w:lvl w:ilvl="8" w:tplc="C578040C">
      <w:numFmt w:val="bullet"/>
      <w:lvlText w:val="•"/>
      <w:lvlJc w:val="left"/>
      <w:pPr>
        <w:ind w:left="7516" w:hanging="360"/>
      </w:pPr>
      <w:rPr>
        <w:rFonts w:hint="default"/>
        <w:lang w:val="tr-TR" w:eastAsia="en-US" w:bidi="ar-SA"/>
      </w:rPr>
    </w:lvl>
  </w:abstractNum>
  <w:abstractNum w:abstractNumId="21">
    <w:nsid w:val="68DF0F3D"/>
    <w:multiLevelType w:val="hybridMultilevel"/>
    <w:tmpl w:val="E53828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9B20689"/>
    <w:multiLevelType w:val="hybridMultilevel"/>
    <w:tmpl w:val="CF84A1F2"/>
    <w:lvl w:ilvl="0" w:tplc="591E3BC2">
      <w:numFmt w:val="bullet"/>
      <w:lvlText w:val="•"/>
      <w:lvlJc w:val="left"/>
      <w:pPr>
        <w:ind w:left="180" w:hanging="168"/>
      </w:pPr>
      <w:rPr>
        <w:rFonts w:ascii="Calibri" w:eastAsia="Calibri" w:hAnsi="Calibri" w:cs="Calibri" w:hint="default"/>
        <w:w w:val="100"/>
        <w:sz w:val="23"/>
        <w:szCs w:val="23"/>
        <w:lang w:val="tr-TR" w:eastAsia="en-US" w:bidi="ar-SA"/>
      </w:rPr>
    </w:lvl>
    <w:lvl w:ilvl="1" w:tplc="115C47AE">
      <w:numFmt w:val="bullet"/>
      <w:lvlText w:val=""/>
      <w:lvlJc w:val="left"/>
      <w:pPr>
        <w:ind w:left="900" w:hanging="360"/>
      </w:pPr>
      <w:rPr>
        <w:rFonts w:ascii="Symbol" w:eastAsia="Symbol" w:hAnsi="Symbol" w:cs="Symbol" w:hint="default"/>
        <w:w w:val="100"/>
        <w:sz w:val="24"/>
        <w:szCs w:val="24"/>
        <w:lang w:val="tr-TR" w:eastAsia="en-US" w:bidi="ar-SA"/>
      </w:rPr>
    </w:lvl>
    <w:lvl w:ilvl="2" w:tplc="4366F272">
      <w:numFmt w:val="bullet"/>
      <w:lvlText w:val="•"/>
      <w:lvlJc w:val="left"/>
      <w:pPr>
        <w:ind w:left="1400" w:hanging="360"/>
      </w:pPr>
      <w:rPr>
        <w:rFonts w:hint="default"/>
        <w:lang w:val="tr-TR" w:eastAsia="en-US" w:bidi="ar-SA"/>
      </w:rPr>
    </w:lvl>
    <w:lvl w:ilvl="3" w:tplc="C778F964">
      <w:numFmt w:val="bullet"/>
      <w:lvlText w:val="•"/>
      <w:lvlJc w:val="left"/>
      <w:pPr>
        <w:ind w:left="2400" w:hanging="360"/>
      </w:pPr>
      <w:rPr>
        <w:rFonts w:hint="default"/>
        <w:lang w:val="tr-TR" w:eastAsia="en-US" w:bidi="ar-SA"/>
      </w:rPr>
    </w:lvl>
    <w:lvl w:ilvl="4" w:tplc="F52E68B8">
      <w:numFmt w:val="bullet"/>
      <w:lvlText w:val="•"/>
      <w:lvlJc w:val="left"/>
      <w:pPr>
        <w:ind w:left="3401" w:hanging="360"/>
      </w:pPr>
      <w:rPr>
        <w:rFonts w:hint="default"/>
        <w:lang w:val="tr-TR" w:eastAsia="en-US" w:bidi="ar-SA"/>
      </w:rPr>
    </w:lvl>
    <w:lvl w:ilvl="5" w:tplc="E9587884">
      <w:numFmt w:val="bullet"/>
      <w:lvlText w:val="•"/>
      <w:lvlJc w:val="left"/>
      <w:pPr>
        <w:ind w:left="4402" w:hanging="360"/>
      </w:pPr>
      <w:rPr>
        <w:rFonts w:hint="default"/>
        <w:lang w:val="tr-TR" w:eastAsia="en-US" w:bidi="ar-SA"/>
      </w:rPr>
    </w:lvl>
    <w:lvl w:ilvl="6" w:tplc="BD781E76">
      <w:numFmt w:val="bullet"/>
      <w:lvlText w:val="•"/>
      <w:lvlJc w:val="left"/>
      <w:pPr>
        <w:ind w:left="5403" w:hanging="360"/>
      </w:pPr>
      <w:rPr>
        <w:rFonts w:hint="default"/>
        <w:lang w:val="tr-TR" w:eastAsia="en-US" w:bidi="ar-SA"/>
      </w:rPr>
    </w:lvl>
    <w:lvl w:ilvl="7" w:tplc="133C5A7A">
      <w:numFmt w:val="bullet"/>
      <w:lvlText w:val="•"/>
      <w:lvlJc w:val="left"/>
      <w:pPr>
        <w:ind w:left="6404" w:hanging="360"/>
      </w:pPr>
      <w:rPr>
        <w:rFonts w:hint="default"/>
        <w:lang w:val="tr-TR" w:eastAsia="en-US" w:bidi="ar-SA"/>
      </w:rPr>
    </w:lvl>
    <w:lvl w:ilvl="8" w:tplc="7B4A2E24">
      <w:numFmt w:val="bullet"/>
      <w:lvlText w:val="•"/>
      <w:lvlJc w:val="left"/>
      <w:pPr>
        <w:ind w:left="7404" w:hanging="360"/>
      </w:pPr>
      <w:rPr>
        <w:rFonts w:hint="default"/>
        <w:lang w:val="tr-TR" w:eastAsia="en-US" w:bidi="ar-SA"/>
      </w:rPr>
    </w:lvl>
  </w:abstractNum>
  <w:abstractNum w:abstractNumId="23">
    <w:nsid w:val="7E1F50C7"/>
    <w:multiLevelType w:val="multilevel"/>
    <w:tmpl w:val="4600C89A"/>
    <w:lvl w:ilvl="0">
      <w:start w:val="1"/>
      <w:numFmt w:val="upperLetter"/>
      <w:lvlText w:val="%1."/>
      <w:lvlJc w:val="left"/>
      <w:pPr>
        <w:ind w:left="521" w:hanging="341"/>
      </w:pPr>
      <w:rPr>
        <w:rFonts w:hint="default"/>
        <w:b/>
        <w:bCs/>
        <w:spacing w:val="-2"/>
        <w:w w:val="100"/>
        <w:u w:val="thick" w:color="000000"/>
        <w:lang w:val="tr-TR" w:eastAsia="en-US" w:bidi="ar-SA"/>
      </w:rPr>
    </w:lvl>
    <w:lvl w:ilvl="1">
      <w:start w:val="1"/>
      <w:numFmt w:val="decimal"/>
      <w:lvlText w:val="%1.%2."/>
      <w:lvlJc w:val="left"/>
      <w:pPr>
        <w:ind w:left="653" w:hanging="473"/>
      </w:pPr>
      <w:rPr>
        <w:rFonts w:ascii="Times New Roman" w:eastAsia="Times New Roman" w:hAnsi="Times New Roman" w:cs="Times New Roman" w:hint="default"/>
        <w:b/>
        <w:bCs/>
        <w:spacing w:val="-1"/>
        <w:w w:val="99"/>
        <w:sz w:val="24"/>
        <w:szCs w:val="24"/>
        <w:lang w:val="tr-TR" w:eastAsia="en-US" w:bidi="ar-SA"/>
      </w:rPr>
    </w:lvl>
    <w:lvl w:ilvl="2">
      <w:start w:val="1"/>
      <w:numFmt w:val="decimal"/>
      <w:lvlText w:val="%1.%2.%3."/>
      <w:lvlJc w:val="left"/>
      <w:pPr>
        <w:ind w:left="641" w:hanging="641"/>
      </w:pPr>
      <w:rPr>
        <w:rFonts w:ascii="Times New Roman" w:eastAsia="Times New Roman" w:hAnsi="Times New Roman" w:cs="Times New Roman" w:hint="default"/>
        <w:b/>
        <w:bCs/>
        <w:i/>
        <w:iCs/>
        <w:w w:val="100"/>
        <w:sz w:val="24"/>
        <w:szCs w:val="24"/>
        <w:lang w:val="tr-TR" w:eastAsia="en-US" w:bidi="ar-SA"/>
      </w:rPr>
    </w:lvl>
    <w:lvl w:ilvl="3">
      <w:numFmt w:val="bullet"/>
      <w:lvlText w:val=""/>
      <w:lvlJc w:val="left"/>
      <w:pPr>
        <w:ind w:left="900" w:hanging="360"/>
      </w:pPr>
      <w:rPr>
        <w:rFonts w:ascii="Symbol" w:eastAsia="Symbol" w:hAnsi="Symbol" w:cs="Symbol" w:hint="default"/>
        <w:w w:val="100"/>
        <w:sz w:val="24"/>
        <w:szCs w:val="24"/>
        <w:lang w:val="tr-TR" w:eastAsia="en-US" w:bidi="ar-SA"/>
      </w:rPr>
    </w:lvl>
    <w:lvl w:ilvl="4">
      <w:numFmt w:val="bullet"/>
      <w:lvlText w:val=""/>
      <w:lvlJc w:val="left"/>
      <w:pPr>
        <w:ind w:left="1378" w:hanging="360"/>
      </w:pPr>
      <w:rPr>
        <w:rFonts w:ascii="Symbol" w:eastAsia="Symbol" w:hAnsi="Symbol" w:cs="Symbol" w:hint="default"/>
        <w:w w:val="100"/>
        <w:sz w:val="24"/>
        <w:szCs w:val="24"/>
        <w:lang w:val="tr-TR" w:eastAsia="en-US" w:bidi="ar-SA"/>
      </w:rPr>
    </w:lvl>
    <w:lvl w:ilvl="5">
      <w:numFmt w:val="bullet"/>
      <w:lvlText w:val="•"/>
      <w:lvlJc w:val="left"/>
      <w:pPr>
        <w:ind w:left="840" w:hanging="360"/>
      </w:pPr>
      <w:rPr>
        <w:rFonts w:hint="default"/>
        <w:lang w:val="tr-TR" w:eastAsia="en-US" w:bidi="ar-SA"/>
      </w:rPr>
    </w:lvl>
    <w:lvl w:ilvl="6">
      <w:numFmt w:val="bullet"/>
      <w:lvlText w:val="•"/>
      <w:lvlJc w:val="left"/>
      <w:pPr>
        <w:ind w:left="900" w:hanging="360"/>
      </w:pPr>
      <w:rPr>
        <w:rFonts w:hint="default"/>
        <w:lang w:val="tr-TR" w:eastAsia="en-US" w:bidi="ar-SA"/>
      </w:rPr>
    </w:lvl>
    <w:lvl w:ilvl="7">
      <w:numFmt w:val="bullet"/>
      <w:lvlText w:val="•"/>
      <w:lvlJc w:val="left"/>
      <w:pPr>
        <w:ind w:left="1380" w:hanging="360"/>
      </w:pPr>
      <w:rPr>
        <w:rFonts w:hint="default"/>
        <w:lang w:val="tr-TR" w:eastAsia="en-US" w:bidi="ar-SA"/>
      </w:rPr>
    </w:lvl>
    <w:lvl w:ilvl="8">
      <w:numFmt w:val="bullet"/>
      <w:lvlText w:val="•"/>
      <w:lvlJc w:val="left"/>
      <w:pPr>
        <w:ind w:left="4055" w:hanging="360"/>
      </w:pPr>
      <w:rPr>
        <w:rFonts w:hint="default"/>
        <w:lang w:val="tr-TR" w:eastAsia="en-US" w:bidi="ar-SA"/>
      </w:rPr>
    </w:lvl>
  </w:abstractNum>
  <w:num w:numId="1">
    <w:abstractNumId w:val="12"/>
  </w:num>
  <w:num w:numId="2">
    <w:abstractNumId w:val="21"/>
  </w:num>
  <w:num w:numId="3">
    <w:abstractNumId w:val="14"/>
  </w:num>
  <w:num w:numId="4">
    <w:abstractNumId w:val="17"/>
  </w:num>
  <w:num w:numId="5">
    <w:abstractNumId w:val="15"/>
  </w:num>
  <w:num w:numId="6">
    <w:abstractNumId w:val="1"/>
  </w:num>
  <w:num w:numId="7">
    <w:abstractNumId w:val="8"/>
  </w:num>
  <w:num w:numId="8">
    <w:abstractNumId w:val="6"/>
  </w:num>
  <w:num w:numId="9">
    <w:abstractNumId w:val="20"/>
  </w:num>
  <w:num w:numId="10">
    <w:abstractNumId w:val="18"/>
  </w:num>
  <w:num w:numId="11">
    <w:abstractNumId w:val="23"/>
  </w:num>
  <w:num w:numId="12">
    <w:abstractNumId w:val="5"/>
  </w:num>
  <w:num w:numId="13">
    <w:abstractNumId w:val="16"/>
  </w:num>
  <w:num w:numId="14">
    <w:abstractNumId w:val="13"/>
  </w:num>
  <w:num w:numId="15">
    <w:abstractNumId w:val="10"/>
  </w:num>
  <w:num w:numId="16">
    <w:abstractNumId w:val="22"/>
  </w:num>
  <w:num w:numId="17">
    <w:abstractNumId w:val="4"/>
  </w:num>
  <w:num w:numId="18">
    <w:abstractNumId w:val="7"/>
  </w:num>
  <w:num w:numId="19">
    <w:abstractNumId w:val="9"/>
  </w:num>
  <w:num w:numId="20">
    <w:abstractNumId w:val="19"/>
  </w:num>
  <w:num w:numId="21">
    <w:abstractNumId w:val="2"/>
  </w:num>
  <w:num w:numId="22">
    <w:abstractNumId w:val="3"/>
  </w:num>
  <w:num w:numId="23">
    <w:abstractNumId w:val="0"/>
  </w:num>
  <w:num w:numId="2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9972F4"/>
    <w:rsid w:val="00000224"/>
    <w:rsid w:val="00004503"/>
    <w:rsid w:val="00005BAB"/>
    <w:rsid w:val="00005EB2"/>
    <w:rsid w:val="00010CC5"/>
    <w:rsid w:val="00011A7F"/>
    <w:rsid w:val="00013C38"/>
    <w:rsid w:val="00014EB5"/>
    <w:rsid w:val="00015E1A"/>
    <w:rsid w:val="000201CD"/>
    <w:rsid w:val="0002053C"/>
    <w:rsid w:val="000237BF"/>
    <w:rsid w:val="00023E53"/>
    <w:rsid w:val="00025814"/>
    <w:rsid w:val="000268E5"/>
    <w:rsid w:val="00031E4E"/>
    <w:rsid w:val="00036B56"/>
    <w:rsid w:val="00037091"/>
    <w:rsid w:val="0004119A"/>
    <w:rsid w:val="000416A8"/>
    <w:rsid w:val="0004254E"/>
    <w:rsid w:val="00047106"/>
    <w:rsid w:val="00051E6F"/>
    <w:rsid w:val="00052A7A"/>
    <w:rsid w:val="00053BE9"/>
    <w:rsid w:val="00061A20"/>
    <w:rsid w:val="00062F1B"/>
    <w:rsid w:val="000659C0"/>
    <w:rsid w:val="00071E6B"/>
    <w:rsid w:val="0008177A"/>
    <w:rsid w:val="000827CF"/>
    <w:rsid w:val="00085926"/>
    <w:rsid w:val="0009307E"/>
    <w:rsid w:val="000934AF"/>
    <w:rsid w:val="00093FED"/>
    <w:rsid w:val="00095CEB"/>
    <w:rsid w:val="000A077C"/>
    <w:rsid w:val="000A0DF5"/>
    <w:rsid w:val="000A1334"/>
    <w:rsid w:val="000A379F"/>
    <w:rsid w:val="000A3EF6"/>
    <w:rsid w:val="000A43A8"/>
    <w:rsid w:val="000A4F5F"/>
    <w:rsid w:val="000A563E"/>
    <w:rsid w:val="000A57F2"/>
    <w:rsid w:val="000A5896"/>
    <w:rsid w:val="000A5F39"/>
    <w:rsid w:val="000A6468"/>
    <w:rsid w:val="000A7BC3"/>
    <w:rsid w:val="000B2E91"/>
    <w:rsid w:val="000B758D"/>
    <w:rsid w:val="000C08CA"/>
    <w:rsid w:val="000C0B09"/>
    <w:rsid w:val="000C1FD6"/>
    <w:rsid w:val="000C24F6"/>
    <w:rsid w:val="000C32ED"/>
    <w:rsid w:val="000D0486"/>
    <w:rsid w:val="000D1320"/>
    <w:rsid w:val="000D246D"/>
    <w:rsid w:val="000D61D5"/>
    <w:rsid w:val="000E5230"/>
    <w:rsid w:val="000E7815"/>
    <w:rsid w:val="000E7E68"/>
    <w:rsid w:val="000F06D3"/>
    <w:rsid w:val="000F19D3"/>
    <w:rsid w:val="000F34F9"/>
    <w:rsid w:val="001041F6"/>
    <w:rsid w:val="00107581"/>
    <w:rsid w:val="00110666"/>
    <w:rsid w:val="0011100E"/>
    <w:rsid w:val="00111536"/>
    <w:rsid w:val="001126DE"/>
    <w:rsid w:val="0011515C"/>
    <w:rsid w:val="00115E1A"/>
    <w:rsid w:val="00121440"/>
    <w:rsid w:val="0012404C"/>
    <w:rsid w:val="00124628"/>
    <w:rsid w:val="00125E4F"/>
    <w:rsid w:val="001310B1"/>
    <w:rsid w:val="00137811"/>
    <w:rsid w:val="001430F5"/>
    <w:rsid w:val="00143CA3"/>
    <w:rsid w:val="00144BFF"/>
    <w:rsid w:val="0014552E"/>
    <w:rsid w:val="00146659"/>
    <w:rsid w:val="00146830"/>
    <w:rsid w:val="00147A72"/>
    <w:rsid w:val="00150A79"/>
    <w:rsid w:val="00153DB2"/>
    <w:rsid w:val="00156174"/>
    <w:rsid w:val="001568C9"/>
    <w:rsid w:val="00162B4C"/>
    <w:rsid w:val="0017083F"/>
    <w:rsid w:val="00173087"/>
    <w:rsid w:val="00173551"/>
    <w:rsid w:val="00173FC9"/>
    <w:rsid w:val="0017540D"/>
    <w:rsid w:val="00176372"/>
    <w:rsid w:val="00176E41"/>
    <w:rsid w:val="00177244"/>
    <w:rsid w:val="00181143"/>
    <w:rsid w:val="00185F1C"/>
    <w:rsid w:val="00194D27"/>
    <w:rsid w:val="00194DC0"/>
    <w:rsid w:val="001A08EA"/>
    <w:rsid w:val="001A7ADA"/>
    <w:rsid w:val="001B4817"/>
    <w:rsid w:val="001B4FA7"/>
    <w:rsid w:val="001B5B2D"/>
    <w:rsid w:val="001C39D8"/>
    <w:rsid w:val="001C4087"/>
    <w:rsid w:val="001C5A7C"/>
    <w:rsid w:val="001C78A1"/>
    <w:rsid w:val="001D10CF"/>
    <w:rsid w:val="001D6DCC"/>
    <w:rsid w:val="001D7C82"/>
    <w:rsid w:val="001D7C8D"/>
    <w:rsid w:val="001E2AF9"/>
    <w:rsid w:val="001E3B9F"/>
    <w:rsid w:val="001E41D7"/>
    <w:rsid w:val="001E78B2"/>
    <w:rsid w:val="001E7A2F"/>
    <w:rsid w:val="001F04CB"/>
    <w:rsid w:val="001F4D27"/>
    <w:rsid w:val="001F5E45"/>
    <w:rsid w:val="00201CA8"/>
    <w:rsid w:val="002030D5"/>
    <w:rsid w:val="002117CA"/>
    <w:rsid w:val="00214BAA"/>
    <w:rsid w:val="00221391"/>
    <w:rsid w:val="00223E15"/>
    <w:rsid w:val="00225754"/>
    <w:rsid w:val="00227961"/>
    <w:rsid w:val="00227C0C"/>
    <w:rsid w:val="0023031D"/>
    <w:rsid w:val="00230F1D"/>
    <w:rsid w:val="002335BF"/>
    <w:rsid w:val="00235216"/>
    <w:rsid w:val="00237C88"/>
    <w:rsid w:val="00242017"/>
    <w:rsid w:val="00247710"/>
    <w:rsid w:val="00247D83"/>
    <w:rsid w:val="0025004C"/>
    <w:rsid w:val="002527E7"/>
    <w:rsid w:val="00252872"/>
    <w:rsid w:val="002542EA"/>
    <w:rsid w:val="0025610F"/>
    <w:rsid w:val="00257F75"/>
    <w:rsid w:val="002610FD"/>
    <w:rsid w:val="00262CBD"/>
    <w:rsid w:val="00264FDD"/>
    <w:rsid w:val="00265381"/>
    <w:rsid w:val="00265FD3"/>
    <w:rsid w:val="00266ABB"/>
    <w:rsid w:val="0027000B"/>
    <w:rsid w:val="00270594"/>
    <w:rsid w:val="0027267E"/>
    <w:rsid w:val="00273F1F"/>
    <w:rsid w:val="0028077E"/>
    <w:rsid w:val="00280E30"/>
    <w:rsid w:val="00281B3B"/>
    <w:rsid w:val="00287110"/>
    <w:rsid w:val="00292BB0"/>
    <w:rsid w:val="00293954"/>
    <w:rsid w:val="00295BDC"/>
    <w:rsid w:val="00296F21"/>
    <w:rsid w:val="0029712A"/>
    <w:rsid w:val="0029788B"/>
    <w:rsid w:val="002A08F1"/>
    <w:rsid w:val="002A09F7"/>
    <w:rsid w:val="002A282F"/>
    <w:rsid w:val="002A3DC3"/>
    <w:rsid w:val="002A3DF2"/>
    <w:rsid w:val="002A3F1B"/>
    <w:rsid w:val="002A6A99"/>
    <w:rsid w:val="002A7361"/>
    <w:rsid w:val="002B09CA"/>
    <w:rsid w:val="002B3FD7"/>
    <w:rsid w:val="002B41E5"/>
    <w:rsid w:val="002B47E7"/>
    <w:rsid w:val="002B7A77"/>
    <w:rsid w:val="002C37EC"/>
    <w:rsid w:val="002C3C32"/>
    <w:rsid w:val="002D0DFB"/>
    <w:rsid w:val="002D1C1E"/>
    <w:rsid w:val="002D2A5F"/>
    <w:rsid w:val="002D4865"/>
    <w:rsid w:val="002D5E92"/>
    <w:rsid w:val="002E0A7D"/>
    <w:rsid w:val="002E2230"/>
    <w:rsid w:val="002E270F"/>
    <w:rsid w:val="002E4009"/>
    <w:rsid w:val="002E49FE"/>
    <w:rsid w:val="002E5F0F"/>
    <w:rsid w:val="002F5DDB"/>
    <w:rsid w:val="003009B5"/>
    <w:rsid w:val="00302770"/>
    <w:rsid w:val="00303896"/>
    <w:rsid w:val="00303C69"/>
    <w:rsid w:val="00306F26"/>
    <w:rsid w:val="003165A9"/>
    <w:rsid w:val="00320793"/>
    <w:rsid w:val="0032090A"/>
    <w:rsid w:val="003261F9"/>
    <w:rsid w:val="003366AA"/>
    <w:rsid w:val="00340F28"/>
    <w:rsid w:val="0034238E"/>
    <w:rsid w:val="00343005"/>
    <w:rsid w:val="003474C3"/>
    <w:rsid w:val="00350037"/>
    <w:rsid w:val="00350650"/>
    <w:rsid w:val="00350FE4"/>
    <w:rsid w:val="003644EB"/>
    <w:rsid w:val="00364784"/>
    <w:rsid w:val="00364B25"/>
    <w:rsid w:val="003654E5"/>
    <w:rsid w:val="003658B2"/>
    <w:rsid w:val="0036761D"/>
    <w:rsid w:val="00371539"/>
    <w:rsid w:val="00371884"/>
    <w:rsid w:val="003718F4"/>
    <w:rsid w:val="00372797"/>
    <w:rsid w:val="00374838"/>
    <w:rsid w:val="00374E37"/>
    <w:rsid w:val="00380101"/>
    <w:rsid w:val="00381FFE"/>
    <w:rsid w:val="00384379"/>
    <w:rsid w:val="00384C86"/>
    <w:rsid w:val="00386261"/>
    <w:rsid w:val="00396068"/>
    <w:rsid w:val="003968B3"/>
    <w:rsid w:val="003A3D4B"/>
    <w:rsid w:val="003A551A"/>
    <w:rsid w:val="003A62AE"/>
    <w:rsid w:val="003C0987"/>
    <w:rsid w:val="003C17BB"/>
    <w:rsid w:val="003C2217"/>
    <w:rsid w:val="003C4EA6"/>
    <w:rsid w:val="003D2F7C"/>
    <w:rsid w:val="003D3D38"/>
    <w:rsid w:val="003D43A4"/>
    <w:rsid w:val="003D4DDA"/>
    <w:rsid w:val="003D69C1"/>
    <w:rsid w:val="003E0144"/>
    <w:rsid w:val="003E077C"/>
    <w:rsid w:val="003E303F"/>
    <w:rsid w:val="003E6354"/>
    <w:rsid w:val="003F070A"/>
    <w:rsid w:val="003F2FD7"/>
    <w:rsid w:val="003F68AD"/>
    <w:rsid w:val="003F709D"/>
    <w:rsid w:val="00406F91"/>
    <w:rsid w:val="00411DE6"/>
    <w:rsid w:val="00417049"/>
    <w:rsid w:val="00420F40"/>
    <w:rsid w:val="0042132B"/>
    <w:rsid w:val="00421462"/>
    <w:rsid w:val="00425BD1"/>
    <w:rsid w:val="00427675"/>
    <w:rsid w:val="00431ABE"/>
    <w:rsid w:val="004335BD"/>
    <w:rsid w:val="00434DDF"/>
    <w:rsid w:val="00436C12"/>
    <w:rsid w:val="0044123F"/>
    <w:rsid w:val="00443F04"/>
    <w:rsid w:val="00447F9C"/>
    <w:rsid w:val="00453A87"/>
    <w:rsid w:val="00457653"/>
    <w:rsid w:val="0045771D"/>
    <w:rsid w:val="00457787"/>
    <w:rsid w:val="004604D4"/>
    <w:rsid w:val="00461AED"/>
    <w:rsid w:val="0046397E"/>
    <w:rsid w:val="00466090"/>
    <w:rsid w:val="00471CBE"/>
    <w:rsid w:val="00471EDF"/>
    <w:rsid w:val="00474DF3"/>
    <w:rsid w:val="00475456"/>
    <w:rsid w:val="00481600"/>
    <w:rsid w:val="00482180"/>
    <w:rsid w:val="004827B1"/>
    <w:rsid w:val="00484F9D"/>
    <w:rsid w:val="00485DA2"/>
    <w:rsid w:val="0048667B"/>
    <w:rsid w:val="00495B56"/>
    <w:rsid w:val="00495BEA"/>
    <w:rsid w:val="004971BA"/>
    <w:rsid w:val="004A0742"/>
    <w:rsid w:val="004A3636"/>
    <w:rsid w:val="004A3D73"/>
    <w:rsid w:val="004B136E"/>
    <w:rsid w:val="004B1D48"/>
    <w:rsid w:val="004B742A"/>
    <w:rsid w:val="004B7BFC"/>
    <w:rsid w:val="004C284C"/>
    <w:rsid w:val="004C3818"/>
    <w:rsid w:val="004C393E"/>
    <w:rsid w:val="004D0624"/>
    <w:rsid w:val="004D06B9"/>
    <w:rsid w:val="004D2ECE"/>
    <w:rsid w:val="004E1BD8"/>
    <w:rsid w:val="004E62E0"/>
    <w:rsid w:val="004E6541"/>
    <w:rsid w:val="004F362B"/>
    <w:rsid w:val="004F3749"/>
    <w:rsid w:val="004F55BD"/>
    <w:rsid w:val="004F58A8"/>
    <w:rsid w:val="005012B0"/>
    <w:rsid w:val="0050249F"/>
    <w:rsid w:val="0050290F"/>
    <w:rsid w:val="005048BC"/>
    <w:rsid w:val="00511487"/>
    <w:rsid w:val="00511C13"/>
    <w:rsid w:val="0051209A"/>
    <w:rsid w:val="00512ADF"/>
    <w:rsid w:val="005130FD"/>
    <w:rsid w:val="0051317E"/>
    <w:rsid w:val="00522901"/>
    <w:rsid w:val="00523090"/>
    <w:rsid w:val="005276BD"/>
    <w:rsid w:val="0053311E"/>
    <w:rsid w:val="0053391E"/>
    <w:rsid w:val="00534F0A"/>
    <w:rsid w:val="0053571D"/>
    <w:rsid w:val="00541E56"/>
    <w:rsid w:val="00543B50"/>
    <w:rsid w:val="00551DDE"/>
    <w:rsid w:val="0055710F"/>
    <w:rsid w:val="00561ACA"/>
    <w:rsid w:val="00561BF7"/>
    <w:rsid w:val="00563252"/>
    <w:rsid w:val="00567078"/>
    <w:rsid w:val="00572D79"/>
    <w:rsid w:val="005760DD"/>
    <w:rsid w:val="0058055E"/>
    <w:rsid w:val="00584F06"/>
    <w:rsid w:val="00585D2A"/>
    <w:rsid w:val="00593CB6"/>
    <w:rsid w:val="0059625B"/>
    <w:rsid w:val="0059725C"/>
    <w:rsid w:val="00597B54"/>
    <w:rsid w:val="005A3DAA"/>
    <w:rsid w:val="005A6E04"/>
    <w:rsid w:val="005A76D4"/>
    <w:rsid w:val="005B1B5B"/>
    <w:rsid w:val="005C0396"/>
    <w:rsid w:val="005C140B"/>
    <w:rsid w:val="005C1CCE"/>
    <w:rsid w:val="005C469E"/>
    <w:rsid w:val="005D1A0D"/>
    <w:rsid w:val="005D5108"/>
    <w:rsid w:val="005D550E"/>
    <w:rsid w:val="005D6FDF"/>
    <w:rsid w:val="005E142D"/>
    <w:rsid w:val="005E2DCC"/>
    <w:rsid w:val="005E3B96"/>
    <w:rsid w:val="005F22C9"/>
    <w:rsid w:val="00604849"/>
    <w:rsid w:val="00605499"/>
    <w:rsid w:val="00605DCF"/>
    <w:rsid w:val="006070A2"/>
    <w:rsid w:val="006131CA"/>
    <w:rsid w:val="006240F0"/>
    <w:rsid w:val="0062485F"/>
    <w:rsid w:val="00624AF0"/>
    <w:rsid w:val="00626984"/>
    <w:rsid w:val="0063369B"/>
    <w:rsid w:val="006358AA"/>
    <w:rsid w:val="0064002A"/>
    <w:rsid w:val="00647BE0"/>
    <w:rsid w:val="00651272"/>
    <w:rsid w:val="0065347E"/>
    <w:rsid w:val="00655730"/>
    <w:rsid w:val="00655C82"/>
    <w:rsid w:val="00665532"/>
    <w:rsid w:val="006661FC"/>
    <w:rsid w:val="006722DE"/>
    <w:rsid w:val="00676456"/>
    <w:rsid w:val="006803B8"/>
    <w:rsid w:val="00684134"/>
    <w:rsid w:val="0068451B"/>
    <w:rsid w:val="00684592"/>
    <w:rsid w:val="00687884"/>
    <w:rsid w:val="00687CCA"/>
    <w:rsid w:val="006920BA"/>
    <w:rsid w:val="006935F8"/>
    <w:rsid w:val="006A25F7"/>
    <w:rsid w:val="006A4314"/>
    <w:rsid w:val="006A533A"/>
    <w:rsid w:val="006A7474"/>
    <w:rsid w:val="006B2BAD"/>
    <w:rsid w:val="006B2D28"/>
    <w:rsid w:val="006B4E2E"/>
    <w:rsid w:val="006B55F7"/>
    <w:rsid w:val="006C2367"/>
    <w:rsid w:val="006C2F6B"/>
    <w:rsid w:val="006C33A5"/>
    <w:rsid w:val="006C7BB2"/>
    <w:rsid w:val="006C7FAF"/>
    <w:rsid w:val="006D1579"/>
    <w:rsid w:val="006D68E3"/>
    <w:rsid w:val="006E2CC0"/>
    <w:rsid w:val="006E4D37"/>
    <w:rsid w:val="006E5C43"/>
    <w:rsid w:val="006E7CD6"/>
    <w:rsid w:val="006F18D4"/>
    <w:rsid w:val="006F2390"/>
    <w:rsid w:val="006F3D6D"/>
    <w:rsid w:val="006F6628"/>
    <w:rsid w:val="0070174E"/>
    <w:rsid w:val="00702A93"/>
    <w:rsid w:val="007035C5"/>
    <w:rsid w:val="00704D8E"/>
    <w:rsid w:val="007059F1"/>
    <w:rsid w:val="00706198"/>
    <w:rsid w:val="00706FF3"/>
    <w:rsid w:val="00707E05"/>
    <w:rsid w:val="00711A32"/>
    <w:rsid w:val="00711DBB"/>
    <w:rsid w:val="00712EE6"/>
    <w:rsid w:val="007132F7"/>
    <w:rsid w:val="00717EA3"/>
    <w:rsid w:val="007206F6"/>
    <w:rsid w:val="00722B99"/>
    <w:rsid w:val="00723381"/>
    <w:rsid w:val="00723FC5"/>
    <w:rsid w:val="00724C18"/>
    <w:rsid w:val="0072709C"/>
    <w:rsid w:val="00730316"/>
    <w:rsid w:val="00734E4C"/>
    <w:rsid w:val="007409D0"/>
    <w:rsid w:val="00742E84"/>
    <w:rsid w:val="00743FFE"/>
    <w:rsid w:val="00752C3B"/>
    <w:rsid w:val="00754D69"/>
    <w:rsid w:val="00761674"/>
    <w:rsid w:val="007714BC"/>
    <w:rsid w:val="00771D4C"/>
    <w:rsid w:val="007759AF"/>
    <w:rsid w:val="00776E7A"/>
    <w:rsid w:val="00780614"/>
    <w:rsid w:val="007822C6"/>
    <w:rsid w:val="00787040"/>
    <w:rsid w:val="00790121"/>
    <w:rsid w:val="00791B98"/>
    <w:rsid w:val="007941D4"/>
    <w:rsid w:val="0079635C"/>
    <w:rsid w:val="00797127"/>
    <w:rsid w:val="007A1394"/>
    <w:rsid w:val="007A4E27"/>
    <w:rsid w:val="007A578C"/>
    <w:rsid w:val="007A5906"/>
    <w:rsid w:val="007A6B84"/>
    <w:rsid w:val="007A6F0F"/>
    <w:rsid w:val="007A7AAD"/>
    <w:rsid w:val="007B0CD1"/>
    <w:rsid w:val="007B19C5"/>
    <w:rsid w:val="007B3015"/>
    <w:rsid w:val="007B40EF"/>
    <w:rsid w:val="007B43F8"/>
    <w:rsid w:val="007B4F4A"/>
    <w:rsid w:val="007C434F"/>
    <w:rsid w:val="007C5B71"/>
    <w:rsid w:val="007C65AE"/>
    <w:rsid w:val="007D0AF2"/>
    <w:rsid w:val="007D1590"/>
    <w:rsid w:val="007D4E70"/>
    <w:rsid w:val="007E5CEB"/>
    <w:rsid w:val="007F1825"/>
    <w:rsid w:val="007F1A8C"/>
    <w:rsid w:val="007F2B7B"/>
    <w:rsid w:val="007F47A0"/>
    <w:rsid w:val="007F5106"/>
    <w:rsid w:val="007F5D3B"/>
    <w:rsid w:val="007F63C8"/>
    <w:rsid w:val="008008CC"/>
    <w:rsid w:val="008037C3"/>
    <w:rsid w:val="008120EE"/>
    <w:rsid w:val="008152F2"/>
    <w:rsid w:val="00817F00"/>
    <w:rsid w:val="00821851"/>
    <w:rsid w:val="00821988"/>
    <w:rsid w:val="008222CD"/>
    <w:rsid w:val="0082315D"/>
    <w:rsid w:val="00823BE1"/>
    <w:rsid w:val="00823F22"/>
    <w:rsid w:val="00824D80"/>
    <w:rsid w:val="0082600D"/>
    <w:rsid w:val="0082699B"/>
    <w:rsid w:val="00826F32"/>
    <w:rsid w:val="00827B34"/>
    <w:rsid w:val="0083062E"/>
    <w:rsid w:val="00832936"/>
    <w:rsid w:val="00851756"/>
    <w:rsid w:val="008547AB"/>
    <w:rsid w:val="00854C41"/>
    <w:rsid w:val="008550D3"/>
    <w:rsid w:val="00855287"/>
    <w:rsid w:val="00856AD7"/>
    <w:rsid w:val="008605F2"/>
    <w:rsid w:val="00860821"/>
    <w:rsid w:val="0086392C"/>
    <w:rsid w:val="00867EE5"/>
    <w:rsid w:val="00875C9A"/>
    <w:rsid w:val="008769B3"/>
    <w:rsid w:val="00877C03"/>
    <w:rsid w:val="00880284"/>
    <w:rsid w:val="00880831"/>
    <w:rsid w:val="00880A08"/>
    <w:rsid w:val="00881C63"/>
    <w:rsid w:val="0088319B"/>
    <w:rsid w:val="0088370B"/>
    <w:rsid w:val="0088466E"/>
    <w:rsid w:val="008878F7"/>
    <w:rsid w:val="00890B29"/>
    <w:rsid w:val="00891853"/>
    <w:rsid w:val="00893F7E"/>
    <w:rsid w:val="008947E8"/>
    <w:rsid w:val="008A0E9A"/>
    <w:rsid w:val="008A12AB"/>
    <w:rsid w:val="008A486F"/>
    <w:rsid w:val="008B57EF"/>
    <w:rsid w:val="008B7C74"/>
    <w:rsid w:val="008C4A5A"/>
    <w:rsid w:val="008D1230"/>
    <w:rsid w:val="008D47C4"/>
    <w:rsid w:val="008E0337"/>
    <w:rsid w:val="008E54D0"/>
    <w:rsid w:val="008F0C42"/>
    <w:rsid w:val="008F4449"/>
    <w:rsid w:val="008F6502"/>
    <w:rsid w:val="008F70B1"/>
    <w:rsid w:val="009059F0"/>
    <w:rsid w:val="00907901"/>
    <w:rsid w:val="00907AAE"/>
    <w:rsid w:val="009142DE"/>
    <w:rsid w:val="00920077"/>
    <w:rsid w:val="009241C1"/>
    <w:rsid w:val="00925D9B"/>
    <w:rsid w:val="00931D0D"/>
    <w:rsid w:val="00933882"/>
    <w:rsid w:val="009341D0"/>
    <w:rsid w:val="009344DF"/>
    <w:rsid w:val="00934D8D"/>
    <w:rsid w:val="009355D8"/>
    <w:rsid w:val="009356EB"/>
    <w:rsid w:val="00935B43"/>
    <w:rsid w:val="00935B46"/>
    <w:rsid w:val="00951ED2"/>
    <w:rsid w:val="0096165D"/>
    <w:rsid w:val="00961E8B"/>
    <w:rsid w:val="00967F82"/>
    <w:rsid w:val="009701F4"/>
    <w:rsid w:val="009710B8"/>
    <w:rsid w:val="009721F2"/>
    <w:rsid w:val="00973A95"/>
    <w:rsid w:val="009744F1"/>
    <w:rsid w:val="009757BA"/>
    <w:rsid w:val="00975880"/>
    <w:rsid w:val="00975F13"/>
    <w:rsid w:val="00977072"/>
    <w:rsid w:val="00980D17"/>
    <w:rsid w:val="00981C76"/>
    <w:rsid w:val="0098605F"/>
    <w:rsid w:val="00986E79"/>
    <w:rsid w:val="00991AC4"/>
    <w:rsid w:val="00992CC6"/>
    <w:rsid w:val="00996A7C"/>
    <w:rsid w:val="009972F4"/>
    <w:rsid w:val="009A21F9"/>
    <w:rsid w:val="009A3BB0"/>
    <w:rsid w:val="009A4451"/>
    <w:rsid w:val="009B248B"/>
    <w:rsid w:val="009C0857"/>
    <w:rsid w:val="009C269A"/>
    <w:rsid w:val="009C386F"/>
    <w:rsid w:val="009C3B37"/>
    <w:rsid w:val="009C60E0"/>
    <w:rsid w:val="009C7363"/>
    <w:rsid w:val="009D000C"/>
    <w:rsid w:val="009D4799"/>
    <w:rsid w:val="009D606F"/>
    <w:rsid w:val="009D7974"/>
    <w:rsid w:val="009E1B47"/>
    <w:rsid w:val="009E2505"/>
    <w:rsid w:val="009E27DB"/>
    <w:rsid w:val="009E36F9"/>
    <w:rsid w:val="009E3782"/>
    <w:rsid w:val="009E41DB"/>
    <w:rsid w:val="009E6714"/>
    <w:rsid w:val="009F1FE9"/>
    <w:rsid w:val="009F2704"/>
    <w:rsid w:val="009F4BE4"/>
    <w:rsid w:val="009F5302"/>
    <w:rsid w:val="00A02803"/>
    <w:rsid w:val="00A11E5F"/>
    <w:rsid w:val="00A216EE"/>
    <w:rsid w:val="00A22936"/>
    <w:rsid w:val="00A30187"/>
    <w:rsid w:val="00A31D7D"/>
    <w:rsid w:val="00A32AB6"/>
    <w:rsid w:val="00A3614C"/>
    <w:rsid w:val="00A40192"/>
    <w:rsid w:val="00A41979"/>
    <w:rsid w:val="00A42508"/>
    <w:rsid w:val="00A42FCF"/>
    <w:rsid w:val="00A4322C"/>
    <w:rsid w:val="00A51F78"/>
    <w:rsid w:val="00A52F88"/>
    <w:rsid w:val="00A53DF2"/>
    <w:rsid w:val="00A54712"/>
    <w:rsid w:val="00A54C6B"/>
    <w:rsid w:val="00A558DD"/>
    <w:rsid w:val="00A5691C"/>
    <w:rsid w:val="00A606B4"/>
    <w:rsid w:val="00A64945"/>
    <w:rsid w:val="00A660A7"/>
    <w:rsid w:val="00A7419F"/>
    <w:rsid w:val="00A7663E"/>
    <w:rsid w:val="00A76677"/>
    <w:rsid w:val="00A81DAC"/>
    <w:rsid w:val="00A8200B"/>
    <w:rsid w:val="00A8293A"/>
    <w:rsid w:val="00A87671"/>
    <w:rsid w:val="00A93605"/>
    <w:rsid w:val="00A93903"/>
    <w:rsid w:val="00A93B11"/>
    <w:rsid w:val="00A9439C"/>
    <w:rsid w:val="00A96334"/>
    <w:rsid w:val="00A97564"/>
    <w:rsid w:val="00AA03E6"/>
    <w:rsid w:val="00AA25AB"/>
    <w:rsid w:val="00AA31F1"/>
    <w:rsid w:val="00AA41CA"/>
    <w:rsid w:val="00AA644A"/>
    <w:rsid w:val="00AA6547"/>
    <w:rsid w:val="00AB2F2B"/>
    <w:rsid w:val="00AB58A5"/>
    <w:rsid w:val="00AC25F7"/>
    <w:rsid w:val="00AC3C76"/>
    <w:rsid w:val="00AD3DF4"/>
    <w:rsid w:val="00AD65AE"/>
    <w:rsid w:val="00AE0C1E"/>
    <w:rsid w:val="00AE114C"/>
    <w:rsid w:val="00AE2089"/>
    <w:rsid w:val="00AE2706"/>
    <w:rsid w:val="00AE319D"/>
    <w:rsid w:val="00AF04C6"/>
    <w:rsid w:val="00AF0A24"/>
    <w:rsid w:val="00AF11AE"/>
    <w:rsid w:val="00AF227A"/>
    <w:rsid w:val="00AF2E9E"/>
    <w:rsid w:val="00AF4A0B"/>
    <w:rsid w:val="00AF6E97"/>
    <w:rsid w:val="00B01AF4"/>
    <w:rsid w:val="00B069D2"/>
    <w:rsid w:val="00B07A9A"/>
    <w:rsid w:val="00B125BE"/>
    <w:rsid w:val="00B12791"/>
    <w:rsid w:val="00B14646"/>
    <w:rsid w:val="00B14FAD"/>
    <w:rsid w:val="00B16A80"/>
    <w:rsid w:val="00B172FC"/>
    <w:rsid w:val="00B21F98"/>
    <w:rsid w:val="00B261D6"/>
    <w:rsid w:val="00B26267"/>
    <w:rsid w:val="00B26FBF"/>
    <w:rsid w:val="00B27173"/>
    <w:rsid w:val="00B30EB2"/>
    <w:rsid w:val="00B31E54"/>
    <w:rsid w:val="00B32EA5"/>
    <w:rsid w:val="00B33E58"/>
    <w:rsid w:val="00B36A75"/>
    <w:rsid w:val="00B40627"/>
    <w:rsid w:val="00B418E6"/>
    <w:rsid w:val="00B41B14"/>
    <w:rsid w:val="00B41EB5"/>
    <w:rsid w:val="00B41F70"/>
    <w:rsid w:val="00B4257C"/>
    <w:rsid w:val="00B44BBE"/>
    <w:rsid w:val="00B46C7B"/>
    <w:rsid w:val="00B473BA"/>
    <w:rsid w:val="00B47C82"/>
    <w:rsid w:val="00B6184B"/>
    <w:rsid w:val="00B62202"/>
    <w:rsid w:val="00B64F40"/>
    <w:rsid w:val="00B655C7"/>
    <w:rsid w:val="00B66133"/>
    <w:rsid w:val="00B66EDF"/>
    <w:rsid w:val="00B7084F"/>
    <w:rsid w:val="00B70F21"/>
    <w:rsid w:val="00B7273B"/>
    <w:rsid w:val="00B76E5C"/>
    <w:rsid w:val="00B77AD9"/>
    <w:rsid w:val="00B82216"/>
    <w:rsid w:val="00B93CDC"/>
    <w:rsid w:val="00B93FD4"/>
    <w:rsid w:val="00B959BD"/>
    <w:rsid w:val="00B9708C"/>
    <w:rsid w:val="00B97477"/>
    <w:rsid w:val="00BA094E"/>
    <w:rsid w:val="00BA0EF9"/>
    <w:rsid w:val="00BA30FB"/>
    <w:rsid w:val="00BA3E58"/>
    <w:rsid w:val="00BA435E"/>
    <w:rsid w:val="00BB2872"/>
    <w:rsid w:val="00BB4436"/>
    <w:rsid w:val="00BC0D3F"/>
    <w:rsid w:val="00BC1DE1"/>
    <w:rsid w:val="00BC33D4"/>
    <w:rsid w:val="00BC558B"/>
    <w:rsid w:val="00BC7703"/>
    <w:rsid w:val="00BD055E"/>
    <w:rsid w:val="00BD114A"/>
    <w:rsid w:val="00BD1863"/>
    <w:rsid w:val="00BD2300"/>
    <w:rsid w:val="00BD2DC3"/>
    <w:rsid w:val="00BD5D2B"/>
    <w:rsid w:val="00BD77C2"/>
    <w:rsid w:val="00BE0FE1"/>
    <w:rsid w:val="00BE1892"/>
    <w:rsid w:val="00BE2F4C"/>
    <w:rsid w:val="00BE6A1A"/>
    <w:rsid w:val="00BF44E3"/>
    <w:rsid w:val="00BF7DC2"/>
    <w:rsid w:val="00C04BD3"/>
    <w:rsid w:val="00C05440"/>
    <w:rsid w:val="00C05CA7"/>
    <w:rsid w:val="00C126A3"/>
    <w:rsid w:val="00C14ACD"/>
    <w:rsid w:val="00C1627D"/>
    <w:rsid w:val="00C2226E"/>
    <w:rsid w:val="00C23A5A"/>
    <w:rsid w:val="00C26538"/>
    <w:rsid w:val="00C277F2"/>
    <w:rsid w:val="00C349E3"/>
    <w:rsid w:val="00C40608"/>
    <w:rsid w:val="00C437B6"/>
    <w:rsid w:val="00C4480C"/>
    <w:rsid w:val="00C470EE"/>
    <w:rsid w:val="00C5434B"/>
    <w:rsid w:val="00C54A6A"/>
    <w:rsid w:val="00C55ACF"/>
    <w:rsid w:val="00C62EBD"/>
    <w:rsid w:val="00C62FAA"/>
    <w:rsid w:val="00C64B50"/>
    <w:rsid w:val="00C655B9"/>
    <w:rsid w:val="00C70161"/>
    <w:rsid w:val="00C70E2B"/>
    <w:rsid w:val="00C71373"/>
    <w:rsid w:val="00C721AA"/>
    <w:rsid w:val="00C76476"/>
    <w:rsid w:val="00C777C7"/>
    <w:rsid w:val="00C818E5"/>
    <w:rsid w:val="00C859EE"/>
    <w:rsid w:val="00C86284"/>
    <w:rsid w:val="00C86E09"/>
    <w:rsid w:val="00C9352F"/>
    <w:rsid w:val="00C93F17"/>
    <w:rsid w:val="00C94120"/>
    <w:rsid w:val="00CA0B34"/>
    <w:rsid w:val="00CA2A18"/>
    <w:rsid w:val="00CA4ADD"/>
    <w:rsid w:val="00CA5635"/>
    <w:rsid w:val="00CA6F2D"/>
    <w:rsid w:val="00CB4DA5"/>
    <w:rsid w:val="00CB53B0"/>
    <w:rsid w:val="00CB6C01"/>
    <w:rsid w:val="00CB7B63"/>
    <w:rsid w:val="00CC0B84"/>
    <w:rsid w:val="00CC27C0"/>
    <w:rsid w:val="00CC2DCF"/>
    <w:rsid w:val="00CC6340"/>
    <w:rsid w:val="00CC7415"/>
    <w:rsid w:val="00CD0209"/>
    <w:rsid w:val="00CD1900"/>
    <w:rsid w:val="00CD3BE6"/>
    <w:rsid w:val="00CD3CA1"/>
    <w:rsid w:val="00CD4272"/>
    <w:rsid w:val="00CE0D95"/>
    <w:rsid w:val="00CE0ED1"/>
    <w:rsid w:val="00CE2FA5"/>
    <w:rsid w:val="00CE376C"/>
    <w:rsid w:val="00CE7D6B"/>
    <w:rsid w:val="00CF3C5F"/>
    <w:rsid w:val="00CF4706"/>
    <w:rsid w:val="00D00AB0"/>
    <w:rsid w:val="00D00DE1"/>
    <w:rsid w:val="00D016C6"/>
    <w:rsid w:val="00D0282F"/>
    <w:rsid w:val="00D04A70"/>
    <w:rsid w:val="00D07D53"/>
    <w:rsid w:val="00D07DA2"/>
    <w:rsid w:val="00D118EE"/>
    <w:rsid w:val="00D15CEF"/>
    <w:rsid w:val="00D16E0F"/>
    <w:rsid w:val="00D2220E"/>
    <w:rsid w:val="00D24362"/>
    <w:rsid w:val="00D312F3"/>
    <w:rsid w:val="00D33D02"/>
    <w:rsid w:val="00D34C22"/>
    <w:rsid w:val="00D3554F"/>
    <w:rsid w:val="00D3697C"/>
    <w:rsid w:val="00D40575"/>
    <w:rsid w:val="00D4377F"/>
    <w:rsid w:val="00D46F1C"/>
    <w:rsid w:val="00D5004F"/>
    <w:rsid w:val="00D52680"/>
    <w:rsid w:val="00D5433B"/>
    <w:rsid w:val="00D54D34"/>
    <w:rsid w:val="00D56D03"/>
    <w:rsid w:val="00D57605"/>
    <w:rsid w:val="00D57E4E"/>
    <w:rsid w:val="00D61393"/>
    <w:rsid w:val="00D662E6"/>
    <w:rsid w:val="00D72C66"/>
    <w:rsid w:val="00D75544"/>
    <w:rsid w:val="00D75581"/>
    <w:rsid w:val="00D82781"/>
    <w:rsid w:val="00D843B5"/>
    <w:rsid w:val="00D84D40"/>
    <w:rsid w:val="00D935FD"/>
    <w:rsid w:val="00D94198"/>
    <w:rsid w:val="00D95460"/>
    <w:rsid w:val="00D97344"/>
    <w:rsid w:val="00DA0797"/>
    <w:rsid w:val="00DA41DF"/>
    <w:rsid w:val="00DA56F1"/>
    <w:rsid w:val="00DA71A0"/>
    <w:rsid w:val="00DA7B96"/>
    <w:rsid w:val="00DB2909"/>
    <w:rsid w:val="00DB2C92"/>
    <w:rsid w:val="00DB372D"/>
    <w:rsid w:val="00DB707E"/>
    <w:rsid w:val="00DC18F2"/>
    <w:rsid w:val="00DC28DE"/>
    <w:rsid w:val="00DC3E33"/>
    <w:rsid w:val="00DC4B3F"/>
    <w:rsid w:val="00DC4BE5"/>
    <w:rsid w:val="00DD22EB"/>
    <w:rsid w:val="00DD440A"/>
    <w:rsid w:val="00DE286B"/>
    <w:rsid w:val="00DE2ADF"/>
    <w:rsid w:val="00DE5C76"/>
    <w:rsid w:val="00DE6069"/>
    <w:rsid w:val="00DF38AF"/>
    <w:rsid w:val="00DF4A91"/>
    <w:rsid w:val="00E04EED"/>
    <w:rsid w:val="00E056E2"/>
    <w:rsid w:val="00E12327"/>
    <w:rsid w:val="00E12F7C"/>
    <w:rsid w:val="00E146F0"/>
    <w:rsid w:val="00E15FCD"/>
    <w:rsid w:val="00E25420"/>
    <w:rsid w:val="00E2632C"/>
    <w:rsid w:val="00E336E3"/>
    <w:rsid w:val="00E349EF"/>
    <w:rsid w:val="00E40A79"/>
    <w:rsid w:val="00E40F16"/>
    <w:rsid w:val="00E43874"/>
    <w:rsid w:val="00E444B2"/>
    <w:rsid w:val="00E45942"/>
    <w:rsid w:val="00E46412"/>
    <w:rsid w:val="00E50FFA"/>
    <w:rsid w:val="00E52614"/>
    <w:rsid w:val="00E56BEC"/>
    <w:rsid w:val="00E60CC6"/>
    <w:rsid w:val="00E6198B"/>
    <w:rsid w:val="00E62434"/>
    <w:rsid w:val="00E678C5"/>
    <w:rsid w:val="00E71EDD"/>
    <w:rsid w:val="00E73E92"/>
    <w:rsid w:val="00E7589A"/>
    <w:rsid w:val="00E83019"/>
    <w:rsid w:val="00E8469A"/>
    <w:rsid w:val="00E84AA1"/>
    <w:rsid w:val="00E94AB4"/>
    <w:rsid w:val="00E9711F"/>
    <w:rsid w:val="00E9720F"/>
    <w:rsid w:val="00E97C2C"/>
    <w:rsid w:val="00EA039A"/>
    <w:rsid w:val="00EA08FC"/>
    <w:rsid w:val="00EA315D"/>
    <w:rsid w:val="00EA3530"/>
    <w:rsid w:val="00EA6B10"/>
    <w:rsid w:val="00EB0802"/>
    <w:rsid w:val="00EB08F4"/>
    <w:rsid w:val="00EB6041"/>
    <w:rsid w:val="00EB7674"/>
    <w:rsid w:val="00EC207E"/>
    <w:rsid w:val="00EC31E9"/>
    <w:rsid w:val="00EC4568"/>
    <w:rsid w:val="00EC4D65"/>
    <w:rsid w:val="00EC5DA8"/>
    <w:rsid w:val="00EC638D"/>
    <w:rsid w:val="00ED1335"/>
    <w:rsid w:val="00ED15DB"/>
    <w:rsid w:val="00ED2DE1"/>
    <w:rsid w:val="00ED35F8"/>
    <w:rsid w:val="00EE32CC"/>
    <w:rsid w:val="00EE4074"/>
    <w:rsid w:val="00EE4309"/>
    <w:rsid w:val="00EE59E8"/>
    <w:rsid w:val="00EE69D1"/>
    <w:rsid w:val="00EF042E"/>
    <w:rsid w:val="00EF06DC"/>
    <w:rsid w:val="00EF0B9F"/>
    <w:rsid w:val="00EF3CF6"/>
    <w:rsid w:val="00EF7372"/>
    <w:rsid w:val="00F0290D"/>
    <w:rsid w:val="00F03AED"/>
    <w:rsid w:val="00F05193"/>
    <w:rsid w:val="00F074EA"/>
    <w:rsid w:val="00F0767D"/>
    <w:rsid w:val="00F118AD"/>
    <w:rsid w:val="00F140A3"/>
    <w:rsid w:val="00F20F73"/>
    <w:rsid w:val="00F211F9"/>
    <w:rsid w:val="00F22A44"/>
    <w:rsid w:val="00F257C8"/>
    <w:rsid w:val="00F26A84"/>
    <w:rsid w:val="00F313C7"/>
    <w:rsid w:val="00F3180A"/>
    <w:rsid w:val="00F33371"/>
    <w:rsid w:val="00F367D5"/>
    <w:rsid w:val="00F37065"/>
    <w:rsid w:val="00F40C26"/>
    <w:rsid w:val="00F40C64"/>
    <w:rsid w:val="00F41507"/>
    <w:rsid w:val="00F42B07"/>
    <w:rsid w:val="00F43A2E"/>
    <w:rsid w:val="00F44BBF"/>
    <w:rsid w:val="00F46F4D"/>
    <w:rsid w:val="00F53B31"/>
    <w:rsid w:val="00F60280"/>
    <w:rsid w:val="00F62434"/>
    <w:rsid w:val="00F65277"/>
    <w:rsid w:val="00F665CA"/>
    <w:rsid w:val="00F66719"/>
    <w:rsid w:val="00F6701F"/>
    <w:rsid w:val="00F7178C"/>
    <w:rsid w:val="00F7337F"/>
    <w:rsid w:val="00F776D6"/>
    <w:rsid w:val="00F815D6"/>
    <w:rsid w:val="00F829ED"/>
    <w:rsid w:val="00F8310E"/>
    <w:rsid w:val="00F84B22"/>
    <w:rsid w:val="00F85332"/>
    <w:rsid w:val="00F8759E"/>
    <w:rsid w:val="00F90569"/>
    <w:rsid w:val="00FA1634"/>
    <w:rsid w:val="00FA1F3C"/>
    <w:rsid w:val="00FA25BB"/>
    <w:rsid w:val="00FA2C64"/>
    <w:rsid w:val="00FA3497"/>
    <w:rsid w:val="00FA5CCB"/>
    <w:rsid w:val="00FC1986"/>
    <w:rsid w:val="00FC286D"/>
    <w:rsid w:val="00FC795E"/>
    <w:rsid w:val="00FD3F3A"/>
    <w:rsid w:val="00FD523F"/>
    <w:rsid w:val="00FD5C66"/>
    <w:rsid w:val="00FD6517"/>
    <w:rsid w:val="00FE3B71"/>
    <w:rsid w:val="00FE566F"/>
    <w:rsid w:val="00FE7193"/>
    <w:rsid w:val="00FE736A"/>
    <w:rsid w:val="00FE7927"/>
    <w:rsid w:val="00FF05CD"/>
    <w:rsid w:val="00FF126D"/>
    <w:rsid w:val="00FF2AF1"/>
    <w:rsid w:val="00FF5A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EE"/>
    <w:rPr>
      <w:lang w:val="tr-TR"/>
    </w:rPr>
  </w:style>
  <w:style w:type="paragraph" w:styleId="Balk1">
    <w:name w:val="heading 1"/>
    <w:basedOn w:val="Normal"/>
    <w:link w:val="Balk1Char"/>
    <w:uiPriority w:val="1"/>
    <w:qFormat/>
    <w:rsid w:val="009972F4"/>
    <w:pPr>
      <w:widowControl w:val="0"/>
      <w:spacing w:after="0" w:line="240" w:lineRule="auto"/>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9C0857"/>
    <w:pPr>
      <w:widowControl w:val="0"/>
      <w:tabs>
        <w:tab w:val="left" w:pos="851"/>
      </w:tabs>
      <w:spacing w:before="120" w:after="240" w:line="240" w:lineRule="auto"/>
      <w:ind w:right="39"/>
      <w:jc w:val="both"/>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uiPriority w:val="9"/>
    <w:unhideWhenUsed/>
    <w:qFormat/>
    <w:rsid w:val="00B473BA"/>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D973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72F4"/>
    <w:rPr>
      <w:rFonts w:ascii="Times New Roman" w:eastAsia="Times New Roman" w:hAnsi="Times New Roman"/>
      <w:b/>
      <w:bCs/>
      <w:sz w:val="32"/>
      <w:szCs w:val="32"/>
      <w:lang w:val="tr-TR"/>
    </w:rPr>
  </w:style>
  <w:style w:type="character" w:customStyle="1" w:styleId="Balk2Char">
    <w:name w:val="Başlık 2 Char"/>
    <w:basedOn w:val="VarsaylanParagrafYazTipi"/>
    <w:link w:val="Balk2"/>
    <w:uiPriority w:val="1"/>
    <w:rsid w:val="009C0857"/>
    <w:rPr>
      <w:rFonts w:ascii="Times New Roman" w:eastAsia="Times New Roman" w:hAnsi="Times New Roman" w:cs="Times New Roman"/>
      <w:b/>
      <w:bCs/>
      <w:sz w:val="24"/>
      <w:szCs w:val="24"/>
      <w:lang w:val="tr-TR"/>
    </w:rPr>
  </w:style>
  <w:style w:type="paragraph" w:styleId="GvdeMetni">
    <w:name w:val="Body Text"/>
    <w:basedOn w:val="Normal"/>
    <w:link w:val="GvdeMetniChar"/>
    <w:uiPriority w:val="1"/>
    <w:qFormat/>
    <w:rsid w:val="009972F4"/>
    <w:pPr>
      <w:widowControl w:val="0"/>
      <w:spacing w:after="0" w:line="240" w:lineRule="auto"/>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9972F4"/>
    <w:rPr>
      <w:rFonts w:ascii="Times New Roman" w:eastAsia="Times New Roman" w:hAnsi="Times New Roman"/>
      <w:sz w:val="24"/>
      <w:szCs w:val="24"/>
      <w:lang w:val="tr-TR"/>
    </w:rPr>
  </w:style>
  <w:style w:type="paragraph" w:styleId="ListeParagraf">
    <w:name w:val="List Paragraph"/>
    <w:basedOn w:val="Normal"/>
    <w:uiPriority w:val="1"/>
    <w:qFormat/>
    <w:rsid w:val="009972F4"/>
    <w:pPr>
      <w:widowControl w:val="0"/>
      <w:spacing w:after="0" w:line="240" w:lineRule="auto"/>
    </w:pPr>
  </w:style>
  <w:style w:type="paragraph" w:styleId="NormalWeb">
    <w:name w:val="Normal (Web)"/>
    <w:basedOn w:val="Normal"/>
    <w:uiPriority w:val="99"/>
    <w:unhideWhenUsed/>
    <w:rsid w:val="009972F4"/>
    <w:pPr>
      <w:spacing w:after="0" w:line="240" w:lineRule="auto"/>
    </w:pPr>
    <w:rPr>
      <w:rFonts w:ascii="Times New Roman" w:hAnsi="Times New Roman" w:cs="Times New Roman"/>
      <w:sz w:val="24"/>
      <w:szCs w:val="24"/>
      <w:lang w:val="en-US"/>
    </w:rPr>
  </w:style>
  <w:style w:type="character" w:styleId="AklamaBavurusu">
    <w:name w:val="annotation reference"/>
    <w:basedOn w:val="VarsaylanParagrafYazTipi"/>
    <w:uiPriority w:val="99"/>
    <w:semiHidden/>
    <w:unhideWhenUsed/>
    <w:rsid w:val="00BE1892"/>
    <w:rPr>
      <w:sz w:val="16"/>
      <w:szCs w:val="16"/>
    </w:rPr>
  </w:style>
  <w:style w:type="paragraph" w:styleId="AklamaMetni">
    <w:name w:val="annotation text"/>
    <w:basedOn w:val="Normal"/>
    <w:link w:val="AklamaMetniChar"/>
    <w:uiPriority w:val="99"/>
    <w:semiHidden/>
    <w:unhideWhenUsed/>
    <w:rsid w:val="00BE18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E1892"/>
    <w:rPr>
      <w:sz w:val="20"/>
      <w:szCs w:val="20"/>
      <w:lang w:val="tr-TR"/>
    </w:rPr>
  </w:style>
  <w:style w:type="paragraph" w:styleId="AklamaKonusu">
    <w:name w:val="annotation subject"/>
    <w:basedOn w:val="AklamaMetni"/>
    <w:next w:val="AklamaMetni"/>
    <w:link w:val="AklamaKonusuChar"/>
    <w:uiPriority w:val="99"/>
    <w:semiHidden/>
    <w:unhideWhenUsed/>
    <w:rsid w:val="00BE1892"/>
    <w:rPr>
      <w:b/>
      <w:bCs/>
    </w:rPr>
  </w:style>
  <w:style w:type="character" w:customStyle="1" w:styleId="AklamaKonusuChar">
    <w:name w:val="Açıklama Konusu Char"/>
    <w:basedOn w:val="AklamaMetniChar"/>
    <w:link w:val="AklamaKonusu"/>
    <w:uiPriority w:val="99"/>
    <w:semiHidden/>
    <w:rsid w:val="00BE1892"/>
    <w:rPr>
      <w:b/>
      <w:bCs/>
      <w:sz w:val="20"/>
      <w:szCs w:val="20"/>
      <w:lang w:val="tr-TR"/>
    </w:rPr>
  </w:style>
  <w:style w:type="paragraph" w:styleId="BalonMetni">
    <w:name w:val="Balloon Text"/>
    <w:basedOn w:val="Normal"/>
    <w:link w:val="BalonMetniChar"/>
    <w:uiPriority w:val="99"/>
    <w:semiHidden/>
    <w:unhideWhenUsed/>
    <w:rsid w:val="00BE18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1892"/>
    <w:rPr>
      <w:rFonts w:ascii="Segoe UI" w:hAnsi="Segoe UI" w:cs="Segoe UI"/>
      <w:sz w:val="18"/>
      <w:szCs w:val="18"/>
      <w:lang w:val="tr-TR"/>
    </w:rPr>
  </w:style>
  <w:style w:type="paragraph" w:styleId="stbilgi">
    <w:name w:val="header"/>
    <w:basedOn w:val="Normal"/>
    <w:link w:val="stbilgiChar"/>
    <w:uiPriority w:val="99"/>
    <w:unhideWhenUsed/>
    <w:rsid w:val="00A9390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3903"/>
    <w:rPr>
      <w:lang w:val="tr-TR"/>
    </w:rPr>
  </w:style>
  <w:style w:type="paragraph" w:styleId="Altbilgi">
    <w:name w:val="footer"/>
    <w:basedOn w:val="Normal"/>
    <w:link w:val="AltbilgiChar"/>
    <w:uiPriority w:val="99"/>
    <w:unhideWhenUsed/>
    <w:rsid w:val="00A9390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3903"/>
    <w:rPr>
      <w:lang w:val="tr-TR"/>
    </w:rPr>
  </w:style>
  <w:style w:type="paragraph" w:customStyle="1" w:styleId="Default">
    <w:name w:val="Default"/>
    <w:rsid w:val="00511487"/>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T1">
    <w:name w:val="toc 1"/>
    <w:basedOn w:val="Normal"/>
    <w:uiPriority w:val="39"/>
    <w:qFormat/>
    <w:rsid w:val="0063369B"/>
    <w:pPr>
      <w:widowControl w:val="0"/>
      <w:spacing w:before="138" w:after="0" w:line="240" w:lineRule="auto"/>
      <w:ind w:left="608" w:hanging="269"/>
    </w:pPr>
    <w:rPr>
      <w:rFonts w:ascii="Times New Roman" w:eastAsia="Times New Roman" w:hAnsi="Times New Roman"/>
      <w:b/>
      <w:bCs/>
    </w:rPr>
  </w:style>
  <w:style w:type="paragraph" w:styleId="T2">
    <w:name w:val="toc 2"/>
    <w:basedOn w:val="Normal"/>
    <w:uiPriority w:val="39"/>
    <w:qFormat/>
    <w:rsid w:val="0063369B"/>
    <w:pPr>
      <w:widowControl w:val="0"/>
      <w:spacing w:before="138" w:after="0" w:line="240" w:lineRule="auto"/>
      <w:ind w:left="778" w:hanging="221"/>
    </w:pPr>
    <w:rPr>
      <w:rFonts w:ascii="Times New Roman" w:eastAsia="Times New Roman" w:hAnsi="Times New Roman"/>
      <w:b/>
      <w:bCs/>
    </w:rPr>
  </w:style>
  <w:style w:type="character" w:styleId="Kpr">
    <w:name w:val="Hyperlink"/>
    <w:basedOn w:val="VarsaylanParagrafYazTipi"/>
    <w:uiPriority w:val="99"/>
    <w:unhideWhenUsed/>
    <w:rsid w:val="0063369B"/>
    <w:rPr>
      <w:color w:val="0563C1" w:themeColor="hyperlink"/>
      <w:u w:val="single"/>
    </w:rPr>
  </w:style>
  <w:style w:type="character" w:customStyle="1" w:styleId="Balk4Char">
    <w:name w:val="Başlık 4 Char"/>
    <w:basedOn w:val="VarsaylanParagrafYazTipi"/>
    <w:link w:val="Balk4"/>
    <w:uiPriority w:val="9"/>
    <w:rsid w:val="00D97344"/>
    <w:rPr>
      <w:rFonts w:asciiTheme="majorHAnsi" w:eastAsiaTheme="majorEastAsia" w:hAnsiTheme="majorHAnsi" w:cstheme="majorBidi"/>
      <w:b/>
      <w:bCs/>
      <w:i/>
      <w:iCs/>
      <w:color w:val="5B9BD5" w:themeColor="accent1"/>
      <w:lang w:val="tr-TR"/>
    </w:rPr>
  </w:style>
  <w:style w:type="table" w:styleId="TabloKlavuzu">
    <w:name w:val="Table Grid"/>
    <w:basedOn w:val="NormalTablo"/>
    <w:uiPriority w:val="39"/>
    <w:rsid w:val="009059F0"/>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B473BA"/>
    <w:rPr>
      <w:rFonts w:asciiTheme="majorHAnsi" w:eastAsiaTheme="majorEastAsia" w:hAnsiTheme="majorHAnsi" w:cstheme="majorBidi"/>
      <w:b/>
      <w:bCs/>
      <w:color w:val="5B9BD5" w:themeColor="accent1"/>
      <w:lang w:val="tr-TR"/>
    </w:rPr>
  </w:style>
  <w:style w:type="paragraph" w:styleId="T3">
    <w:name w:val="toc 3"/>
    <w:basedOn w:val="Normal"/>
    <w:next w:val="Normal"/>
    <w:autoRedefine/>
    <w:uiPriority w:val="39"/>
    <w:unhideWhenUsed/>
    <w:rsid w:val="009721F2"/>
    <w:pPr>
      <w:spacing w:after="100" w:line="276" w:lineRule="auto"/>
      <w:ind w:left="440"/>
    </w:pPr>
    <w:rPr>
      <w:rFonts w:eastAsiaTheme="minorEastAsia"/>
      <w:lang w:eastAsia="tr-TR"/>
    </w:rPr>
  </w:style>
  <w:style w:type="paragraph" w:styleId="T4">
    <w:name w:val="toc 4"/>
    <w:basedOn w:val="Normal"/>
    <w:next w:val="Normal"/>
    <w:autoRedefine/>
    <w:uiPriority w:val="39"/>
    <w:unhideWhenUsed/>
    <w:rsid w:val="009721F2"/>
    <w:pPr>
      <w:spacing w:after="100" w:line="276" w:lineRule="auto"/>
      <w:ind w:left="660"/>
    </w:pPr>
    <w:rPr>
      <w:rFonts w:eastAsiaTheme="minorEastAsia"/>
      <w:lang w:eastAsia="tr-TR"/>
    </w:rPr>
  </w:style>
  <w:style w:type="paragraph" w:styleId="T5">
    <w:name w:val="toc 5"/>
    <w:basedOn w:val="Normal"/>
    <w:next w:val="Normal"/>
    <w:autoRedefine/>
    <w:uiPriority w:val="39"/>
    <w:unhideWhenUsed/>
    <w:rsid w:val="009721F2"/>
    <w:pPr>
      <w:spacing w:after="100" w:line="276" w:lineRule="auto"/>
      <w:ind w:left="880"/>
    </w:pPr>
    <w:rPr>
      <w:rFonts w:eastAsiaTheme="minorEastAsia"/>
      <w:lang w:eastAsia="tr-TR"/>
    </w:rPr>
  </w:style>
  <w:style w:type="paragraph" w:styleId="T6">
    <w:name w:val="toc 6"/>
    <w:basedOn w:val="Normal"/>
    <w:next w:val="Normal"/>
    <w:autoRedefine/>
    <w:uiPriority w:val="39"/>
    <w:unhideWhenUsed/>
    <w:rsid w:val="009721F2"/>
    <w:pPr>
      <w:spacing w:after="100" w:line="276" w:lineRule="auto"/>
      <w:ind w:left="1100"/>
    </w:pPr>
    <w:rPr>
      <w:rFonts w:eastAsiaTheme="minorEastAsia"/>
      <w:lang w:eastAsia="tr-TR"/>
    </w:rPr>
  </w:style>
  <w:style w:type="paragraph" w:styleId="T7">
    <w:name w:val="toc 7"/>
    <w:basedOn w:val="Normal"/>
    <w:next w:val="Normal"/>
    <w:autoRedefine/>
    <w:uiPriority w:val="39"/>
    <w:unhideWhenUsed/>
    <w:rsid w:val="009721F2"/>
    <w:pPr>
      <w:spacing w:after="100" w:line="276" w:lineRule="auto"/>
      <w:ind w:left="1320"/>
    </w:pPr>
    <w:rPr>
      <w:rFonts w:eastAsiaTheme="minorEastAsia"/>
      <w:lang w:eastAsia="tr-TR"/>
    </w:rPr>
  </w:style>
  <w:style w:type="paragraph" w:styleId="T8">
    <w:name w:val="toc 8"/>
    <w:basedOn w:val="Normal"/>
    <w:next w:val="Normal"/>
    <w:autoRedefine/>
    <w:uiPriority w:val="39"/>
    <w:unhideWhenUsed/>
    <w:rsid w:val="009721F2"/>
    <w:pPr>
      <w:spacing w:after="100" w:line="276" w:lineRule="auto"/>
      <w:ind w:left="1540"/>
    </w:pPr>
    <w:rPr>
      <w:rFonts w:eastAsiaTheme="minorEastAsia"/>
      <w:lang w:eastAsia="tr-TR"/>
    </w:rPr>
  </w:style>
  <w:style w:type="paragraph" w:styleId="T9">
    <w:name w:val="toc 9"/>
    <w:basedOn w:val="Normal"/>
    <w:next w:val="Normal"/>
    <w:autoRedefine/>
    <w:uiPriority w:val="39"/>
    <w:unhideWhenUsed/>
    <w:rsid w:val="009721F2"/>
    <w:pPr>
      <w:spacing w:after="100" w:line="276" w:lineRule="auto"/>
      <w:ind w:left="1760"/>
    </w:pPr>
    <w:rPr>
      <w:rFonts w:eastAsiaTheme="minorEastAsia"/>
      <w:lang w:eastAsia="tr-TR"/>
    </w:rPr>
  </w:style>
  <w:style w:type="character" w:customStyle="1" w:styleId="zmlenmeyenBahsetme1">
    <w:name w:val="Çözümlenmeyen Bahsetme1"/>
    <w:basedOn w:val="VarsaylanParagrafYazTipi"/>
    <w:uiPriority w:val="99"/>
    <w:semiHidden/>
    <w:unhideWhenUsed/>
    <w:rsid w:val="001F4D2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8733389">
      <w:bodyDiv w:val="1"/>
      <w:marLeft w:val="0"/>
      <w:marRight w:val="0"/>
      <w:marTop w:val="0"/>
      <w:marBottom w:val="0"/>
      <w:divBdr>
        <w:top w:val="none" w:sz="0" w:space="0" w:color="auto"/>
        <w:left w:val="none" w:sz="0" w:space="0" w:color="auto"/>
        <w:bottom w:val="none" w:sz="0" w:space="0" w:color="auto"/>
        <w:right w:val="none" w:sz="0" w:space="0" w:color="auto"/>
      </w:divBdr>
    </w:div>
    <w:div w:id="340132364">
      <w:bodyDiv w:val="1"/>
      <w:marLeft w:val="0"/>
      <w:marRight w:val="0"/>
      <w:marTop w:val="0"/>
      <w:marBottom w:val="0"/>
      <w:divBdr>
        <w:top w:val="none" w:sz="0" w:space="0" w:color="auto"/>
        <w:left w:val="none" w:sz="0" w:space="0" w:color="auto"/>
        <w:bottom w:val="none" w:sz="0" w:space="0" w:color="auto"/>
        <w:right w:val="none" w:sz="0" w:space="0" w:color="auto"/>
      </w:divBdr>
    </w:div>
    <w:div w:id="411900875">
      <w:bodyDiv w:val="1"/>
      <w:marLeft w:val="0"/>
      <w:marRight w:val="0"/>
      <w:marTop w:val="0"/>
      <w:marBottom w:val="0"/>
      <w:divBdr>
        <w:top w:val="none" w:sz="0" w:space="0" w:color="auto"/>
        <w:left w:val="none" w:sz="0" w:space="0" w:color="auto"/>
        <w:bottom w:val="none" w:sz="0" w:space="0" w:color="auto"/>
        <w:right w:val="none" w:sz="0" w:space="0" w:color="auto"/>
      </w:divBdr>
    </w:div>
    <w:div w:id="476992349">
      <w:bodyDiv w:val="1"/>
      <w:marLeft w:val="0"/>
      <w:marRight w:val="0"/>
      <w:marTop w:val="0"/>
      <w:marBottom w:val="0"/>
      <w:divBdr>
        <w:top w:val="none" w:sz="0" w:space="0" w:color="auto"/>
        <w:left w:val="none" w:sz="0" w:space="0" w:color="auto"/>
        <w:bottom w:val="none" w:sz="0" w:space="0" w:color="auto"/>
        <w:right w:val="none" w:sz="0" w:space="0" w:color="auto"/>
      </w:divBdr>
    </w:div>
    <w:div w:id="585650288">
      <w:bodyDiv w:val="1"/>
      <w:marLeft w:val="0"/>
      <w:marRight w:val="0"/>
      <w:marTop w:val="0"/>
      <w:marBottom w:val="0"/>
      <w:divBdr>
        <w:top w:val="none" w:sz="0" w:space="0" w:color="auto"/>
        <w:left w:val="none" w:sz="0" w:space="0" w:color="auto"/>
        <w:bottom w:val="none" w:sz="0" w:space="0" w:color="auto"/>
        <w:right w:val="none" w:sz="0" w:space="0" w:color="auto"/>
      </w:divBdr>
    </w:div>
    <w:div w:id="668143746">
      <w:bodyDiv w:val="1"/>
      <w:marLeft w:val="0"/>
      <w:marRight w:val="0"/>
      <w:marTop w:val="0"/>
      <w:marBottom w:val="0"/>
      <w:divBdr>
        <w:top w:val="none" w:sz="0" w:space="0" w:color="auto"/>
        <w:left w:val="none" w:sz="0" w:space="0" w:color="auto"/>
        <w:bottom w:val="none" w:sz="0" w:space="0" w:color="auto"/>
        <w:right w:val="none" w:sz="0" w:space="0" w:color="auto"/>
      </w:divBdr>
    </w:div>
    <w:div w:id="673218403">
      <w:bodyDiv w:val="1"/>
      <w:marLeft w:val="0"/>
      <w:marRight w:val="0"/>
      <w:marTop w:val="0"/>
      <w:marBottom w:val="0"/>
      <w:divBdr>
        <w:top w:val="none" w:sz="0" w:space="0" w:color="auto"/>
        <w:left w:val="none" w:sz="0" w:space="0" w:color="auto"/>
        <w:bottom w:val="none" w:sz="0" w:space="0" w:color="auto"/>
        <w:right w:val="none" w:sz="0" w:space="0" w:color="auto"/>
      </w:divBdr>
    </w:div>
    <w:div w:id="792096272">
      <w:bodyDiv w:val="1"/>
      <w:marLeft w:val="0"/>
      <w:marRight w:val="0"/>
      <w:marTop w:val="0"/>
      <w:marBottom w:val="0"/>
      <w:divBdr>
        <w:top w:val="none" w:sz="0" w:space="0" w:color="auto"/>
        <w:left w:val="none" w:sz="0" w:space="0" w:color="auto"/>
        <w:bottom w:val="none" w:sz="0" w:space="0" w:color="auto"/>
        <w:right w:val="none" w:sz="0" w:space="0" w:color="auto"/>
      </w:divBdr>
    </w:div>
    <w:div w:id="914897066">
      <w:bodyDiv w:val="1"/>
      <w:marLeft w:val="0"/>
      <w:marRight w:val="0"/>
      <w:marTop w:val="0"/>
      <w:marBottom w:val="0"/>
      <w:divBdr>
        <w:top w:val="none" w:sz="0" w:space="0" w:color="auto"/>
        <w:left w:val="none" w:sz="0" w:space="0" w:color="auto"/>
        <w:bottom w:val="none" w:sz="0" w:space="0" w:color="auto"/>
        <w:right w:val="none" w:sz="0" w:space="0" w:color="auto"/>
      </w:divBdr>
    </w:div>
    <w:div w:id="1022392871">
      <w:bodyDiv w:val="1"/>
      <w:marLeft w:val="0"/>
      <w:marRight w:val="0"/>
      <w:marTop w:val="0"/>
      <w:marBottom w:val="0"/>
      <w:divBdr>
        <w:top w:val="none" w:sz="0" w:space="0" w:color="auto"/>
        <w:left w:val="none" w:sz="0" w:space="0" w:color="auto"/>
        <w:bottom w:val="none" w:sz="0" w:space="0" w:color="auto"/>
        <w:right w:val="none" w:sz="0" w:space="0" w:color="auto"/>
      </w:divBdr>
    </w:div>
    <w:div w:id="1104114904">
      <w:bodyDiv w:val="1"/>
      <w:marLeft w:val="0"/>
      <w:marRight w:val="0"/>
      <w:marTop w:val="0"/>
      <w:marBottom w:val="0"/>
      <w:divBdr>
        <w:top w:val="none" w:sz="0" w:space="0" w:color="auto"/>
        <w:left w:val="none" w:sz="0" w:space="0" w:color="auto"/>
        <w:bottom w:val="none" w:sz="0" w:space="0" w:color="auto"/>
        <w:right w:val="none" w:sz="0" w:space="0" w:color="auto"/>
      </w:divBdr>
    </w:div>
    <w:div w:id="1243299802">
      <w:bodyDiv w:val="1"/>
      <w:marLeft w:val="0"/>
      <w:marRight w:val="0"/>
      <w:marTop w:val="0"/>
      <w:marBottom w:val="0"/>
      <w:divBdr>
        <w:top w:val="none" w:sz="0" w:space="0" w:color="auto"/>
        <w:left w:val="none" w:sz="0" w:space="0" w:color="auto"/>
        <w:bottom w:val="none" w:sz="0" w:space="0" w:color="auto"/>
        <w:right w:val="none" w:sz="0" w:space="0" w:color="auto"/>
      </w:divBdr>
    </w:div>
    <w:div w:id="1324746268">
      <w:bodyDiv w:val="1"/>
      <w:marLeft w:val="0"/>
      <w:marRight w:val="0"/>
      <w:marTop w:val="0"/>
      <w:marBottom w:val="0"/>
      <w:divBdr>
        <w:top w:val="none" w:sz="0" w:space="0" w:color="auto"/>
        <w:left w:val="none" w:sz="0" w:space="0" w:color="auto"/>
        <w:bottom w:val="none" w:sz="0" w:space="0" w:color="auto"/>
        <w:right w:val="none" w:sz="0" w:space="0" w:color="auto"/>
      </w:divBdr>
    </w:div>
    <w:div w:id="1333726168">
      <w:bodyDiv w:val="1"/>
      <w:marLeft w:val="0"/>
      <w:marRight w:val="0"/>
      <w:marTop w:val="0"/>
      <w:marBottom w:val="0"/>
      <w:divBdr>
        <w:top w:val="none" w:sz="0" w:space="0" w:color="auto"/>
        <w:left w:val="none" w:sz="0" w:space="0" w:color="auto"/>
        <w:bottom w:val="none" w:sz="0" w:space="0" w:color="auto"/>
        <w:right w:val="none" w:sz="0" w:space="0" w:color="auto"/>
      </w:divBdr>
    </w:div>
    <w:div w:id="1367564747">
      <w:bodyDiv w:val="1"/>
      <w:marLeft w:val="0"/>
      <w:marRight w:val="0"/>
      <w:marTop w:val="0"/>
      <w:marBottom w:val="0"/>
      <w:divBdr>
        <w:top w:val="none" w:sz="0" w:space="0" w:color="auto"/>
        <w:left w:val="none" w:sz="0" w:space="0" w:color="auto"/>
        <w:bottom w:val="none" w:sz="0" w:space="0" w:color="auto"/>
        <w:right w:val="none" w:sz="0" w:space="0" w:color="auto"/>
      </w:divBdr>
    </w:div>
    <w:div w:id="1576740569">
      <w:bodyDiv w:val="1"/>
      <w:marLeft w:val="0"/>
      <w:marRight w:val="0"/>
      <w:marTop w:val="0"/>
      <w:marBottom w:val="0"/>
      <w:divBdr>
        <w:top w:val="none" w:sz="0" w:space="0" w:color="auto"/>
        <w:left w:val="none" w:sz="0" w:space="0" w:color="auto"/>
        <w:bottom w:val="none" w:sz="0" w:space="0" w:color="auto"/>
        <w:right w:val="none" w:sz="0" w:space="0" w:color="auto"/>
      </w:divBdr>
    </w:div>
    <w:div w:id="191103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ademik.adu.edu.tr/myo/kosk/default.asp?brm=4146&amp;yk=365654&amp;s=dersler" TargetMode="External"/><Relationship Id="rId18" Type="http://schemas.openxmlformats.org/officeDocument/2006/relationships/hyperlink" Target="https://akademik.adu.edu.tr/myo/kosk/default.asp?idx=32333539" TargetMode="External"/><Relationship Id="rId26" Type="http://schemas.openxmlformats.org/officeDocument/2006/relationships/hyperlink" Target="https://akademik.adu.edu.tr/myo/kosk/default.asp?idx=35333738" TargetMode="External"/><Relationship Id="rId39" Type="http://schemas.openxmlformats.org/officeDocument/2006/relationships/hyperlink" Target="https://akts.adu.edu.tr/programme-detail/2/4147/course-structure/" TargetMode="External"/><Relationship Id="rId21" Type="http://schemas.openxmlformats.org/officeDocument/2006/relationships/hyperlink" Target="https://akademik.adu.edu.tr/myo/kosk/default.asp?idx=32333631" TargetMode="External"/><Relationship Id="rId34" Type="http://schemas.openxmlformats.org/officeDocument/2006/relationships/hyperlink" Target="https://ects.adu.edu.tr/degree-programmes/2/" TargetMode="External"/><Relationship Id="rId42" Type="http://schemas.openxmlformats.org/officeDocument/2006/relationships/hyperlink" Target="https://idari.adu.edu.tr/db/ogrenciisleri/default.asp?idx=31313735" TargetMode="External"/><Relationship Id="rId47" Type="http://schemas.openxmlformats.org/officeDocument/2006/relationships/hyperlink" Target="https://akts.adu.edu.tr/programme-detail/2/4146/lecture/14496/" TargetMode="External"/><Relationship Id="rId50" Type="http://schemas.openxmlformats.org/officeDocument/2006/relationships/hyperlink" Target="https://obis.adu.edu.tr/GIRIS?ReturnUrl=%2f" TargetMode="External"/><Relationship Id="rId55" Type="http://schemas.openxmlformats.org/officeDocument/2006/relationships/hyperlink" Target="https://akts.adu.edu.tr/programme-detail/2/4143/lecture/26429/" TargetMode="External"/><Relationship Id="rId63" Type="http://schemas.openxmlformats.org/officeDocument/2006/relationships/hyperlink" Target="https://evdekal03.adu.edu.tr/" TargetMode="External"/><Relationship Id="rId68" Type="http://schemas.openxmlformats.org/officeDocument/2006/relationships/hyperlink" Target="https://katalog.adu.edu.tr/yordam/?p=1&amp;dil=0&amp;q=&amp;fq%5b%5d=kunyeKutuphaneKN_str%3A%22N%22"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portal.yokak.gov.tr/kategori/toplumsal-katki-surecleri/" TargetMode="External"/><Relationship Id="rId2" Type="http://schemas.openxmlformats.org/officeDocument/2006/relationships/numbering" Target="numbering.xml"/><Relationship Id="rId16" Type="http://schemas.openxmlformats.org/officeDocument/2006/relationships/hyperlink" Target="https://akademik.adu.edu.tr/myo/kosk/default.asp?brm=4143&amp;yk=365646&amp;s=dersler" TargetMode="External"/><Relationship Id="rId29" Type="http://schemas.openxmlformats.org/officeDocument/2006/relationships/hyperlink" Target="https://akademik.adu.edu.tr/myo/kosk/default.asp?idx=32333539" TargetMode="External"/><Relationship Id="rId11" Type="http://schemas.openxmlformats.org/officeDocument/2006/relationships/hyperlink" Target="https://akademik.adu.edu.tr/myo/kosk/default.asp?idx=313330" TargetMode="External"/><Relationship Id="rId24" Type="http://schemas.openxmlformats.org/officeDocument/2006/relationships/hyperlink" Target="https://akademik.adu.edu.tr/myo/kosk/default.asp?idx=31323032" TargetMode="External"/><Relationship Id="rId32" Type="http://schemas.openxmlformats.org/officeDocument/2006/relationships/hyperlink" Target="https://idari.adu.edu.tr/disiliskiler/" TargetMode="External"/><Relationship Id="rId37" Type="http://schemas.openxmlformats.org/officeDocument/2006/relationships/hyperlink" Target="https://akts.adu.edu.tr/programme-detail/2/4143/" TargetMode="External"/><Relationship Id="rId40" Type="http://schemas.openxmlformats.org/officeDocument/2006/relationships/hyperlink" Target="https://akts.adu.edu.tr/programme-detail/2/4143/course-structure/" TargetMode="External"/><Relationship Id="rId45" Type="http://schemas.openxmlformats.org/officeDocument/2006/relationships/hyperlink" Target="https://akts.adu.edu.tr/programme-detail/2/4143/lecture/26429/" TargetMode="External"/><Relationship Id="rId53" Type="http://schemas.openxmlformats.org/officeDocument/2006/relationships/hyperlink" Target="https://akts.adu.edu.tr/programme-detail/2/4146/lecture/51/" TargetMode="External"/><Relationship Id="rId58" Type="http://schemas.openxmlformats.org/officeDocument/2006/relationships/hyperlink" Target="https://idari.adu.edu.tr/db/ogrenciisleri/default.asp?idx=37373238" TargetMode="External"/><Relationship Id="rId66" Type="http://schemas.openxmlformats.org/officeDocument/2006/relationships/hyperlink" Target="https://idari.adu.edu.tr/db/ogrenciisleri/default.asp?idx=363937" TargetMode="External"/><Relationship Id="rId74" Type="http://schemas.openxmlformats.org/officeDocument/2006/relationships/hyperlink" Target="https://akademik.adu.edu.tr/myo/kosk/news.asp?idx=31303431" TargetMode="External"/><Relationship Id="rId5" Type="http://schemas.openxmlformats.org/officeDocument/2006/relationships/webSettings" Target="webSettings.xml"/><Relationship Id="rId15" Type="http://schemas.openxmlformats.org/officeDocument/2006/relationships/hyperlink" Target="https://akademik.adu.edu.tr/myo/kosk/default.asp?brm=4144&amp;yk=365646&amp;s=dersler" TargetMode="External"/><Relationship Id="rId23" Type="http://schemas.openxmlformats.org/officeDocument/2006/relationships/hyperlink" Target="https://akademik.adu.edu.tr/myo/kosk/default.asp?idx=32333632" TargetMode="External"/><Relationship Id="rId28" Type="http://schemas.openxmlformats.org/officeDocument/2006/relationships/hyperlink" Target="https://ebys.adu.edu.tr/enVision/Login.aspx" TargetMode="External"/><Relationship Id="rId36" Type="http://schemas.openxmlformats.org/officeDocument/2006/relationships/hyperlink" Target="https://akts.adu.edu.tr/programme-detail/2/4147/" TargetMode="External"/><Relationship Id="rId49" Type="http://schemas.openxmlformats.org/officeDocument/2006/relationships/hyperlink" Target="https://akts.adu.edu.tr/programme-detail/2/4143/lecture/7126/" TargetMode="External"/><Relationship Id="rId57" Type="http://schemas.openxmlformats.org/officeDocument/2006/relationships/hyperlink" Target="https://idari.adu.edu.tr/db/ogrenciisleri/default.asp?idx=31313735" TargetMode="External"/><Relationship Id="rId61" Type="http://schemas.openxmlformats.org/officeDocument/2006/relationships/hyperlink" Target="https://idari.adu.edu.tr/db/ogrenciisleri/default.asp?idx=37373134" TargetMode="External"/><Relationship Id="rId10" Type="http://schemas.openxmlformats.org/officeDocument/2006/relationships/hyperlink" Target="https://akademik.adu.edu.tr/myo/kosk/default.asp?idx=313332" TargetMode="External"/><Relationship Id="rId19" Type="http://schemas.openxmlformats.org/officeDocument/2006/relationships/hyperlink" Target="https://akademik.adu.edu.tr/myo/kosk/default.asp?idx=32333538" TargetMode="External"/><Relationship Id="rId31" Type="http://schemas.openxmlformats.org/officeDocument/2006/relationships/hyperlink" Target="https://akademik.adu.edu.tr/myo/kosk/default.asp?idx=35333739" TargetMode="External"/><Relationship Id="rId44" Type="http://schemas.openxmlformats.org/officeDocument/2006/relationships/hyperlink" Target="https://akts.adu.edu.tr/programme-detail/2/4146/lecture/26479/" TargetMode="External"/><Relationship Id="rId52" Type="http://schemas.openxmlformats.org/officeDocument/2006/relationships/hyperlink" Target="https://idari.adu.edu.tr/db/ogrenciisleri/default.asp?idx=31313735" TargetMode="External"/><Relationship Id="rId60" Type="http://schemas.openxmlformats.org/officeDocument/2006/relationships/hyperlink" Target="https://idari.adu.edu.tr/db/ogrenciisleri/default.asp?idx=37373539" TargetMode="External"/><Relationship Id="rId65" Type="http://schemas.openxmlformats.org/officeDocument/2006/relationships/hyperlink" Target="https://akts.adu.edu.tr/hakkimizda/20210/" TargetMode="External"/><Relationship Id="rId73" Type="http://schemas.openxmlformats.org/officeDocument/2006/relationships/hyperlink" Target="https://akademik.adu.edu.tr/myo/kosk/news.asp?idx=31303339"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skmyo@adu.edu.tr" TargetMode="External"/><Relationship Id="rId14" Type="http://schemas.openxmlformats.org/officeDocument/2006/relationships/hyperlink" Target="https://akademik.adu.edu.tr/myo/kosk/default.asp?brm=4147&amp;yk=365654&amp;s=dersler" TargetMode="External"/><Relationship Id="rId22" Type="http://schemas.openxmlformats.org/officeDocument/2006/relationships/hyperlink" Target="https://akademik.adu.edu.tr/myo/kosk/default.asp?idx=35333830" TargetMode="External"/><Relationship Id="rId27" Type="http://schemas.openxmlformats.org/officeDocument/2006/relationships/hyperlink" Target="https://obis.adu.edu.tr/GIRIS?ReturnUrl=%2f" TargetMode="External"/><Relationship Id="rId30" Type="http://schemas.openxmlformats.org/officeDocument/2006/relationships/hyperlink" Target="https://mezun.adu.edu.tr/AnaSayfa" TargetMode="External"/><Relationship Id="rId35" Type="http://schemas.openxmlformats.org/officeDocument/2006/relationships/hyperlink" Target="https://akts.adu.edu.tr/programme-detail/2/4146/" TargetMode="External"/><Relationship Id="rId43" Type="http://schemas.openxmlformats.org/officeDocument/2006/relationships/hyperlink" Target="https://idari.adu.edu.tr/db/ogrenciisleri/default.asp?idx=31303832" TargetMode="External"/><Relationship Id="rId48" Type="http://schemas.openxmlformats.org/officeDocument/2006/relationships/hyperlink" Target="https://akts.adu.edu.tr/programme-detail/2/4147/lecture/7258/" TargetMode="External"/><Relationship Id="rId56" Type="http://schemas.openxmlformats.org/officeDocument/2006/relationships/hyperlink" Target="https://akts.adu.edu.tr/programme-detail/2/4144/lecture/26484/" TargetMode="External"/><Relationship Id="rId64" Type="http://schemas.openxmlformats.org/officeDocument/2006/relationships/hyperlink" Target="https://katalog.adu.edu.tr/yordam/?p=1&amp;dil=0&amp;q=&amp;fq%5b%5d=kunyeKutuphaneKN_str%3A%22N%22" TargetMode="External"/><Relationship Id="rId69" Type="http://schemas.openxmlformats.org/officeDocument/2006/relationships/hyperlink" Target="https://idari.adu.edu.tr/db/personel/default.asp?idx=333330"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akademik.adu.edu.tr/myo/kosk/default.asp?idx=34333731" TargetMode="External"/><Relationship Id="rId72" Type="http://schemas.openxmlformats.org/officeDocument/2006/relationships/hyperlink" Target="https://akademik.adu.edu.tr/myo/kosk/default.asp?idx=31323032" TargetMode="External"/><Relationship Id="rId3" Type="http://schemas.openxmlformats.org/officeDocument/2006/relationships/styles" Target="styles.xml"/><Relationship Id="rId12" Type="http://schemas.openxmlformats.org/officeDocument/2006/relationships/hyperlink" Target="https://akademik.adu.edu.tr/myo/kosk/default.asp?idx=313436" TargetMode="External"/><Relationship Id="rId17" Type="http://schemas.openxmlformats.org/officeDocument/2006/relationships/hyperlink" Target="https://akademik.adu.edu.tr/myo/kosk/default.asp?idx=35333738" TargetMode="External"/><Relationship Id="rId25" Type="http://schemas.openxmlformats.org/officeDocument/2006/relationships/hyperlink" Target="https://akademik.adu.edu.tr/myo/kosk/default.asp?idx=32333537" TargetMode="External"/><Relationship Id="rId33" Type="http://schemas.openxmlformats.org/officeDocument/2006/relationships/hyperlink" Target="https://akts.adu.edu.tr/erasmus/60101/" TargetMode="External"/><Relationship Id="rId38" Type="http://schemas.openxmlformats.org/officeDocument/2006/relationships/hyperlink" Target="https://akts.adu.edu.tr/programme-detail/2/4146/course-structure/" TargetMode="External"/><Relationship Id="rId46" Type="http://schemas.openxmlformats.org/officeDocument/2006/relationships/hyperlink" Target="https://akts.adu.edu.tr/programme-detail/2/4143/lecture/30015/" TargetMode="External"/><Relationship Id="rId59" Type="http://schemas.openxmlformats.org/officeDocument/2006/relationships/hyperlink" Target="https://idari.adu.edu.tr/db/ogrenciisleri/default.asp?idx=31313735" TargetMode="External"/><Relationship Id="rId67" Type="http://schemas.openxmlformats.org/officeDocument/2006/relationships/hyperlink" Target="https://akademik.adu.edu.tr/aum/adugenc/" TargetMode="External"/><Relationship Id="rId20" Type="http://schemas.openxmlformats.org/officeDocument/2006/relationships/hyperlink" Target="https://akademik.adu.edu.tr/myo/kosk/default.asp?idx=32333630" TargetMode="External"/><Relationship Id="rId41" Type="http://schemas.openxmlformats.org/officeDocument/2006/relationships/hyperlink" Target="https://akts.adu.edu.tr/programme-detail/2/4144/course-structure/" TargetMode="External"/><Relationship Id="rId54" Type="http://schemas.openxmlformats.org/officeDocument/2006/relationships/hyperlink" Target="https://akts.adu.edu.tr/programme-detail/2/4147/lecture/26477/" TargetMode="External"/><Relationship Id="rId62" Type="http://schemas.openxmlformats.org/officeDocument/2006/relationships/hyperlink" Target="https://akademik.adu.edu.tr/myo/kosk/default.asp?idx=32333632" TargetMode="External"/><Relationship Id="rId70" Type="http://schemas.openxmlformats.org/officeDocument/2006/relationships/hyperlink" Target="https://www.adu.edu.tr/tr/duyuru/akademik_tesvik_basvuru_dosyasi_kontrol_listesi_ve_yonetmeligi-300076675" TargetMode="External"/><Relationship Id="rId75" Type="http://schemas.openxmlformats.org/officeDocument/2006/relationships/hyperlink" Target="https://akademik.adu.edu.tr/myo/kosk/news.asp?idx=3130353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47746-12C6-46DE-B178-C3170817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9292</Words>
  <Characters>52968</Characters>
  <Application>Microsoft Office Word</Application>
  <DocSecurity>0</DocSecurity>
  <Lines>441</Lines>
  <Paragraphs>124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62136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Akreditasyon, Akademik Değerlendirme ve Kalite Koordinatörlüğü</dc:creator>
  <cp:lastModifiedBy>Kosk MYO</cp:lastModifiedBy>
  <cp:revision>5</cp:revision>
  <cp:lastPrinted>2023-01-03T12:14:00Z</cp:lastPrinted>
  <dcterms:created xsi:type="dcterms:W3CDTF">2023-02-27T08:52:00Z</dcterms:created>
  <dcterms:modified xsi:type="dcterms:W3CDTF">2023-02-27T10:53:00Z</dcterms:modified>
</cp:coreProperties>
</file>