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3BDCB" w14:textId="5375C532" w:rsidR="00122133" w:rsidRDefault="00122133" w:rsidP="004C10F9">
      <w:pPr>
        <w:spacing w:before="76"/>
        <w:rPr>
          <w:b/>
          <w:sz w:val="24"/>
        </w:rPr>
      </w:pPr>
    </w:p>
    <w:p w14:paraId="4E04D1AA" w14:textId="77777777" w:rsidR="00122133" w:rsidRDefault="00122133">
      <w:pPr>
        <w:pStyle w:val="GvdeMetni"/>
        <w:rPr>
          <w:b/>
          <w:sz w:val="20"/>
        </w:rPr>
      </w:pPr>
    </w:p>
    <w:p w14:paraId="29EC3416" w14:textId="77777777" w:rsidR="00122133" w:rsidRDefault="00335D3B">
      <w:pPr>
        <w:pStyle w:val="GvdeMetni"/>
        <w:spacing w:before="91"/>
        <w:rPr>
          <w:b/>
          <w:sz w:val="20"/>
        </w:rPr>
      </w:pPr>
      <w:r>
        <w:rPr>
          <w:b/>
          <w:noProof/>
          <w:sz w:val="20"/>
          <w:lang w:eastAsia="tr-TR"/>
        </w:rPr>
        <w:drawing>
          <wp:anchor distT="0" distB="0" distL="0" distR="0" simplePos="0" relativeHeight="487589376" behindDoc="1" locked="0" layoutInCell="1" allowOverlap="1" wp14:anchorId="0B9635CE" wp14:editId="1C9ADFC1">
            <wp:simplePos x="0" y="0"/>
            <wp:positionH relativeFrom="page">
              <wp:posOffset>2668348</wp:posOffset>
            </wp:positionH>
            <wp:positionV relativeFrom="paragraph">
              <wp:posOffset>219229</wp:posOffset>
            </wp:positionV>
            <wp:extent cx="2301930" cy="182727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301930" cy="1827276"/>
                    </a:xfrm>
                    <a:prstGeom prst="rect">
                      <a:avLst/>
                    </a:prstGeom>
                  </pic:spPr>
                </pic:pic>
              </a:graphicData>
            </a:graphic>
          </wp:anchor>
        </w:drawing>
      </w:r>
    </w:p>
    <w:p w14:paraId="6596F4D9" w14:textId="77777777" w:rsidR="00122133" w:rsidRDefault="00122133">
      <w:pPr>
        <w:pStyle w:val="GvdeMetni"/>
        <w:rPr>
          <w:b/>
          <w:sz w:val="40"/>
        </w:rPr>
      </w:pPr>
    </w:p>
    <w:p w14:paraId="6B3C2642" w14:textId="77777777" w:rsidR="00122133" w:rsidRDefault="00122133">
      <w:pPr>
        <w:pStyle w:val="GvdeMetni"/>
        <w:rPr>
          <w:b/>
          <w:sz w:val="40"/>
        </w:rPr>
      </w:pPr>
    </w:p>
    <w:p w14:paraId="7D94B4B9" w14:textId="77777777" w:rsidR="00122133" w:rsidRDefault="00122133">
      <w:pPr>
        <w:pStyle w:val="GvdeMetni"/>
        <w:spacing w:before="201"/>
        <w:rPr>
          <w:b/>
          <w:sz w:val="40"/>
        </w:rPr>
      </w:pPr>
    </w:p>
    <w:p w14:paraId="4CE61C0F" w14:textId="77777777" w:rsidR="00122133" w:rsidRDefault="00335D3B" w:rsidP="00434E40">
      <w:pPr>
        <w:ind w:left="1111" w:right="1249"/>
        <w:jc w:val="center"/>
        <w:rPr>
          <w:b/>
          <w:sz w:val="40"/>
        </w:rPr>
      </w:pPr>
      <w:r>
        <w:rPr>
          <w:b/>
          <w:sz w:val="40"/>
        </w:rPr>
        <w:t>BİRİM</w:t>
      </w:r>
      <w:r>
        <w:rPr>
          <w:b/>
          <w:spacing w:val="-6"/>
          <w:sz w:val="40"/>
        </w:rPr>
        <w:t xml:space="preserve"> </w:t>
      </w:r>
      <w:r>
        <w:rPr>
          <w:b/>
          <w:sz w:val="40"/>
        </w:rPr>
        <w:t>ÖZ</w:t>
      </w:r>
      <w:r>
        <w:rPr>
          <w:b/>
          <w:spacing w:val="-6"/>
          <w:sz w:val="40"/>
        </w:rPr>
        <w:t xml:space="preserve"> </w:t>
      </w:r>
      <w:r>
        <w:rPr>
          <w:b/>
          <w:sz w:val="40"/>
        </w:rPr>
        <w:t>DEĞERLENDİRME</w:t>
      </w:r>
      <w:r>
        <w:rPr>
          <w:b/>
          <w:spacing w:val="-5"/>
          <w:sz w:val="40"/>
        </w:rPr>
        <w:t xml:space="preserve"> </w:t>
      </w:r>
      <w:r>
        <w:rPr>
          <w:b/>
          <w:spacing w:val="-2"/>
          <w:sz w:val="40"/>
        </w:rPr>
        <w:t>RAPORU</w:t>
      </w:r>
    </w:p>
    <w:p w14:paraId="32CF5938" w14:textId="77777777" w:rsidR="00122133" w:rsidRDefault="00122133" w:rsidP="00434E40">
      <w:pPr>
        <w:pStyle w:val="GvdeMetni"/>
        <w:jc w:val="center"/>
        <w:rPr>
          <w:b/>
          <w:sz w:val="40"/>
        </w:rPr>
      </w:pPr>
    </w:p>
    <w:p w14:paraId="579E9727" w14:textId="77777777" w:rsidR="00122133" w:rsidRDefault="00122133" w:rsidP="00434E40">
      <w:pPr>
        <w:pStyle w:val="GvdeMetni"/>
        <w:jc w:val="center"/>
        <w:rPr>
          <w:b/>
          <w:sz w:val="40"/>
        </w:rPr>
      </w:pPr>
    </w:p>
    <w:p w14:paraId="7A199CE3" w14:textId="77777777" w:rsidR="00122133" w:rsidRDefault="00122133" w:rsidP="00434E40">
      <w:pPr>
        <w:pStyle w:val="GvdeMetni"/>
        <w:spacing w:before="219"/>
        <w:jc w:val="center"/>
        <w:rPr>
          <w:b/>
          <w:sz w:val="40"/>
        </w:rPr>
      </w:pPr>
    </w:p>
    <w:p w14:paraId="43A4BBFB" w14:textId="77777777" w:rsidR="00122133" w:rsidRDefault="00335D3B" w:rsidP="001744EB">
      <w:pPr>
        <w:spacing w:line="429" w:lineRule="auto"/>
        <w:ind w:left="1109" w:right="1249"/>
        <w:jc w:val="center"/>
        <w:rPr>
          <w:b/>
          <w:sz w:val="40"/>
        </w:rPr>
      </w:pPr>
      <w:r>
        <w:rPr>
          <w:b/>
          <w:sz w:val="40"/>
        </w:rPr>
        <w:t>AYDIN</w:t>
      </w:r>
      <w:r>
        <w:rPr>
          <w:b/>
          <w:spacing w:val="-17"/>
          <w:sz w:val="40"/>
        </w:rPr>
        <w:t xml:space="preserve"> </w:t>
      </w:r>
      <w:r>
        <w:rPr>
          <w:b/>
          <w:sz w:val="40"/>
        </w:rPr>
        <w:t>ADNAN</w:t>
      </w:r>
      <w:r>
        <w:rPr>
          <w:b/>
          <w:spacing w:val="-17"/>
          <w:sz w:val="40"/>
        </w:rPr>
        <w:t xml:space="preserve"> </w:t>
      </w:r>
      <w:r>
        <w:rPr>
          <w:b/>
          <w:sz w:val="40"/>
        </w:rPr>
        <w:t xml:space="preserve">MENDERES </w:t>
      </w:r>
      <w:r>
        <w:rPr>
          <w:b/>
          <w:spacing w:val="-2"/>
          <w:sz w:val="40"/>
        </w:rPr>
        <w:t>ÜNİVERSİTESİ</w:t>
      </w:r>
    </w:p>
    <w:p w14:paraId="0C69724F" w14:textId="77777777" w:rsidR="004C10F9" w:rsidRDefault="004C10F9" w:rsidP="004C10F9">
      <w:pPr>
        <w:spacing w:line="429" w:lineRule="auto"/>
        <w:ind w:right="1249"/>
        <w:rPr>
          <w:b/>
          <w:sz w:val="40"/>
          <w:szCs w:val="24"/>
        </w:rPr>
      </w:pPr>
    </w:p>
    <w:p w14:paraId="41EB6957" w14:textId="5C0786A7" w:rsidR="00122133" w:rsidRDefault="004C10F9" w:rsidP="004C10F9">
      <w:pPr>
        <w:spacing w:line="429" w:lineRule="auto"/>
        <w:ind w:right="1249"/>
        <w:jc w:val="center"/>
        <w:rPr>
          <w:b/>
          <w:sz w:val="40"/>
        </w:rPr>
      </w:pPr>
      <w:r>
        <w:rPr>
          <w:b/>
          <w:sz w:val="40"/>
        </w:rPr>
        <w:t xml:space="preserve">Köşk </w:t>
      </w:r>
      <w:r w:rsidR="00335D3B">
        <w:rPr>
          <w:b/>
          <w:sz w:val="40"/>
        </w:rPr>
        <w:t>Meslek</w:t>
      </w:r>
      <w:r w:rsidR="00335D3B">
        <w:rPr>
          <w:b/>
          <w:spacing w:val="-12"/>
          <w:sz w:val="40"/>
        </w:rPr>
        <w:t xml:space="preserve"> </w:t>
      </w:r>
      <w:r w:rsidR="00335D3B">
        <w:rPr>
          <w:b/>
          <w:sz w:val="40"/>
        </w:rPr>
        <w:t>Yüksek</w:t>
      </w:r>
      <w:r w:rsidR="00335D3B">
        <w:rPr>
          <w:b/>
          <w:spacing w:val="-7"/>
          <w:sz w:val="40"/>
        </w:rPr>
        <w:t xml:space="preserve"> </w:t>
      </w:r>
      <w:r w:rsidR="00335D3B">
        <w:rPr>
          <w:b/>
          <w:sz w:val="40"/>
        </w:rPr>
        <w:t>Okulu</w:t>
      </w:r>
    </w:p>
    <w:p w14:paraId="7F35006C" w14:textId="77777777" w:rsidR="00122133" w:rsidRDefault="00122133" w:rsidP="001744EB">
      <w:pPr>
        <w:pStyle w:val="GvdeMetni"/>
        <w:jc w:val="center"/>
        <w:rPr>
          <w:b/>
          <w:sz w:val="40"/>
        </w:rPr>
      </w:pPr>
    </w:p>
    <w:p w14:paraId="2F5E3CED" w14:textId="77777777" w:rsidR="00122133" w:rsidRDefault="00122133" w:rsidP="001744EB">
      <w:pPr>
        <w:pStyle w:val="GvdeMetni"/>
        <w:jc w:val="center"/>
        <w:rPr>
          <w:b/>
          <w:sz w:val="40"/>
        </w:rPr>
      </w:pPr>
    </w:p>
    <w:p w14:paraId="4D541628" w14:textId="77777777" w:rsidR="00122133" w:rsidRDefault="00122133" w:rsidP="001744EB">
      <w:pPr>
        <w:pStyle w:val="GvdeMetni"/>
        <w:jc w:val="center"/>
        <w:rPr>
          <w:b/>
          <w:sz w:val="40"/>
        </w:rPr>
      </w:pPr>
    </w:p>
    <w:p w14:paraId="2DE2D001" w14:textId="77777777" w:rsidR="00122133" w:rsidRDefault="00122133" w:rsidP="001744EB">
      <w:pPr>
        <w:pStyle w:val="GvdeMetni"/>
        <w:spacing w:before="48"/>
        <w:jc w:val="center"/>
        <w:rPr>
          <w:b/>
          <w:sz w:val="40"/>
        </w:rPr>
      </w:pPr>
    </w:p>
    <w:p w14:paraId="7152772C" w14:textId="255AE894" w:rsidR="00122133" w:rsidRPr="00AA059D" w:rsidRDefault="00335D3B" w:rsidP="001744EB">
      <w:pPr>
        <w:ind w:left="1111" w:right="1249"/>
        <w:jc w:val="center"/>
        <w:rPr>
          <w:b/>
          <w:sz w:val="40"/>
        </w:rPr>
      </w:pPr>
      <w:r w:rsidRPr="00AA059D">
        <w:rPr>
          <w:b/>
          <w:spacing w:val="-4"/>
          <w:sz w:val="40"/>
        </w:rPr>
        <w:t>202</w:t>
      </w:r>
      <w:r w:rsidR="004C10F9">
        <w:rPr>
          <w:b/>
          <w:spacing w:val="-4"/>
          <w:sz w:val="40"/>
        </w:rPr>
        <w:t>5</w:t>
      </w:r>
    </w:p>
    <w:p w14:paraId="03B2D7C3" w14:textId="77777777" w:rsidR="00122133" w:rsidRDefault="00122133" w:rsidP="001744EB">
      <w:pPr>
        <w:pStyle w:val="GvdeMetni"/>
        <w:jc w:val="center"/>
        <w:rPr>
          <w:b/>
          <w:sz w:val="22"/>
        </w:rPr>
      </w:pPr>
    </w:p>
    <w:p w14:paraId="7F0C0238" w14:textId="77777777" w:rsidR="00122133" w:rsidRDefault="00122133">
      <w:pPr>
        <w:pStyle w:val="GvdeMetni"/>
        <w:rPr>
          <w:b/>
          <w:sz w:val="22"/>
        </w:rPr>
      </w:pPr>
    </w:p>
    <w:p w14:paraId="0ABE08E5" w14:textId="77777777" w:rsidR="00122133" w:rsidRDefault="00122133">
      <w:pPr>
        <w:pStyle w:val="GvdeMetni"/>
        <w:spacing w:before="229"/>
        <w:rPr>
          <w:b/>
          <w:sz w:val="22"/>
        </w:rPr>
      </w:pPr>
    </w:p>
    <w:p w14:paraId="2AA41A23" w14:textId="77777777" w:rsidR="00122133" w:rsidRDefault="00122133">
      <w:pPr>
        <w:jc w:val="center"/>
        <w:rPr>
          <w:rFonts w:ascii="Calibri"/>
        </w:rPr>
        <w:sectPr w:rsidR="00122133">
          <w:footerReference w:type="default" r:id="rId9"/>
          <w:pgSz w:w="11910" w:h="16840"/>
          <w:pgMar w:top="1320" w:right="708" w:bottom="420" w:left="850" w:header="0" w:footer="231" w:gutter="0"/>
          <w:cols w:space="708"/>
        </w:sectPr>
      </w:pPr>
    </w:p>
    <w:p w14:paraId="748B7D83" w14:textId="77777777" w:rsidR="00122133" w:rsidRDefault="00335D3B" w:rsidP="00B72F35">
      <w:pPr>
        <w:pStyle w:val="Balk2"/>
        <w:numPr>
          <w:ilvl w:val="0"/>
          <w:numId w:val="1"/>
        </w:numPr>
        <w:tabs>
          <w:tab w:val="left" w:pos="806"/>
        </w:tabs>
        <w:spacing w:before="74" w:line="240" w:lineRule="auto"/>
        <w:jc w:val="both"/>
      </w:pPr>
      <w:r>
        <w:lastRenderedPageBreak/>
        <w:t>BİRİM</w:t>
      </w:r>
      <w:r>
        <w:rPr>
          <w:spacing w:val="-4"/>
        </w:rPr>
        <w:t xml:space="preserve"> </w:t>
      </w:r>
      <w:r>
        <w:t>HAKKINDA</w:t>
      </w:r>
      <w:r>
        <w:rPr>
          <w:spacing w:val="-1"/>
        </w:rPr>
        <w:t xml:space="preserve"> </w:t>
      </w:r>
      <w:r>
        <w:rPr>
          <w:spacing w:val="-2"/>
        </w:rPr>
        <w:t>BİLGİLER</w:t>
      </w:r>
    </w:p>
    <w:p w14:paraId="3E515D18" w14:textId="77777777" w:rsidR="00122133" w:rsidRDefault="00122133">
      <w:pPr>
        <w:pStyle w:val="GvdeMetni"/>
        <w:spacing w:before="4"/>
      </w:pPr>
    </w:p>
    <w:p w14:paraId="526D2C6C" w14:textId="77777777" w:rsidR="00122133" w:rsidRDefault="00335D3B" w:rsidP="00B72F35">
      <w:pPr>
        <w:pStyle w:val="Balk2"/>
        <w:numPr>
          <w:ilvl w:val="1"/>
          <w:numId w:val="1"/>
        </w:numPr>
        <w:tabs>
          <w:tab w:val="left" w:pos="926"/>
        </w:tabs>
        <w:spacing w:before="1"/>
        <w:jc w:val="both"/>
      </w:pPr>
      <w:r>
        <w:t>İletişim</w:t>
      </w:r>
      <w:r>
        <w:rPr>
          <w:spacing w:val="-4"/>
        </w:rPr>
        <w:t xml:space="preserve"> </w:t>
      </w:r>
      <w:r>
        <w:rPr>
          <w:spacing w:val="-2"/>
        </w:rPr>
        <w:t>Bilgileri</w:t>
      </w:r>
    </w:p>
    <w:p w14:paraId="414E08BF" w14:textId="3B9E1774" w:rsidR="00122133" w:rsidRDefault="00122133">
      <w:pPr>
        <w:pStyle w:val="GvdeMetni"/>
        <w:ind w:left="566" w:right="708"/>
        <w:jc w:val="both"/>
      </w:pPr>
    </w:p>
    <w:tbl>
      <w:tblPr>
        <w:tblStyle w:val="TabloKlavuzu"/>
        <w:tblW w:w="5000" w:type="pct"/>
        <w:tblLook w:val="04A0" w:firstRow="1" w:lastRow="0" w:firstColumn="1" w:lastColumn="0" w:noHBand="0" w:noVBand="1"/>
      </w:tblPr>
      <w:tblGrid>
        <w:gridCol w:w="2262"/>
        <w:gridCol w:w="1994"/>
        <w:gridCol w:w="2135"/>
        <w:gridCol w:w="3951"/>
      </w:tblGrid>
      <w:tr w:rsidR="000D0AA2" w:rsidRPr="00F51297" w14:paraId="3D523DD9" w14:textId="77777777" w:rsidTr="0046721C">
        <w:tc>
          <w:tcPr>
            <w:tcW w:w="5000" w:type="pct"/>
            <w:gridSpan w:val="4"/>
          </w:tcPr>
          <w:p w14:paraId="7D9AF913" w14:textId="7F5AC4C8" w:rsidR="000D0AA2" w:rsidRPr="00F51297" w:rsidRDefault="000D0AA2" w:rsidP="0078567C">
            <w:pPr>
              <w:pStyle w:val="GvdeMetni"/>
              <w:ind w:right="709"/>
              <w:jc w:val="center"/>
              <w:rPr>
                <w:b/>
                <w:bCs/>
                <w:sz w:val="22"/>
                <w:szCs w:val="22"/>
              </w:rPr>
            </w:pPr>
            <w:r w:rsidRPr="00F51297">
              <w:rPr>
                <w:b/>
                <w:bCs/>
                <w:sz w:val="22"/>
                <w:szCs w:val="22"/>
              </w:rPr>
              <w:t>Birim Yönetimi</w:t>
            </w:r>
          </w:p>
        </w:tc>
      </w:tr>
      <w:tr w:rsidR="0046721C" w:rsidRPr="00F51297" w14:paraId="05DA9C17" w14:textId="77777777" w:rsidTr="004C10F9">
        <w:tc>
          <w:tcPr>
            <w:tcW w:w="1094" w:type="pct"/>
          </w:tcPr>
          <w:p w14:paraId="7762D7DF" w14:textId="0EA5CFE7" w:rsidR="000D0AA2" w:rsidRPr="00F51297" w:rsidRDefault="0096210B" w:rsidP="0078567C">
            <w:pPr>
              <w:pStyle w:val="GvdeMetni"/>
              <w:ind w:right="709"/>
              <w:jc w:val="center"/>
              <w:rPr>
                <w:b/>
                <w:bCs/>
                <w:sz w:val="22"/>
                <w:szCs w:val="22"/>
              </w:rPr>
            </w:pPr>
            <w:r w:rsidRPr="00F51297">
              <w:rPr>
                <w:b/>
                <w:bCs/>
                <w:sz w:val="22"/>
                <w:szCs w:val="22"/>
              </w:rPr>
              <w:t>Ad-</w:t>
            </w:r>
            <w:proofErr w:type="spellStart"/>
            <w:r w:rsidRPr="00F51297">
              <w:rPr>
                <w:b/>
                <w:bCs/>
                <w:sz w:val="22"/>
                <w:szCs w:val="22"/>
              </w:rPr>
              <w:t>Soyad</w:t>
            </w:r>
            <w:proofErr w:type="spellEnd"/>
          </w:p>
        </w:tc>
        <w:tc>
          <w:tcPr>
            <w:tcW w:w="964" w:type="pct"/>
          </w:tcPr>
          <w:p w14:paraId="26006E64" w14:textId="60C75247" w:rsidR="000D0AA2" w:rsidRPr="00F51297" w:rsidRDefault="0096210B" w:rsidP="0078567C">
            <w:pPr>
              <w:pStyle w:val="GvdeMetni"/>
              <w:ind w:right="709"/>
              <w:jc w:val="center"/>
              <w:rPr>
                <w:b/>
                <w:bCs/>
                <w:sz w:val="22"/>
                <w:szCs w:val="22"/>
              </w:rPr>
            </w:pPr>
            <w:r w:rsidRPr="00F51297">
              <w:rPr>
                <w:b/>
                <w:bCs/>
                <w:sz w:val="22"/>
                <w:szCs w:val="22"/>
              </w:rPr>
              <w:t>Adres Bilgisi</w:t>
            </w:r>
          </w:p>
        </w:tc>
        <w:tc>
          <w:tcPr>
            <w:tcW w:w="1032" w:type="pct"/>
          </w:tcPr>
          <w:p w14:paraId="7997A6DA" w14:textId="4328A452" w:rsidR="000D0AA2" w:rsidRPr="00F51297" w:rsidRDefault="0096210B" w:rsidP="0078567C">
            <w:pPr>
              <w:pStyle w:val="GvdeMetni"/>
              <w:ind w:right="709"/>
              <w:jc w:val="center"/>
              <w:rPr>
                <w:b/>
                <w:bCs/>
                <w:sz w:val="22"/>
                <w:szCs w:val="22"/>
              </w:rPr>
            </w:pPr>
            <w:r w:rsidRPr="00F51297">
              <w:rPr>
                <w:b/>
                <w:bCs/>
                <w:sz w:val="22"/>
                <w:szCs w:val="22"/>
              </w:rPr>
              <w:t>Telefon Bilgisi</w:t>
            </w:r>
          </w:p>
        </w:tc>
        <w:tc>
          <w:tcPr>
            <w:tcW w:w="1910" w:type="pct"/>
          </w:tcPr>
          <w:p w14:paraId="49E8DFB2" w14:textId="1F4EC54F" w:rsidR="000D0AA2" w:rsidRPr="00F51297" w:rsidRDefault="0096210B" w:rsidP="0078567C">
            <w:pPr>
              <w:pStyle w:val="GvdeMetni"/>
              <w:ind w:right="709"/>
              <w:jc w:val="center"/>
              <w:rPr>
                <w:b/>
                <w:bCs/>
                <w:sz w:val="22"/>
                <w:szCs w:val="22"/>
              </w:rPr>
            </w:pPr>
            <w:r w:rsidRPr="00F51297">
              <w:rPr>
                <w:b/>
                <w:bCs/>
                <w:sz w:val="22"/>
                <w:szCs w:val="22"/>
              </w:rPr>
              <w:t>E-Posta Bilgisi</w:t>
            </w:r>
          </w:p>
        </w:tc>
      </w:tr>
      <w:tr w:rsidR="00072644" w:rsidRPr="00F51297" w14:paraId="33D7100B" w14:textId="77777777" w:rsidTr="004C10F9">
        <w:tc>
          <w:tcPr>
            <w:tcW w:w="1094" w:type="pct"/>
          </w:tcPr>
          <w:p w14:paraId="171B6FB2" w14:textId="4CC87F29" w:rsidR="000D0AA2" w:rsidRPr="00F51297" w:rsidRDefault="004C10F9" w:rsidP="004C10F9">
            <w:pPr>
              <w:pStyle w:val="GvdeMetni"/>
              <w:ind w:right="709"/>
              <w:rPr>
                <w:sz w:val="22"/>
                <w:szCs w:val="22"/>
              </w:rPr>
            </w:pPr>
            <w:r>
              <w:rPr>
                <w:sz w:val="22"/>
                <w:szCs w:val="22"/>
              </w:rPr>
              <w:t xml:space="preserve">MYO </w:t>
            </w:r>
            <w:r w:rsidR="0096210B" w:rsidRPr="00F51297">
              <w:rPr>
                <w:sz w:val="22"/>
                <w:szCs w:val="22"/>
              </w:rPr>
              <w:t xml:space="preserve">Müdürü: </w:t>
            </w:r>
            <w:r>
              <w:rPr>
                <w:sz w:val="22"/>
                <w:szCs w:val="22"/>
              </w:rPr>
              <w:t xml:space="preserve">Prof. </w:t>
            </w:r>
            <w:r w:rsidR="000D0AA2" w:rsidRPr="00F51297">
              <w:rPr>
                <w:sz w:val="22"/>
                <w:szCs w:val="22"/>
              </w:rPr>
              <w:t>Dr. Nuran AYSUL</w:t>
            </w:r>
          </w:p>
        </w:tc>
        <w:tc>
          <w:tcPr>
            <w:tcW w:w="964" w:type="pct"/>
          </w:tcPr>
          <w:p w14:paraId="1298CC8B" w14:textId="40864556" w:rsidR="000D0AA2" w:rsidRPr="00F51297" w:rsidRDefault="000D0AA2" w:rsidP="00EC1983">
            <w:pPr>
              <w:pStyle w:val="GvdeMetni"/>
              <w:ind w:right="709"/>
              <w:jc w:val="both"/>
              <w:rPr>
                <w:sz w:val="22"/>
                <w:szCs w:val="22"/>
              </w:rPr>
            </w:pPr>
            <w:r w:rsidRPr="00F51297">
              <w:rPr>
                <w:sz w:val="22"/>
                <w:szCs w:val="22"/>
              </w:rPr>
              <w:t>Köşk MYO</w:t>
            </w:r>
          </w:p>
        </w:tc>
        <w:tc>
          <w:tcPr>
            <w:tcW w:w="1032" w:type="pct"/>
          </w:tcPr>
          <w:p w14:paraId="0AEBB1E9" w14:textId="513715DE" w:rsidR="000D0AA2" w:rsidRPr="00F51297" w:rsidRDefault="000D0AA2" w:rsidP="004C10F9">
            <w:pPr>
              <w:pStyle w:val="GvdeMetni"/>
              <w:ind w:right="709"/>
              <w:jc w:val="center"/>
              <w:rPr>
                <w:sz w:val="22"/>
                <w:szCs w:val="22"/>
              </w:rPr>
            </w:pPr>
          </w:p>
        </w:tc>
        <w:tc>
          <w:tcPr>
            <w:tcW w:w="1910" w:type="pct"/>
          </w:tcPr>
          <w:p w14:paraId="434380A8" w14:textId="60B20F23" w:rsidR="00EC49E7" w:rsidRPr="00EC49E7" w:rsidRDefault="00EC49E7" w:rsidP="00EC49E7">
            <w:pPr>
              <w:pStyle w:val="GvdeMetni"/>
              <w:ind w:right="709"/>
              <w:jc w:val="both"/>
              <w:rPr>
                <w:sz w:val="22"/>
                <w:szCs w:val="22"/>
              </w:rPr>
            </w:pPr>
            <w:r w:rsidRPr="00EC49E7">
              <w:rPr>
                <w:sz w:val="22"/>
                <w:szCs w:val="22"/>
              </w:rPr>
              <w:t>naysul</w:t>
            </w:r>
            <w:r w:rsidRPr="00F51297">
              <w:rPr>
                <w:sz w:val="22"/>
                <w:szCs w:val="22"/>
              </w:rPr>
              <w:t>@</w:t>
            </w:r>
            <w:r w:rsidRPr="00EC49E7">
              <w:rPr>
                <w:sz w:val="22"/>
                <w:szCs w:val="22"/>
              </w:rPr>
              <w:t>adu.edu.tr</w:t>
            </w:r>
          </w:p>
          <w:p w14:paraId="0F150114" w14:textId="77777777" w:rsidR="000D0AA2" w:rsidRPr="00F51297" w:rsidRDefault="000D0AA2" w:rsidP="00EC1983">
            <w:pPr>
              <w:pStyle w:val="GvdeMetni"/>
              <w:ind w:right="709"/>
              <w:jc w:val="both"/>
              <w:rPr>
                <w:sz w:val="22"/>
                <w:szCs w:val="22"/>
              </w:rPr>
            </w:pPr>
          </w:p>
        </w:tc>
      </w:tr>
      <w:tr w:rsidR="00072644" w:rsidRPr="00F51297" w14:paraId="5DC21B87" w14:textId="77777777" w:rsidTr="004C10F9">
        <w:tc>
          <w:tcPr>
            <w:tcW w:w="1094" w:type="pct"/>
          </w:tcPr>
          <w:p w14:paraId="5C8F3D2D" w14:textId="405672A5" w:rsidR="000D0AA2" w:rsidRPr="00F51297" w:rsidRDefault="0096210B" w:rsidP="00EC1983">
            <w:pPr>
              <w:pStyle w:val="GvdeMetni"/>
              <w:ind w:right="709"/>
              <w:jc w:val="both"/>
              <w:rPr>
                <w:sz w:val="22"/>
                <w:szCs w:val="22"/>
              </w:rPr>
            </w:pPr>
            <w:r w:rsidRPr="00F51297">
              <w:rPr>
                <w:sz w:val="22"/>
                <w:szCs w:val="22"/>
              </w:rPr>
              <w:t xml:space="preserve">MYO </w:t>
            </w:r>
            <w:proofErr w:type="spellStart"/>
            <w:r w:rsidRPr="00F51297">
              <w:rPr>
                <w:sz w:val="22"/>
                <w:szCs w:val="22"/>
              </w:rPr>
              <w:t>Mdr</w:t>
            </w:r>
            <w:proofErr w:type="spellEnd"/>
            <w:r w:rsidRPr="00F51297">
              <w:rPr>
                <w:sz w:val="22"/>
                <w:szCs w:val="22"/>
              </w:rPr>
              <w:t>. Yrd</w:t>
            </w:r>
            <w:proofErr w:type="gramStart"/>
            <w:r w:rsidRPr="00F51297">
              <w:rPr>
                <w:sz w:val="22"/>
                <w:szCs w:val="22"/>
              </w:rPr>
              <w:t>.:</w:t>
            </w:r>
            <w:proofErr w:type="gramEnd"/>
            <w:r w:rsidRPr="00F51297">
              <w:rPr>
                <w:sz w:val="22"/>
                <w:szCs w:val="22"/>
              </w:rPr>
              <w:t xml:space="preserve"> </w:t>
            </w:r>
            <w:r w:rsidR="004C10F9">
              <w:rPr>
                <w:sz w:val="22"/>
                <w:szCs w:val="22"/>
              </w:rPr>
              <w:t xml:space="preserve">Doktor </w:t>
            </w:r>
            <w:r w:rsidRPr="00F51297">
              <w:rPr>
                <w:sz w:val="22"/>
                <w:szCs w:val="22"/>
              </w:rPr>
              <w:t>Öğr</w:t>
            </w:r>
            <w:r w:rsidR="00445BEE" w:rsidRPr="00F51297">
              <w:rPr>
                <w:sz w:val="22"/>
                <w:szCs w:val="22"/>
              </w:rPr>
              <w:t>etim</w:t>
            </w:r>
            <w:r w:rsidR="004C10F9">
              <w:rPr>
                <w:sz w:val="22"/>
                <w:szCs w:val="22"/>
              </w:rPr>
              <w:t xml:space="preserve"> Üyesi </w:t>
            </w:r>
            <w:r w:rsidR="00445BEE" w:rsidRPr="00F51297">
              <w:rPr>
                <w:sz w:val="22"/>
                <w:szCs w:val="22"/>
              </w:rPr>
              <w:t>Kübra GENÇDAĞ ŞENSOY</w:t>
            </w:r>
          </w:p>
        </w:tc>
        <w:tc>
          <w:tcPr>
            <w:tcW w:w="964" w:type="pct"/>
          </w:tcPr>
          <w:p w14:paraId="6AAAED64" w14:textId="77777777" w:rsidR="00072644" w:rsidRPr="00F51297" w:rsidRDefault="0096210B" w:rsidP="00EC1983">
            <w:pPr>
              <w:pStyle w:val="GvdeMetni"/>
              <w:ind w:right="709"/>
              <w:jc w:val="both"/>
              <w:rPr>
                <w:sz w:val="22"/>
                <w:szCs w:val="22"/>
              </w:rPr>
            </w:pPr>
            <w:r w:rsidRPr="00F51297">
              <w:rPr>
                <w:sz w:val="22"/>
                <w:szCs w:val="22"/>
              </w:rPr>
              <w:t xml:space="preserve">Köşk MYO </w:t>
            </w:r>
          </w:p>
          <w:p w14:paraId="187AEA18" w14:textId="3E735C5B" w:rsidR="00072644" w:rsidRPr="00F51297" w:rsidRDefault="00432C5B" w:rsidP="00EC1983">
            <w:pPr>
              <w:pStyle w:val="GvdeMetni"/>
              <w:ind w:right="709"/>
              <w:jc w:val="both"/>
              <w:rPr>
                <w:sz w:val="22"/>
                <w:szCs w:val="22"/>
              </w:rPr>
            </w:pPr>
            <w:r w:rsidRPr="00F51297">
              <w:rPr>
                <w:sz w:val="22"/>
                <w:szCs w:val="22"/>
              </w:rPr>
              <w:t>Gıda İşleme Bölümü</w:t>
            </w:r>
          </w:p>
          <w:p w14:paraId="7E2AD69D" w14:textId="7F5EA5F9" w:rsidR="000D0AA2" w:rsidRPr="00F51297" w:rsidRDefault="00432C5B" w:rsidP="00EC1983">
            <w:pPr>
              <w:pStyle w:val="GvdeMetni"/>
              <w:ind w:right="709"/>
              <w:jc w:val="both"/>
              <w:rPr>
                <w:sz w:val="22"/>
                <w:szCs w:val="22"/>
              </w:rPr>
            </w:pPr>
            <w:r w:rsidRPr="00F51297">
              <w:rPr>
                <w:sz w:val="22"/>
                <w:szCs w:val="22"/>
              </w:rPr>
              <w:t>Gıda Teknolojisi</w:t>
            </w:r>
            <w:r w:rsidR="004C10F9">
              <w:rPr>
                <w:sz w:val="22"/>
                <w:szCs w:val="22"/>
              </w:rPr>
              <w:t xml:space="preserve"> Pr.</w:t>
            </w:r>
          </w:p>
        </w:tc>
        <w:tc>
          <w:tcPr>
            <w:tcW w:w="1032" w:type="pct"/>
          </w:tcPr>
          <w:p w14:paraId="4C783B1F" w14:textId="494ECE2C" w:rsidR="000D0AA2" w:rsidRPr="00F51297" w:rsidRDefault="000D0AA2" w:rsidP="004C10F9">
            <w:pPr>
              <w:pStyle w:val="GvdeMetni"/>
              <w:ind w:right="709"/>
              <w:jc w:val="center"/>
              <w:rPr>
                <w:sz w:val="22"/>
                <w:szCs w:val="22"/>
              </w:rPr>
            </w:pPr>
          </w:p>
        </w:tc>
        <w:tc>
          <w:tcPr>
            <w:tcW w:w="1910" w:type="pct"/>
          </w:tcPr>
          <w:p w14:paraId="3B80F84B" w14:textId="3AA82C10" w:rsidR="000D0AA2" w:rsidRPr="00F51297" w:rsidRDefault="0078567C" w:rsidP="00EC1983">
            <w:pPr>
              <w:pStyle w:val="GvdeMetni"/>
              <w:ind w:right="709"/>
              <w:jc w:val="both"/>
              <w:rPr>
                <w:sz w:val="22"/>
                <w:szCs w:val="22"/>
              </w:rPr>
            </w:pPr>
            <w:r w:rsidRPr="0078567C">
              <w:rPr>
                <w:sz w:val="22"/>
                <w:szCs w:val="22"/>
              </w:rPr>
              <w:t>kubra.gencdag.sensoy</w:t>
            </w:r>
            <w:r w:rsidRPr="00F51297">
              <w:rPr>
                <w:sz w:val="22"/>
                <w:szCs w:val="22"/>
              </w:rPr>
              <w:t>@</w:t>
            </w:r>
            <w:r w:rsidRPr="0078567C">
              <w:rPr>
                <w:sz w:val="22"/>
                <w:szCs w:val="22"/>
              </w:rPr>
              <w:t>adu.edu.tr</w:t>
            </w:r>
          </w:p>
        </w:tc>
      </w:tr>
      <w:tr w:rsidR="00072644" w:rsidRPr="00F51297" w14:paraId="0B6A5DAA" w14:textId="77777777" w:rsidTr="004C10F9">
        <w:tc>
          <w:tcPr>
            <w:tcW w:w="1094" w:type="pct"/>
          </w:tcPr>
          <w:p w14:paraId="7AA6F26A" w14:textId="51396B02" w:rsidR="000D0AA2" w:rsidRPr="00F51297" w:rsidRDefault="004C10F9" w:rsidP="00EC1983">
            <w:pPr>
              <w:pStyle w:val="GvdeMetni"/>
              <w:ind w:right="709"/>
              <w:jc w:val="both"/>
              <w:rPr>
                <w:sz w:val="22"/>
                <w:szCs w:val="22"/>
              </w:rPr>
            </w:pPr>
            <w:r>
              <w:rPr>
                <w:sz w:val="22"/>
                <w:szCs w:val="22"/>
              </w:rPr>
              <w:t xml:space="preserve">MYO </w:t>
            </w:r>
            <w:proofErr w:type="spellStart"/>
            <w:r>
              <w:rPr>
                <w:sz w:val="22"/>
                <w:szCs w:val="22"/>
              </w:rPr>
              <w:t>Mdr</w:t>
            </w:r>
            <w:proofErr w:type="spellEnd"/>
            <w:r>
              <w:rPr>
                <w:sz w:val="22"/>
                <w:szCs w:val="22"/>
              </w:rPr>
              <w:t xml:space="preserve">. </w:t>
            </w:r>
            <w:r w:rsidR="0096210B" w:rsidRPr="00F51297">
              <w:rPr>
                <w:sz w:val="22"/>
                <w:szCs w:val="22"/>
              </w:rPr>
              <w:t>Yrd</w:t>
            </w:r>
            <w:proofErr w:type="gramStart"/>
            <w:r w:rsidR="0096210B" w:rsidRPr="00F51297">
              <w:rPr>
                <w:sz w:val="22"/>
                <w:szCs w:val="22"/>
              </w:rPr>
              <w:t>.:</w:t>
            </w:r>
            <w:proofErr w:type="gramEnd"/>
            <w:r w:rsidR="0096210B" w:rsidRPr="00F51297">
              <w:rPr>
                <w:sz w:val="22"/>
                <w:szCs w:val="22"/>
              </w:rPr>
              <w:t xml:space="preserve"> Öğretim Görevlisi</w:t>
            </w:r>
            <w:r w:rsidR="00445BEE" w:rsidRPr="00F51297">
              <w:rPr>
                <w:sz w:val="22"/>
                <w:szCs w:val="22"/>
              </w:rPr>
              <w:t xml:space="preserve"> Doktor Çiğdem BUDAK</w:t>
            </w:r>
          </w:p>
        </w:tc>
        <w:tc>
          <w:tcPr>
            <w:tcW w:w="964" w:type="pct"/>
          </w:tcPr>
          <w:p w14:paraId="71AECDAE" w14:textId="55313525" w:rsidR="000D0AA2" w:rsidRPr="00F51297" w:rsidRDefault="00445BEE" w:rsidP="00EC1983">
            <w:pPr>
              <w:pStyle w:val="GvdeMetni"/>
              <w:ind w:right="709"/>
              <w:jc w:val="both"/>
              <w:rPr>
                <w:sz w:val="22"/>
                <w:szCs w:val="22"/>
              </w:rPr>
            </w:pPr>
            <w:r w:rsidRPr="00F51297">
              <w:rPr>
                <w:sz w:val="22"/>
                <w:szCs w:val="22"/>
              </w:rPr>
              <w:t xml:space="preserve">Köşk MYO </w:t>
            </w:r>
          </w:p>
        </w:tc>
        <w:tc>
          <w:tcPr>
            <w:tcW w:w="1032" w:type="pct"/>
          </w:tcPr>
          <w:p w14:paraId="5A15921B" w14:textId="6F4856BB" w:rsidR="000D0AA2" w:rsidRPr="00F51297" w:rsidRDefault="000D0AA2" w:rsidP="004C10F9">
            <w:pPr>
              <w:pStyle w:val="GvdeMetni"/>
              <w:ind w:right="709"/>
              <w:jc w:val="center"/>
              <w:rPr>
                <w:sz w:val="22"/>
                <w:szCs w:val="22"/>
              </w:rPr>
            </w:pPr>
          </w:p>
        </w:tc>
        <w:tc>
          <w:tcPr>
            <w:tcW w:w="1910" w:type="pct"/>
          </w:tcPr>
          <w:p w14:paraId="25AA91C6" w14:textId="4C3123A2" w:rsidR="00EC49E7" w:rsidRPr="00EC49E7" w:rsidRDefault="00EC49E7" w:rsidP="00EC49E7">
            <w:pPr>
              <w:pStyle w:val="GvdeMetni"/>
              <w:ind w:right="709"/>
              <w:jc w:val="both"/>
              <w:rPr>
                <w:sz w:val="22"/>
                <w:szCs w:val="22"/>
              </w:rPr>
            </w:pPr>
            <w:r w:rsidRPr="00EC49E7">
              <w:rPr>
                <w:sz w:val="22"/>
                <w:szCs w:val="22"/>
              </w:rPr>
              <w:t>cigdem.budak</w:t>
            </w:r>
            <w:r w:rsidRPr="00F51297">
              <w:rPr>
                <w:sz w:val="22"/>
                <w:szCs w:val="22"/>
              </w:rPr>
              <w:t>@</w:t>
            </w:r>
            <w:r w:rsidRPr="00EC49E7">
              <w:rPr>
                <w:sz w:val="22"/>
                <w:szCs w:val="22"/>
              </w:rPr>
              <w:t>adu.edu.tr</w:t>
            </w:r>
          </w:p>
          <w:p w14:paraId="0893066E" w14:textId="77777777" w:rsidR="000D0AA2" w:rsidRPr="00F51297" w:rsidRDefault="000D0AA2" w:rsidP="00EC1983">
            <w:pPr>
              <w:pStyle w:val="GvdeMetni"/>
              <w:ind w:right="709"/>
              <w:jc w:val="both"/>
              <w:rPr>
                <w:sz w:val="22"/>
                <w:szCs w:val="22"/>
              </w:rPr>
            </w:pPr>
          </w:p>
        </w:tc>
      </w:tr>
      <w:tr w:rsidR="00072644" w:rsidRPr="00F51297" w14:paraId="5E3D4DF1" w14:textId="77777777" w:rsidTr="0046721C">
        <w:tc>
          <w:tcPr>
            <w:tcW w:w="5000" w:type="pct"/>
            <w:gridSpan w:val="4"/>
          </w:tcPr>
          <w:p w14:paraId="56A6F622" w14:textId="017ED81A" w:rsidR="00072644" w:rsidRPr="00F51297" w:rsidRDefault="00072644" w:rsidP="00072644">
            <w:pPr>
              <w:pStyle w:val="GvdeMetni"/>
              <w:ind w:right="709"/>
              <w:jc w:val="center"/>
              <w:rPr>
                <w:b/>
                <w:bCs/>
                <w:sz w:val="22"/>
                <w:szCs w:val="22"/>
              </w:rPr>
            </w:pPr>
            <w:r w:rsidRPr="00F51297">
              <w:rPr>
                <w:b/>
                <w:bCs/>
                <w:sz w:val="22"/>
                <w:szCs w:val="22"/>
              </w:rPr>
              <w:t>Birim Kalite Komisyonu</w:t>
            </w:r>
            <w:r w:rsidR="001744EB">
              <w:rPr>
                <w:b/>
                <w:bCs/>
                <w:sz w:val="22"/>
                <w:szCs w:val="22"/>
              </w:rPr>
              <w:t xml:space="preserve"> Başkanı</w:t>
            </w:r>
          </w:p>
        </w:tc>
      </w:tr>
      <w:tr w:rsidR="00072644" w:rsidRPr="00F51297" w14:paraId="6512BC20" w14:textId="77777777" w:rsidTr="004C10F9">
        <w:tc>
          <w:tcPr>
            <w:tcW w:w="1094" w:type="pct"/>
          </w:tcPr>
          <w:p w14:paraId="18E538A2" w14:textId="75E8F8A9" w:rsidR="00072644" w:rsidRPr="00F51297" w:rsidRDefault="00072644" w:rsidP="00072644">
            <w:pPr>
              <w:pStyle w:val="GvdeMetni"/>
              <w:ind w:right="709"/>
              <w:jc w:val="both"/>
              <w:rPr>
                <w:sz w:val="22"/>
                <w:szCs w:val="22"/>
              </w:rPr>
            </w:pPr>
            <w:r w:rsidRPr="00072644">
              <w:rPr>
                <w:sz w:val="22"/>
                <w:szCs w:val="22"/>
              </w:rPr>
              <w:t xml:space="preserve">Dr. </w:t>
            </w:r>
            <w:proofErr w:type="spellStart"/>
            <w:r w:rsidRPr="00072644">
              <w:rPr>
                <w:sz w:val="22"/>
                <w:szCs w:val="22"/>
              </w:rPr>
              <w:t>Öğr</w:t>
            </w:r>
            <w:proofErr w:type="spellEnd"/>
            <w:r w:rsidRPr="00072644">
              <w:rPr>
                <w:sz w:val="22"/>
                <w:szCs w:val="22"/>
              </w:rPr>
              <w:t xml:space="preserve">. Üyesi Kübra </w:t>
            </w:r>
            <w:r w:rsidR="004C10F9" w:rsidRPr="00072644">
              <w:rPr>
                <w:sz w:val="22"/>
                <w:szCs w:val="22"/>
              </w:rPr>
              <w:t>GENÇDAĞ ŞENSOY</w:t>
            </w:r>
          </w:p>
        </w:tc>
        <w:tc>
          <w:tcPr>
            <w:tcW w:w="964" w:type="pct"/>
          </w:tcPr>
          <w:p w14:paraId="20ECD43A" w14:textId="77777777" w:rsidR="00072644" w:rsidRPr="00F51297" w:rsidRDefault="00072644" w:rsidP="00072644">
            <w:pPr>
              <w:pStyle w:val="GvdeMetni"/>
              <w:ind w:right="709"/>
              <w:jc w:val="both"/>
              <w:rPr>
                <w:sz w:val="22"/>
                <w:szCs w:val="22"/>
              </w:rPr>
            </w:pPr>
            <w:r w:rsidRPr="00F51297">
              <w:rPr>
                <w:sz w:val="22"/>
                <w:szCs w:val="22"/>
              </w:rPr>
              <w:t>Köşk MYO Gıda İşleme Bölümü</w:t>
            </w:r>
          </w:p>
          <w:p w14:paraId="2CBA5A0C" w14:textId="3AF0B733" w:rsidR="00072644" w:rsidRPr="00F51297" w:rsidRDefault="00072644" w:rsidP="00072644">
            <w:pPr>
              <w:pStyle w:val="GvdeMetni"/>
              <w:ind w:right="709"/>
              <w:jc w:val="both"/>
              <w:rPr>
                <w:sz w:val="22"/>
                <w:szCs w:val="22"/>
              </w:rPr>
            </w:pPr>
            <w:r w:rsidRPr="00F51297">
              <w:rPr>
                <w:sz w:val="22"/>
                <w:szCs w:val="22"/>
              </w:rPr>
              <w:t>Gıda Teknolojisi</w:t>
            </w:r>
            <w:r w:rsidR="004C10F9">
              <w:rPr>
                <w:sz w:val="22"/>
                <w:szCs w:val="22"/>
              </w:rPr>
              <w:t xml:space="preserve"> Pr.</w:t>
            </w:r>
          </w:p>
        </w:tc>
        <w:tc>
          <w:tcPr>
            <w:tcW w:w="1032" w:type="pct"/>
          </w:tcPr>
          <w:p w14:paraId="041D44DF" w14:textId="45344197" w:rsidR="00072644" w:rsidRPr="00F51297" w:rsidRDefault="00072644" w:rsidP="004C10F9">
            <w:pPr>
              <w:pStyle w:val="GvdeMetni"/>
              <w:ind w:right="709"/>
              <w:jc w:val="center"/>
              <w:rPr>
                <w:sz w:val="22"/>
                <w:szCs w:val="22"/>
              </w:rPr>
            </w:pPr>
            <w:bookmarkStart w:id="0" w:name="_GoBack"/>
            <w:bookmarkEnd w:id="0"/>
          </w:p>
        </w:tc>
        <w:tc>
          <w:tcPr>
            <w:tcW w:w="1910" w:type="pct"/>
          </w:tcPr>
          <w:p w14:paraId="71E7CF90" w14:textId="3318A047" w:rsidR="00072644" w:rsidRPr="00F51297" w:rsidRDefault="00072644" w:rsidP="00072644">
            <w:pPr>
              <w:pStyle w:val="GvdeMetni"/>
              <w:ind w:right="709"/>
              <w:jc w:val="both"/>
              <w:rPr>
                <w:sz w:val="22"/>
                <w:szCs w:val="22"/>
              </w:rPr>
            </w:pPr>
            <w:r w:rsidRPr="0078567C">
              <w:rPr>
                <w:sz w:val="22"/>
                <w:szCs w:val="22"/>
              </w:rPr>
              <w:t>kubra.gencdag.sensoy</w:t>
            </w:r>
            <w:r w:rsidRPr="00F51297">
              <w:rPr>
                <w:sz w:val="22"/>
                <w:szCs w:val="22"/>
              </w:rPr>
              <w:t>@</w:t>
            </w:r>
            <w:r w:rsidRPr="0078567C">
              <w:rPr>
                <w:sz w:val="22"/>
                <w:szCs w:val="22"/>
              </w:rPr>
              <w:t>adu.edu.tr</w:t>
            </w:r>
          </w:p>
        </w:tc>
      </w:tr>
    </w:tbl>
    <w:p w14:paraId="151D0189" w14:textId="77777777" w:rsidR="005F65E6" w:rsidRDefault="005F65E6">
      <w:pPr>
        <w:pStyle w:val="GvdeMetni"/>
        <w:ind w:left="566" w:right="708"/>
        <w:jc w:val="both"/>
      </w:pPr>
    </w:p>
    <w:p w14:paraId="69B2553C" w14:textId="2BE33266" w:rsidR="00122133" w:rsidRPr="0046721C" w:rsidRDefault="00D33415" w:rsidP="0046721C">
      <w:pPr>
        <w:ind w:left="567" w:right="709"/>
        <w:jc w:val="both"/>
        <w:rPr>
          <w:sz w:val="24"/>
        </w:rPr>
      </w:pPr>
      <w:r w:rsidRPr="0046721C">
        <w:rPr>
          <w:b/>
          <w:bCs/>
          <w:sz w:val="24"/>
          <w:u w:val="single"/>
        </w:rPr>
        <w:t>Köşk MYO Web Adresi</w:t>
      </w:r>
      <w:r w:rsidRPr="0046721C">
        <w:rPr>
          <w:sz w:val="24"/>
        </w:rPr>
        <w:t xml:space="preserve">: </w:t>
      </w:r>
      <w:hyperlink r:id="rId10" w:history="1">
        <w:r w:rsidRPr="0046721C">
          <w:rPr>
            <w:sz w:val="24"/>
          </w:rPr>
          <w:t>https://myo.adu.edu.tr/kosk//tr</w:t>
        </w:r>
      </w:hyperlink>
    </w:p>
    <w:p w14:paraId="32D9EBA4" w14:textId="77777777" w:rsidR="00D33415" w:rsidRDefault="00D33415">
      <w:pPr>
        <w:pStyle w:val="GvdeMetni"/>
        <w:spacing w:before="2"/>
      </w:pPr>
    </w:p>
    <w:p w14:paraId="797CD46E" w14:textId="77777777" w:rsidR="00122133" w:rsidRDefault="00335D3B" w:rsidP="00B72F35">
      <w:pPr>
        <w:pStyle w:val="Balk2"/>
        <w:numPr>
          <w:ilvl w:val="1"/>
          <w:numId w:val="1"/>
        </w:numPr>
        <w:tabs>
          <w:tab w:val="left" w:pos="926"/>
        </w:tabs>
        <w:jc w:val="both"/>
      </w:pPr>
      <w:r>
        <w:t>Tarihsel</w:t>
      </w:r>
      <w:r>
        <w:rPr>
          <w:spacing w:val="-2"/>
        </w:rPr>
        <w:t xml:space="preserve"> Gelişimi</w:t>
      </w:r>
    </w:p>
    <w:p w14:paraId="70BFE1A6" w14:textId="77777777" w:rsidR="004C10F9" w:rsidRDefault="004C10F9" w:rsidP="004C10F9">
      <w:pPr>
        <w:ind w:right="708"/>
        <w:jc w:val="both"/>
        <w:rPr>
          <w:sz w:val="24"/>
        </w:rPr>
      </w:pPr>
    </w:p>
    <w:p w14:paraId="225FF701" w14:textId="46958298" w:rsidR="002F4265" w:rsidRDefault="00AF5651" w:rsidP="004C10F9">
      <w:pPr>
        <w:ind w:right="708"/>
        <w:jc w:val="both"/>
        <w:rPr>
          <w:sz w:val="24"/>
        </w:rPr>
      </w:pPr>
      <w:r w:rsidRPr="00AF5651">
        <w:rPr>
          <w:sz w:val="24"/>
        </w:rPr>
        <w:t>ADÜ Rektörlüğü’nün, Aydın İli Köşk İlçesi’nde Köşk Meslek Yüksekokulu kurulması konusundaki teklifi 05.05.2011 tarihli Yükseköğretim Genel Kurul toplantısında incelenmiş ve 2547 Sayılı Kanun’un 2880 sayılı Kanun’la değişik 7/d-2 maddesi uyarınca Köşk Meslek Yüksekokulunun kurulması teklifi uygun görülmüştür. 2013-2014 öğretim yılında eğitim öğretime başlanmıştır.</w:t>
      </w:r>
    </w:p>
    <w:p w14:paraId="72319BDE" w14:textId="77777777" w:rsidR="004C10F9" w:rsidRDefault="004C10F9" w:rsidP="00F51297">
      <w:pPr>
        <w:ind w:left="566" w:right="708"/>
        <w:jc w:val="both"/>
        <w:rPr>
          <w:sz w:val="24"/>
        </w:rPr>
      </w:pPr>
    </w:p>
    <w:p w14:paraId="59ACAE67" w14:textId="6487E40B" w:rsidR="00C44E7D" w:rsidRPr="00841350" w:rsidRDefault="00C44E7D">
      <w:pPr>
        <w:ind w:left="566" w:right="708"/>
        <w:jc w:val="both"/>
        <w:rPr>
          <w:b/>
          <w:bCs/>
          <w:sz w:val="24"/>
        </w:rPr>
      </w:pPr>
      <w:r w:rsidRPr="00841350">
        <w:rPr>
          <w:b/>
          <w:bCs/>
          <w:sz w:val="24"/>
        </w:rPr>
        <w:t>Öğrenci Sayıları:</w:t>
      </w:r>
    </w:p>
    <w:tbl>
      <w:tblPr>
        <w:tblStyle w:val="TabloKlavuzu"/>
        <w:tblW w:w="5000" w:type="pct"/>
        <w:tblLook w:val="04A0" w:firstRow="1" w:lastRow="0" w:firstColumn="1" w:lastColumn="0" w:noHBand="0" w:noVBand="1"/>
      </w:tblPr>
      <w:tblGrid>
        <w:gridCol w:w="5171"/>
        <w:gridCol w:w="5171"/>
      </w:tblGrid>
      <w:tr w:rsidR="00C44E7D" w:rsidRPr="00C44E7D" w14:paraId="5EE4AF29" w14:textId="77777777" w:rsidTr="00C44E7D">
        <w:tc>
          <w:tcPr>
            <w:tcW w:w="2500" w:type="pct"/>
          </w:tcPr>
          <w:p w14:paraId="0181A730" w14:textId="1A425718" w:rsidR="00C44E7D" w:rsidRPr="00C44E7D" w:rsidRDefault="00C44E7D" w:rsidP="00C44E7D">
            <w:pPr>
              <w:ind w:right="708"/>
              <w:jc w:val="center"/>
              <w:rPr>
                <w:b/>
                <w:bCs/>
                <w:sz w:val="24"/>
              </w:rPr>
            </w:pPr>
            <w:r w:rsidRPr="00C44E7D">
              <w:rPr>
                <w:b/>
                <w:bCs/>
                <w:sz w:val="24"/>
              </w:rPr>
              <w:t>Akademik Yıl</w:t>
            </w:r>
          </w:p>
        </w:tc>
        <w:tc>
          <w:tcPr>
            <w:tcW w:w="2500" w:type="pct"/>
          </w:tcPr>
          <w:p w14:paraId="65F793F5" w14:textId="388DD0F7" w:rsidR="00C44E7D" w:rsidRPr="00C44E7D" w:rsidRDefault="00C44E7D" w:rsidP="00C44E7D">
            <w:pPr>
              <w:ind w:right="708"/>
              <w:jc w:val="center"/>
              <w:rPr>
                <w:b/>
                <w:bCs/>
                <w:sz w:val="24"/>
              </w:rPr>
            </w:pPr>
            <w:r w:rsidRPr="00C44E7D">
              <w:rPr>
                <w:b/>
                <w:bCs/>
                <w:sz w:val="24"/>
              </w:rPr>
              <w:t>Öğrenci Sayıları</w:t>
            </w:r>
          </w:p>
        </w:tc>
      </w:tr>
      <w:tr w:rsidR="00C44E7D" w14:paraId="6F0175E4" w14:textId="77777777" w:rsidTr="00C44E7D">
        <w:tc>
          <w:tcPr>
            <w:tcW w:w="2500" w:type="pct"/>
          </w:tcPr>
          <w:p w14:paraId="06209256" w14:textId="027B8556" w:rsidR="00C44E7D" w:rsidRDefault="00C44E7D">
            <w:pPr>
              <w:ind w:right="708"/>
              <w:jc w:val="both"/>
              <w:rPr>
                <w:sz w:val="24"/>
              </w:rPr>
            </w:pPr>
            <w:r>
              <w:rPr>
                <w:sz w:val="24"/>
              </w:rPr>
              <w:t>2021-2022</w:t>
            </w:r>
          </w:p>
        </w:tc>
        <w:tc>
          <w:tcPr>
            <w:tcW w:w="2500" w:type="pct"/>
          </w:tcPr>
          <w:p w14:paraId="2A9AA9F0" w14:textId="31AC7C09" w:rsidR="00C44E7D" w:rsidRDefault="00287801">
            <w:pPr>
              <w:ind w:right="708"/>
              <w:jc w:val="both"/>
              <w:rPr>
                <w:sz w:val="24"/>
              </w:rPr>
            </w:pPr>
            <w:r>
              <w:rPr>
                <w:sz w:val="24"/>
              </w:rPr>
              <w:t>897</w:t>
            </w:r>
          </w:p>
        </w:tc>
      </w:tr>
      <w:tr w:rsidR="00C44E7D" w14:paraId="2858F71B" w14:textId="77777777" w:rsidTr="00C44E7D">
        <w:tc>
          <w:tcPr>
            <w:tcW w:w="2500" w:type="pct"/>
          </w:tcPr>
          <w:p w14:paraId="2614A823" w14:textId="28BD5F1D" w:rsidR="00C44E7D" w:rsidRDefault="00C44E7D">
            <w:pPr>
              <w:ind w:right="708"/>
              <w:jc w:val="both"/>
              <w:rPr>
                <w:sz w:val="24"/>
              </w:rPr>
            </w:pPr>
            <w:r>
              <w:rPr>
                <w:sz w:val="24"/>
              </w:rPr>
              <w:t>2022-2023</w:t>
            </w:r>
          </w:p>
        </w:tc>
        <w:tc>
          <w:tcPr>
            <w:tcW w:w="2500" w:type="pct"/>
          </w:tcPr>
          <w:p w14:paraId="01830762" w14:textId="17192E95" w:rsidR="00C44E7D" w:rsidRDefault="00287801">
            <w:pPr>
              <w:ind w:right="708"/>
              <w:jc w:val="both"/>
              <w:rPr>
                <w:sz w:val="24"/>
              </w:rPr>
            </w:pPr>
            <w:r>
              <w:rPr>
                <w:sz w:val="24"/>
              </w:rPr>
              <w:t>906</w:t>
            </w:r>
          </w:p>
        </w:tc>
      </w:tr>
      <w:tr w:rsidR="00C44E7D" w14:paraId="1CE4C926" w14:textId="77777777" w:rsidTr="00C44E7D">
        <w:tc>
          <w:tcPr>
            <w:tcW w:w="2500" w:type="pct"/>
          </w:tcPr>
          <w:p w14:paraId="780C95BE" w14:textId="0F9DB127" w:rsidR="00C44E7D" w:rsidRDefault="00C44E7D">
            <w:pPr>
              <w:ind w:right="708"/>
              <w:jc w:val="both"/>
              <w:rPr>
                <w:sz w:val="24"/>
              </w:rPr>
            </w:pPr>
            <w:r>
              <w:rPr>
                <w:sz w:val="24"/>
              </w:rPr>
              <w:t>2023-2024</w:t>
            </w:r>
          </w:p>
        </w:tc>
        <w:tc>
          <w:tcPr>
            <w:tcW w:w="2500" w:type="pct"/>
          </w:tcPr>
          <w:p w14:paraId="15D994CC" w14:textId="16A5C91F" w:rsidR="00C44E7D" w:rsidRDefault="00287801">
            <w:pPr>
              <w:ind w:right="708"/>
              <w:jc w:val="both"/>
              <w:rPr>
                <w:sz w:val="24"/>
              </w:rPr>
            </w:pPr>
            <w:r>
              <w:rPr>
                <w:sz w:val="24"/>
              </w:rPr>
              <w:t>948</w:t>
            </w:r>
          </w:p>
        </w:tc>
      </w:tr>
      <w:tr w:rsidR="00C44E7D" w14:paraId="04BD3113" w14:textId="77777777" w:rsidTr="00C44E7D">
        <w:tc>
          <w:tcPr>
            <w:tcW w:w="2500" w:type="pct"/>
          </w:tcPr>
          <w:p w14:paraId="100576DF" w14:textId="4A15BB75" w:rsidR="00C44E7D" w:rsidRDefault="00C44E7D">
            <w:pPr>
              <w:ind w:right="708"/>
              <w:jc w:val="both"/>
              <w:rPr>
                <w:sz w:val="24"/>
              </w:rPr>
            </w:pPr>
            <w:r>
              <w:rPr>
                <w:sz w:val="24"/>
              </w:rPr>
              <w:t>2024-2025</w:t>
            </w:r>
          </w:p>
        </w:tc>
        <w:tc>
          <w:tcPr>
            <w:tcW w:w="2500" w:type="pct"/>
          </w:tcPr>
          <w:p w14:paraId="3CAE081A" w14:textId="02D47B5B" w:rsidR="00C44E7D" w:rsidRDefault="00287801">
            <w:pPr>
              <w:ind w:right="708"/>
              <w:jc w:val="both"/>
              <w:rPr>
                <w:sz w:val="24"/>
              </w:rPr>
            </w:pPr>
            <w:r>
              <w:rPr>
                <w:sz w:val="24"/>
              </w:rPr>
              <w:t>1003</w:t>
            </w:r>
          </w:p>
        </w:tc>
      </w:tr>
      <w:tr w:rsidR="00C44E7D" w14:paraId="44779865" w14:textId="77777777" w:rsidTr="00C44E7D">
        <w:tc>
          <w:tcPr>
            <w:tcW w:w="2500" w:type="pct"/>
          </w:tcPr>
          <w:p w14:paraId="69106178" w14:textId="3171FD56" w:rsidR="00C44E7D" w:rsidRDefault="00841350">
            <w:pPr>
              <w:ind w:right="708"/>
              <w:jc w:val="both"/>
              <w:rPr>
                <w:sz w:val="24"/>
              </w:rPr>
            </w:pPr>
            <w:r>
              <w:rPr>
                <w:sz w:val="24"/>
              </w:rPr>
              <w:t>2025-2026</w:t>
            </w:r>
          </w:p>
        </w:tc>
        <w:tc>
          <w:tcPr>
            <w:tcW w:w="2500" w:type="pct"/>
          </w:tcPr>
          <w:p w14:paraId="347821F2" w14:textId="044611E6" w:rsidR="00C44E7D" w:rsidRDefault="00287801">
            <w:pPr>
              <w:ind w:right="708"/>
              <w:jc w:val="both"/>
              <w:rPr>
                <w:sz w:val="24"/>
              </w:rPr>
            </w:pPr>
            <w:r>
              <w:rPr>
                <w:sz w:val="24"/>
              </w:rPr>
              <w:t>1096</w:t>
            </w:r>
          </w:p>
        </w:tc>
      </w:tr>
    </w:tbl>
    <w:p w14:paraId="20AA463A" w14:textId="00745A3D" w:rsidR="00C44E7D" w:rsidRDefault="00841350">
      <w:pPr>
        <w:ind w:left="566" w:right="708"/>
        <w:jc w:val="both"/>
        <w:rPr>
          <w:b/>
          <w:bCs/>
          <w:sz w:val="24"/>
        </w:rPr>
      </w:pPr>
      <w:r w:rsidRPr="00CD2121">
        <w:rPr>
          <w:b/>
          <w:bCs/>
          <w:sz w:val="24"/>
        </w:rPr>
        <w:t>Akademik Personel Sayısı:</w:t>
      </w:r>
    </w:p>
    <w:tbl>
      <w:tblPr>
        <w:tblStyle w:val="TabloKlavuzu"/>
        <w:tblW w:w="5000" w:type="pct"/>
        <w:tblLook w:val="04A0" w:firstRow="1" w:lastRow="0" w:firstColumn="1" w:lastColumn="0" w:noHBand="0" w:noVBand="1"/>
      </w:tblPr>
      <w:tblGrid>
        <w:gridCol w:w="5171"/>
        <w:gridCol w:w="5171"/>
      </w:tblGrid>
      <w:tr w:rsidR="001E438E" w14:paraId="2F1137C2" w14:textId="77777777" w:rsidTr="001E438E">
        <w:tc>
          <w:tcPr>
            <w:tcW w:w="2500" w:type="pct"/>
          </w:tcPr>
          <w:p w14:paraId="487E88F7" w14:textId="5497F9CD" w:rsidR="001E438E" w:rsidRDefault="001E438E" w:rsidP="001E438E">
            <w:pPr>
              <w:ind w:right="708"/>
              <w:jc w:val="center"/>
              <w:rPr>
                <w:b/>
                <w:bCs/>
                <w:sz w:val="24"/>
              </w:rPr>
            </w:pPr>
            <w:r>
              <w:rPr>
                <w:b/>
                <w:bCs/>
                <w:sz w:val="24"/>
              </w:rPr>
              <w:t>Akademik Yıl</w:t>
            </w:r>
          </w:p>
        </w:tc>
        <w:tc>
          <w:tcPr>
            <w:tcW w:w="2500" w:type="pct"/>
          </w:tcPr>
          <w:p w14:paraId="395939F5" w14:textId="5FA6F414" w:rsidR="001E438E" w:rsidRDefault="001E438E" w:rsidP="001E438E">
            <w:pPr>
              <w:ind w:right="708"/>
              <w:jc w:val="center"/>
              <w:rPr>
                <w:b/>
                <w:bCs/>
                <w:sz w:val="24"/>
              </w:rPr>
            </w:pPr>
            <w:r>
              <w:rPr>
                <w:b/>
                <w:bCs/>
                <w:sz w:val="24"/>
              </w:rPr>
              <w:t>Akademik Personel Sayı</w:t>
            </w:r>
            <w:r w:rsidR="006F22E2">
              <w:rPr>
                <w:b/>
                <w:bCs/>
                <w:sz w:val="24"/>
              </w:rPr>
              <w:t>s</w:t>
            </w:r>
            <w:r>
              <w:rPr>
                <w:b/>
                <w:bCs/>
                <w:sz w:val="24"/>
              </w:rPr>
              <w:t>ı</w:t>
            </w:r>
          </w:p>
        </w:tc>
      </w:tr>
      <w:tr w:rsidR="001E438E" w:rsidRPr="00864EFB" w14:paraId="051172B4" w14:textId="77777777" w:rsidTr="001E438E">
        <w:tc>
          <w:tcPr>
            <w:tcW w:w="2500" w:type="pct"/>
          </w:tcPr>
          <w:p w14:paraId="4294D974" w14:textId="4665F719" w:rsidR="001E438E" w:rsidRPr="00864EFB" w:rsidRDefault="001E438E">
            <w:pPr>
              <w:ind w:right="708"/>
              <w:jc w:val="both"/>
              <w:rPr>
                <w:sz w:val="24"/>
              </w:rPr>
            </w:pPr>
            <w:r w:rsidRPr="00864EFB">
              <w:rPr>
                <w:sz w:val="24"/>
              </w:rPr>
              <w:t>2021-2022</w:t>
            </w:r>
          </w:p>
        </w:tc>
        <w:tc>
          <w:tcPr>
            <w:tcW w:w="2500" w:type="pct"/>
          </w:tcPr>
          <w:p w14:paraId="63671805" w14:textId="244FD3AA" w:rsidR="001E438E" w:rsidRPr="00864EFB" w:rsidRDefault="001E438E">
            <w:pPr>
              <w:ind w:right="708"/>
              <w:jc w:val="both"/>
              <w:rPr>
                <w:sz w:val="24"/>
              </w:rPr>
            </w:pPr>
            <w:r w:rsidRPr="00864EFB">
              <w:rPr>
                <w:sz w:val="24"/>
              </w:rPr>
              <w:t>13</w:t>
            </w:r>
          </w:p>
        </w:tc>
      </w:tr>
      <w:tr w:rsidR="001E438E" w:rsidRPr="00864EFB" w14:paraId="533D3D4D" w14:textId="77777777" w:rsidTr="001E438E">
        <w:tc>
          <w:tcPr>
            <w:tcW w:w="2500" w:type="pct"/>
          </w:tcPr>
          <w:p w14:paraId="096A12AD" w14:textId="6AF8A381" w:rsidR="001E438E" w:rsidRPr="00864EFB" w:rsidRDefault="001E438E">
            <w:pPr>
              <w:ind w:right="708"/>
              <w:jc w:val="both"/>
              <w:rPr>
                <w:sz w:val="24"/>
              </w:rPr>
            </w:pPr>
            <w:r w:rsidRPr="00864EFB">
              <w:rPr>
                <w:sz w:val="24"/>
              </w:rPr>
              <w:t>2022</w:t>
            </w:r>
            <w:r w:rsidR="00864EFB" w:rsidRPr="00864EFB">
              <w:rPr>
                <w:sz w:val="24"/>
              </w:rPr>
              <w:t>-2023</w:t>
            </w:r>
          </w:p>
        </w:tc>
        <w:tc>
          <w:tcPr>
            <w:tcW w:w="2500" w:type="pct"/>
          </w:tcPr>
          <w:p w14:paraId="455B1B90" w14:textId="6D5735C8" w:rsidR="001E438E" w:rsidRPr="00864EFB" w:rsidRDefault="00864EFB">
            <w:pPr>
              <w:ind w:right="708"/>
              <w:jc w:val="both"/>
              <w:rPr>
                <w:sz w:val="24"/>
              </w:rPr>
            </w:pPr>
            <w:r w:rsidRPr="00864EFB">
              <w:rPr>
                <w:sz w:val="24"/>
              </w:rPr>
              <w:t>13</w:t>
            </w:r>
          </w:p>
        </w:tc>
      </w:tr>
      <w:tr w:rsidR="001E438E" w:rsidRPr="00864EFB" w14:paraId="0FE385D8" w14:textId="77777777" w:rsidTr="001E438E">
        <w:tc>
          <w:tcPr>
            <w:tcW w:w="2500" w:type="pct"/>
          </w:tcPr>
          <w:p w14:paraId="6F659294" w14:textId="2D01E725" w:rsidR="001E438E" w:rsidRPr="00864EFB" w:rsidRDefault="00864EFB">
            <w:pPr>
              <w:ind w:right="708"/>
              <w:jc w:val="both"/>
              <w:rPr>
                <w:sz w:val="24"/>
              </w:rPr>
            </w:pPr>
            <w:r w:rsidRPr="00864EFB">
              <w:rPr>
                <w:sz w:val="24"/>
              </w:rPr>
              <w:t>2023-2024</w:t>
            </w:r>
          </w:p>
        </w:tc>
        <w:tc>
          <w:tcPr>
            <w:tcW w:w="2500" w:type="pct"/>
          </w:tcPr>
          <w:p w14:paraId="26B52F47" w14:textId="4171DB7A" w:rsidR="001E438E" w:rsidRPr="00864EFB" w:rsidRDefault="00864EFB">
            <w:pPr>
              <w:ind w:right="708"/>
              <w:jc w:val="both"/>
              <w:rPr>
                <w:sz w:val="24"/>
              </w:rPr>
            </w:pPr>
            <w:r w:rsidRPr="00864EFB">
              <w:rPr>
                <w:sz w:val="24"/>
              </w:rPr>
              <w:t>12</w:t>
            </w:r>
          </w:p>
        </w:tc>
      </w:tr>
      <w:tr w:rsidR="001E438E" w:rsidRPr="00864EFB" w14:paraId="61368190" w14:textId="77777777" w:rsidTr="001E438E">
        <w:tc>
          <w:tcPr>
            <w:tcW w:w="2500" w:type="pct"/>
          </w:tcPr>
          <w:p w14:paraId="26927B26" w14:textId="25C87EA0" w:rsidR="001E438E" w:rsidRPr="00864EFB" w:rsidRDefault="00864EFB">
            <w:pPr>
              <w:ind w:right="708"/>
              <w:jc w:val="both"/>
              <w:rPr>
                <w:sz w:val="24"/>
              </w:rPr>
            </w:pPr>
            <w:r w:rsidRPr="00864EFB">
              <w:rPr>
                <w:sz w:val="24"/>
              </w:rPr>
              <w:t>2024-2025</w:t>
            </w:r>
          </w:p>
        </w:tc>
        <w:tc>
          <w:tcPr>
            <w:tcW w:w="2500" w:type="pct"/>
          </w:tcPr>
          <w:p w14:paraId="5C8B25D0" w14:textId="1FCB709D" w:rsidR="001E438E" w:rsidRPr="00864EFB" w:rsidRDefault="00864EFB">
            <w:pPr>
              <w:ind w:right="708"/>
              <w:jc w:val="both"/>
              <w:rPr>
                <w:sz w:val="24"/>
              </w:rPr>
            </w:pPr>
            <w:r w:rsidRPr="00864EFB">
              <w:rPr>
                <w:sz w:val="24"/>
              </w:rPr>
              <w:t>14</w:t>
            </w:r>
          </w:p>
        </w:tc>
      </w:tr>
      <w:tr w:rsidR="001E438E" w:rsidRPr="00864EFB" w14:paraId="1F0DB1D4" w14:textId="77777777" w:rsidTr="001E438E">
        <w:tc>
          <w:tcPr>
            <w:tcW w:w="2500" w:type="pct"/>
          </w:tcPr>
          <w:p w14:paraId="03156BD3" w14:textId="716D35DA" w:rsidR="001E438E" w:rsidRPr="00864EFB" w:rsidRDefault="00864EFB">
            <w:pPr>
              <w:ind w:right="708"/>
              <w:jc w:val="both"/>
              <w:rPr>
                <w:sz w:val="24"/>
              </w:rPr>
            </w:pPr>
            <w:r w:rsidRPr="00864EFB">
              <w:rPr>
                <w:sz w:val="24"/>
              </w:rPr>
              <w:t>2025-2026</w:t>
            </w:r>
          </w:p>
        </w:tc>
        <w:tc>
          <w:tcPr>
            <w:tcW w:w="2500" w:type="pct"/>
          </w:tcPr>
          <w:p w14:paraId="67D63074" w14:textId="77D30664" w:rsidR="001E438E" w:rsidRPr="00864EFB" w:rsidRDefault="00864EFB">
            <w:pPr>
              <w:ind w:right="708"/>
              <w:jc w:val="both"/>
              <w:rPr>
                <w:sz w:val="24"/>
              </w:rPr>
            </w:pPr>
            <w:r w:rsidRPr="00864EFB">
              <w:rPr>
                <w:sz w:val="24"/>
              </w:rPr>
              <w:t>16</w:t>
            </w:r>
          </w:p>
        </w:tc>
      </w:tr>
    </w:tbl>
    <w:p w14:paraId="2497052E" w14:textId="77777777" w:rsidR="004C10F9" w:rsidRDefault="004C10F9" w:rsidP="00CC19F3">
      <w:pPr>
        <w:ind w:left="566" w:right="708"/>
        <w:jc w:val="both"/>
        <w:rPr>
          <w:b/>
          <w:bCs/>
          <w:sz w:val="24"/>
        </w:rPr>
      </w:pPr>
    </w:p>
    <w:p w14:paraId="17ED8257" w14:textId="0C4094BE" w:rsidR="00841350" w:rsidRPr="00CD2121" w:rsidRDefault="00841350" w:rsidP="00CC19F3">
      <w:pPr>
        <w:ind w:left="566" w:right="708"/>
        <w:jc w:val="both"/>
        <w:rPr>
          <w:b/>
          <w:bCs/>
          <w:sz w:val="24"/>
        </w:rPr>
      </w:pPr>
      <w:r w:rsidRPr="00CD2121">
        <w:rPr>
          <w:b/>
          <w:bCs/>
          <w:sz w:val="24"/>
        </w:rPr>
        <w:lastRenderedPageBreak/>
        <w:t>İdari Personel Sayısı:</w:t>
      </w:r>
    </w:p>
    <w:tbl>
      <w:tblPr>
        <w:tblStyle w:val="TabloKlavuzu"/>
        <w:tblW w:w="5000" w:type="pct"/>
        <w:tblLook w:val="04A0" w:firstRow="1" w:lastRow="0" w:firstColumn="1" w:lastColumn="0" w:noHBand="0" w:noVBand="1"/>
      </w:tblPr>
      <w:tblGrid>
        <w:gridCol w:w="3448"/>
        <w:gridCol w:w="3448"/>
        <w:gridCol w:w="3446"/>
      </w:tblGrid>
      <w:tr w:rsidR="006F22E2" w:rsidRPr="006F22E2" w14:paraId="72760D6E" w14:textId="1750BF2D" w:rsidTr="006F22E2">
        <w:tc>
          <w:tcPr>
            <w:tcW w:w="1667" w:type="pct"/>
          </w:tcPr>
          <w:p w14:paraId="7FE01173" w14:textId="6013C278" w:rsidR="006F22E2" w:rsidRPr="006F22E2" w:rsidRDefault="006F22E2" w:rsidP="006F22E2">
            <w:pPr>
              <w:ind w:right="708"/>
              <w:jc w:val="center"/>
              <w:rPr>
                <w:b/>
                <w:bCs/>
                <w:sz w:val="24"/>
              </w:rPr>
            </w:pPr>
            <w:r w:rsidRPr="006F22E2">
              <w:rPr>
                <w:b/>
                <w:bCs/>
                <w:sz w:val="24"/>
              </w:rPr>
              <w:t>Akademik Yıl</w:t>
            </w:r>
          </w:p>
        </w:tc>
        <w:tc>
          <w:tcPr>
            <w:tcW w:w="1667" w:type="pct"/>
          </w:tcPr>
          <w:p w14:paraId="520A5BF1" w14:textId="18F6AD59" w:rsidR="006F22E2" w:rsidRPr="006F22E2" w:rsidRDefault="006F22E2" w:rsidP="006F22E2">
            <w:pPr>
              <w:ind w:right="708"/>
              <w:jc w:val="center"/>
              <w:rPr>
                <w:b/>
                <w:bCs/>
                <w:sz w:val="24"/>
              </w:rPr>
            </w:pPr>
            <w:r w:rsidRPr="006F22E2">
              <w:rPr>
                <w:b/>
                <w:bCs/>
                <w:sz w:val="24"/>
              </w:rPr>
              <w:t>İdari Personel Sayısı</w:t>
            </w:r>
          </w:p>
        </w:tc>
        <w:tc>
          <w:tcPr>
            <w:tcW w:w="1666" w:type="pct"/>
          </w:tcPr>
          <w:p w14:paraId="0FC2D786" w14:textId="1C58D4E2" w:rsidR="006F22E2" w:rsidRPr="006F22E2" w:rsidRDefault="006F22E2" w:rsidP="006F22E2">
            <w:pPr>
              <w:ind w:right="708"/>
              <w:jc w:val="center"/>
              <w:rPr>
                <w:b/>
                <w:bCs/>
                <w:sz w:val="24"/>
              </w:rPr>
            </w:pPr>
            <w:r w:rsidRPr="006F22E2">
              <w:rPr>
                <w:b/>
                <w:bCs/>
                <w:sz w:val="24"/>
              </w:rPr>
              <w:t>Sürekli İşçi Sayısı</w:t>
            </w:r>
          </w:p>
        </w:tc>
      </w:tr>
      <w:tr w:rsidR="006F22E2" w14:paraId="71EAEE9C" w14:textId="40D2EFAB" w:rsidTr="006F22E2">
        <w:tc>
          <w:tcPr>
            <w:tcW w:w="1667" w:type="pct"/>
          </w:tcPr>
          <w:p w14:paraId="35EE2FD8" w14:textId="5E8A83B6" w:rsidR="006F22E2" w:rsidRDefault="006F22E2" w:rsidP="006F22E2">
            <w:pPr>
              <w:ind w:right="708"/>
              <w:jc w:val="both"/>
              <w:rPr>
                <w:sz w:val="24"/>
              </w:rPr>
            </w:pPr>
            <w:r>
              <w:rPr>
                <w:sz w:val="24"/>
              </w:rPr>
              <w:t>2021-2022</w:t>
            </w:r>
          </w:p>
        </w:tc>
        <w:tc>
          <w:tcPr>
            <w:tcW w:w="1667" w:type="pct"/>
          </w:tcPr>
          <w:p w14:paraId="0DAE471D" w14:textId="02EBCD24" w:rsidR="006F22E2" w:rsidRDefault="006F22E2" w:rsidP="006F22E2">
            <w:pPr>
              <w:ind w:right="708"/>
              <w:jc w:val="both"/>
              <w:rPr>
                <w:sz w:val="24"/>
              </w:rPr>
            </w:pPr>
            <w:r>
              <w:rPr>
                <w:sz w:val="24"/>
              </w:rPr>
              <w:t>5</w:t>
            </w:r>
          </w:p>
        </w:tc>
        <w:tc>
          <w:tcPr>
            <w:tcW w:w="1666" w:type="pct"/>
          </w:tcPr>
          <w:p w14:paraId="7741519A" w14:textId="22EE97A2" w:rsidR="006F22E2" w:rsidRDefault="006F22E2" w:rsidP="006F22E2">
            <w:pPr>
              <w:ind w:right="708"/>
              <w:jc w:val="both"/>
              <w:rPr>
                <w:sz w:val="24"/>
              </w:rPr>
            </w:pPr>
            <w:r>
              <w:rPr>
                <w:sz w:val="24"/>
              </w:rPr>
              <w:t>5</w:t>
            </w:r>
          </w:p>
        </w:tc>
      </w:tr>
      <w:tr w:rsidR="006F22E2" w14:paraId="72205666" w14:textId="1FE48306" w:rsidTr="006F22E2">
        <w:tc>
          <w:tcPr>
            <w:tcW w:w="1667" w:type="pct"/>
          </w:tcPr>
          <w:p w14:paraId="5CD0D706" w14:textId="2B298066" w:rsidR="006F22E2" w:rsidRDefault="006F22E2" w:rsidP="006F22E2">
            <w:pPr>
              <w:ind w:right="708"/>
              <w:jc w:val="both"/>
              <w:rPr>
                <w:sz w:val="24"/>
              </w:rPr>
            </w:pPr>
            <w:r>
              <w:rPr>
                <w:sz w:val="24"/>
              </w:rPr>
              <w:t>2022-2023</w:t>
            </w:r>
          </w:p>
        </w:tc>
        <w:tc>
          <w:tcPr>
            <w:tcW w:w="1667" w:type="pct"/>
          </w:tcPr>
          <w:p w14:paraId="52D5E0DD" w14:textId="722F83DF" w:rsidR="006F22E2" w:rsidRDefault="006F22E2" w:rsidP="006F22E2">
            <w:pPr>
              <w:ind w:right="708"/>
              <w:jc w:val="both"/>
              <w:rPr>
                <w:sz w:val="24"/>
              </w:rPr>
            </w:pPr>
            <w:r>
              <w:rPr>
                <w:sz w:val="24"/>
              </w:rPr>
              <w:t>5</w:t>
            </w:r>
          </w:p>
        </w:tc>
        <w:tc>
          <w:tcPr>
            <w:tcW w:w="1666" w:type="pct"/>
          </w:tcPr>
          <w:p w14:paraId="1C833D3F" w14:textId="363BD8B3" w:rsidR="006F22E2" w:rsidRDefault="006F22E2" w:rsidP="006F22E2">
            <w:pPr>
              <w:ind w:right="708"/>
              <w:jc w:val="both"/>
              <w:rPr>
                <w:sz w:val="24"/>
              </w:rPr>
            </w:pPr>
            <w:r>
              <w:rPr>
                <w:sz w:val="24"/>
              </w:rPr>
              <w:t>6</w:t>
            </w:r>
          </w:p>
        </w:tc>
      </w:tr>
      <w:tr w:rsidR="006F22E2" w14:paraId="2C2F9F6F" w14:textId="71D158F9" w:rsidTr="006F22E2">
        <w:tc>
          <w:tcPr>
            <w:tcW w:w="1667" w:type="pct"/>
          </w:tcPr>
          <w:p w14:paraId="5D9F7845" w14:textId="23E30969" w:rsidR="006F22E2" w:rsidRDefault="006F22E2" w:rsidP="006F22E2">
            <w:pPr>
              <w:ind w:right="708"/>
              <w:jc w:val="both"/>
              <w:rPr>
                <w:sz w:val="24"/>
              </w:rPr>
            </w:pPr>
            <w:r>
              <w:rPr>
                <w:sz w:val="24"/>
              </w:rPr>
              <w:t>2023-2024</w:t>
            </w:r>
          </w:p>
        </w:tc>
        <w:tc>
          <w:tcPr>
            <w:tcW w:w="1667" w:type="pct"/>
          </w:tcPr>
          <w:p w14:paraId="49D5DA97" w14:textId="57ECBD50" w:rsidR="006F22E2" w:rsidRDefault="006F22E2" w:rsidP="006F22E2">
            <w:pPr>
              <w:ind w:right="708"/>
              <w:jc w:val="both"/>
              <w:rPr>
                <w:sz w:val="24"/>
              </w:rPr>
            </w:pPr>
            <w:r>
              <w:rPr>
                <w:sz w:val="24"/>
              </w:rPr>
              <w:t>5</w:t>
            </w:r>
          </w:p>
        </w:tc>
        <w:tc>
          <w:tcPr>
            <w:tcW w:w="1666" w:type="pct"/>
          </w:tcPr>
          <w:p w14:paraId="074F466A" w14:textId="30F5235E" w:rsidR="006F22E2" w:rsidRDefault="006F22E2" w:rsidP="006F22E2">
            <w:pPr>
              <w:ind w:right="708"/>
              <w:jc w:val="both"/>
              <w:rPr>
                <w:sz w:val="24"/>
              </w:rPr>
            </w:pPr>
            <w:r>
              <w:rPr>
                <w:sz w:val="24"/>
              </w:rPr>
              <w:t>6</w:t>
            </w:r>
          </w:p>
        </w:tc>
      </w:tr>
      <w:tr w:rsidR="006F22E2" w14:paraId="58F93730" w14:textId="074D1106" w:rsidTr="006F22E2">
        <w:tc>
          <w:tcPr>
            <w:tcW w:w="1667" w:type="pct"/>
          </w:tcPr>
          <w:p w14:paraId="3A04313A" w14:textId="30277A6F" w:rsidR="006F22E2" w:rsidRDefault="006F22E2" w:rsidP="006F22E2">
            <w:pPr>
              <w:ind w:right="708"/>
              <w:jc w:val="both"/>
              <w:rPr>
                <w:sz w:val="24"/>
              </w:rPr>
            </w:pPr>
            <w:r>
              <w:rPr>
                <w:sz w:val="24"/>
              </w:rPr>
              <w:t>2024-2025</w:t>
            </w:r>
          </w:p>
        </w:tc>
        <w:tc>
          <w:tcPr>
            <w:tcW w:w="1667" w:type="pct"/>
          </w:tcPr>
          <w:p w14:paraId="4DE157FC" w14:textId="7590BC07" w:rsidR="006F22E2" w:rsidRDefault="006F22E2" w:rsidP="006F22E2">
            <w:pPr>
              <w:ind w:right="708"/>
              <w:jc w:val="both"/>
              <w:rPr>
                <w:sz w:val="24"/>
              </w:rPr>
            </w:pPr>
            <w:r>
              <w:rPr>
                <w:sz w:val="24"/>
              </w:rPr>
              <w:t>5</w:t>
            </w:r>
          </w:p>
        </w:tc>
        <w:tc>
          <w:tcPr>
            <w:tcW w:w="1666" w:type="pct"/>
          </w:tcPr>
          <w:p w14:paraId="3292D5B8" w14:textId="475AACE8" w:rsidR="006F22E2" w:rsidRDefault="006F22E2" w:rsidP="006F22E2">
            <w:pPr>
              <w:ind w:right="708"/>
              <w:jc w:val="both"/>
              <w:rPr>
                <w:sz w:val="24"/>
              </w:rPr>
            </w:pPr>
            <w:r>
              <w:rPr>
                <w:sz w:val="24"/>
              </w:rPr>
              <w:t>6</w:t>
            </w:r>
          </w:p>
        </w:tc>
      </w:tr>
      <w:tr w:rsidR="006F22E2" w14:paraId="2FECAA5E" w14:textId="461DB2B5" w:rsidTr="006F22E2">
        <w:tc>
          <w:tcPr>
            <w:tcW w:w="1667" w:type="pct"/>
          </w:tcPr>
          <w:p w14:paraId="6BC701B4" w14:textId="4C8A523A" w:rsidR="006F22E2" w:rsidRDefault="006F22E2" w:rsidP="006F22E2">
            <w:pPr>
              <w:ind w:right="708"/>
              <w:jc w:val="both"/>
              <w:rPr>
                <w:sz w:val="24"/>
              </w:rPr>
            </w:pPr>
            <w:r>
              <w:rPr>
                <w:sz w:val="24"/>
              </w:rPr>
              <w:t>2025-2026</w:t>
            </w:r>
          </w:p>
        </w:tc>
        <w:tc>
          <w:tcPr>
            <w:tcW w:w="1667" w:type="pct"/>
          </w:tcPr>
          <w:p w14:paraId="4C994B5A" w14:textId="7181544F" w:rsidR="006F22E2" w:rsidRDefault="006F22E2" w:rsidP="006F22E2">
            <w:pPr>
              <w:ind w:right="708"/>
              <w:jc w:val="both"/>
              <w:rPr>
                <w:sz w:val="24"/>
              </w:rPr>
            </w:pPr>
            <w:r>
              <w:rPr>
                <w:sz w:val="24"/>
              </w:rPr>
              <w:t>5</w:t>
            </w:r>
          </w:p>
        </w:tc>
        <w:tc>
          <w:tcPr>
            <w:tcW w:w="1666" w:type="pct"/>
          </w:tcPr>
          <w:p w14:paraId="7C5DB2CD" w14:textId="7CA81F5D" w:rsidR="006F22E2" w:rsidRDefault="006F22E2" w:rsidP="006F22E2">
            <w:pPr>
              <w:ind w:right="708"/>
              <w:jc w:val="both"/>
              <w:rPr>
                <w:sz w:val="24"/>
              </w:rPr>
            </w:pPr>
            <w:r>
              <w:rPr>
                <w:sz w:val="24"/>
              </w:rPr>
              <w:t>6</w:t>
            </w:r>
          </w:p>
        </w:tc>
      </w:tr>
    </w:tbl>
    <w:p w14:paraId="40CA6610" w14:textId="77777777" w:rsidR="004C10F9" w:rsidRDefault="004C10F9" w:rsidP="004C10F9">
      <w:pPr>
        <w:ind w:right="708"/>
        <w:jc w:val="both"/>
        <w:rPr>
          <w:sz w:val="24"/>
        </w:rPr>
      </w:pPr>
    </w:p>
    <w:p w14:paraId="32FDB80C" w14:textId="53500B32" w:rsidR="00841350" w:rsidRPr="00CD2121" w:rsidRDefault="00841350" w:rsidP="004C10F9">
      <w:pPr>
        <w:ind w:right="708"/>
        <w:jc w:val="both"/>
        <w:rPr>
          <w:b/>
          <w:bCs/>
          <w:sz w:val="24"/>
        </w:rPr>
      </w:pPr>
      <w:r w:rsidRPr="00CD2121">
        <w:rPr>
          <w:b/>
          <w:bCs/>
          <w:sz w:val="24"/>
        </w:rPr>
        <w:t xml:space="preserve">Altyapı Durumu: </w:t>
      </w:r>
    </w:p>
    <w:p w14:paraId="12CAADA3" w14:textId="5B412FF4" w:rsidR="00774560" w:rsidRPr="00774560" w:rsidRDefault="006F22E2" w:rsidP="004C10F9">
      <w:pPr>
        <w:ind w:right="708"/>
        <w:jc w:val="both"/>
        <w:rPr>
          <w:sz w:val="24"/>
        </w:rPr>
      </w:pPr>
      <w:r>
        <w:rPr>
          <w:b/>
          <w:bCs/>
          <w:sz w:val="24"/>
        </w:rPr>
        <w:t xml:space="preserve">* </w:t>
      </w:r>
      <w:r w:rsidR="00A92855" w:rsidRPr="00CD2121">
        <w:rPr>
          <w:b/>
          <w:bCs/>
          <w:sz w:val="24"/>
        </w:rPr>
        <w:t>Fiziki Altyapı:</w:t>
      </w:r>
      <w:r w:rsidR="00A92855">
        <w:rPr>
          <w:sz w:val="24"/>
        </w:rPr>
        <w:t xml:space="preserve"> </w:t>
      </w:r>
      <w:r w:rsidR="00774560" w:rsidRPr="00774560">
        <w:rPr>
          <w:sz w:val="24"/>
        </w:rPr>
        <w:t>Meslek Yüksekokulumuzda 4150m2 kapalı, 9.650 m2 açık alan bulunmaktadır. Ayrıca okul bünyesinde 1 adet basketbol sahası (Aynı zamanda voleybol sahasıdır) yer almaktadır.</w:t>
      </w:r>
    </w:p>
    <w:p w14:paraId="172D1D15" w14:textId="0FBFAFDE" w:rsidR="00364D04" w:rsidRDefault="006F22E2" w:rsidP="004C10F9">
      <w:pPr>
        <w:ind w:right="708"/>
        <w:jc w:val="both"/>
        <w:rPr>
          <w:sz w:val="24"/>
        </w:rPr>
      </w:pPr>
      <w:r>
        <w:rPr>
          <w:b/>
          <w:bCs/>
          <w:sz w:val="24"/>
        </w:rPr>
        <w:t xml:space="preserve">* </w:t>
      </w:r>
      <w:r w:rsidR="00CD2121" w:rsidRPr="00CD2121">
        <w:rPr>
          <w:b/>
          <w:bCs/>
          <w:sz w:val="24"/>
        </w:rPr>
        <w:t>Teknik Altyapı:</w:t>
      </w:r>
      <w:r w:rsidR="00CD2121">
        <w:rPr>
          <w:sz w:val="24"/>
        </w:rPr>
        <w:t xml:space="preserve"> </w:t>
      </w:r>
      <w:r w:rsidR="00CD2121" w:rsidRPr="00CD2121">
        <w:rPr>
          <w:sz w:val="24"/>
        </w:rPr>
        <w:t xml:space="preserve">12 adet derslik, 2 adet uygulama </w:t>
      </w:r>
      <w:proofErr w:type="spellStart"/>
      <w:r w:rsidR="00CD2121" w:rsidRPr="00CD2121">
        <w:rPr>
          <w:sz w:val="24"/>
        </w:rPr>
        <w:t>laboratuarı</w:t>
      </w:r>
      <w:proofErr w:type="spellEnd"/>
      <w:r w:rsidR="00CD2121" w:rsidRPr="00CD2121">
        <w:rPr>
          <w:sz w:val="24"/>
        </w:rPr>
        <w:t>, 1 adet bilgisayar laboratuvarı, 6 adet amfi salon, 1 adet toplantı salonu, 1 adet seminer salonu, 1 adet çok amaçlı salon, 1 adet kütüphane, 1 adet lobi, 6 adet öğretim elemanları odası bulunmaktadır.</w:t>
      </w:r>
    </w:p>
    <w:p w14:paraId="0DBA515E" w14:textId="77777777" w:rsidR="00122133" w:rsidRDefault="00122133">
      <w:pPr>
        <w:pStyle w:val="GvdeMetni"/>
        <w:spacing w:before="3"/>
      </w:pPr>
    </w:p>
    <w:p w14:paraId="3FD049E2" w14:textId="77777777" w:rsidR="00122133" w:rsidRDefault="00335D3B" w:rsidP="00B72F35">
      <w:pPr>
        <w:pStyle w:val="Balk2"/>
        <w:numPr>
          <w:ilvl w:val="1"/>
          <w:numId w:val="1"/>
        </w:numPr>
        <w:tabs>
          <w:tab w:val="left" w:pos="926"/>
        </w:tabs>
        <w:jc w:val="both"/>
      </w:pPr>
      <w:r>
        <w:t>Misyonu,</w:t>
      </w:r>
      <w:r>
        <w:rPr>
          <w:spacing w:val="-3"/>
        </w:rPr>
        <w:t xml:space="preserve"> </w:t>
      </w:r>
      <w:r>
        <w:t>Vizyonu,</w:t>
      </w:r>
      <w:r>
        <w:rPr>
          <w:spacing w:val="-6"/>
        </w:rPr>
        <w:t xml:space="preserve"> </w:t>
      </w:r>
      <w:r>
        <w:t>Değerleri</w:t>
      </w:r>
      <w:r>
        <w:rPr>
          <w:spacing w:val="-3"/>
        </w:rPr>
        <w:t xml:space="preserve"> </w:t>
      </w:r>
      <w:r>
        <w:t>ve</w:t>
      </w:r>
      <w:r>
        <w:rPr>
          <w:spacing w:val="-2"/>
        </w:rPr>
        <w:t xml:space="preserve"> Hedefleri</w:t>
      </w:r>
    </w:p>
    <w:p w14:paraId="79E9896F" w14:textId="77777777" w:rsidR="002F4265" w:rsidRDefault="002F4265" w:rsidP="0092442C">
      <w:pPr>
        <w:pStyle w:val="GvdeMetni"/>
        <w:ind w:left="566" w:right="710"/>
        <w:jc w:val="both"/>
        <w:rPr>
          <w:b/>
        </w:rPr>
      </w:pPr>
    </w:p>
    <w:p w14:paraId="2DA460E6" w14:textId="5693A9E5" w:rsidR="0092442C" w:rsidRPr="0092442C" w:rsidRDefault="0092442C" w:rsidP="004C10F9">
      <w:pPr>
        <w:pStyle w:val="GvdeMetni"/>
        <w:ind w:right="710"/>
        <w:jc w:val="both"/>
      </w:pPr>
      <w:r w:rsidRPr="0092442C">
        <w:rPr>
          <w:b/>
          <w:bCs/>
        </w:rPr>
        <w:t>Misyon:</w:t>
      </w:r>
      <w:r>
        <w:t xml:space="preserve"> </w:t>
      </w:r>
      <w:r w:rsidRPr="0092442C">
        <w:t>Misyonumuz, sektörle işbirliği çerçevesinde, günümüz bilgi çağına uyum sağlayabilecek donanıma sahip, nitelikli, akılcı, çağdaş ve araştırmacı, yaratıcı, özgüvenli, çözümleyici, etik değerlere bağlı, mesleki açıdan yetkin, sorumluluk bilinci üst düzeyde olan bireyler yetiştirmektir.</w:t>
      </w:r>
    </w:p>
    <w:p w14:paraId="335024ED" w14:textId="77777777" w:rsidR="002F4265" w:rsidRDefault="002F4265" w:rsidP="0092442C">
      <w:pPr>
        <w:pStyle w:val="GvdeMetni"/>
        <w:ind w:left="566" w:right="710"/>
        <w:jc w:val="both"/>
        <w:rPr>
          <w:b/>
          <w:bCs/>
        </w:rPr>
      </w:pPr>
    </w:p>
    <w:p w14:paraId="513DCD0D" w14:textId="77777777" w:rsidR="002F4265" w:rsidRDefault="0092442C" w:rsidP="004C10F9">
      <w:pPr>
        <w:pStyle w:val="GvdeMetni"/>
        <w:ind w:right="710"/>
        <w:jc w:val="both"/>
      </w:pPr>
      <w:r w:rsidRPr="0092442C">
        <w:rPr>
          <w:b/>
          <w:bCs/>
        </w:rPr>
        <w:t>Vizyon:</w:t>
      </w:r>
      <w:r>
        <w:t xml:space="preserve"> </w:t>
      </w:r>
      <w:r w:rsidRPr="0092442C">
        <w:t>Vizyonumuz, üreteceği bilgi ile lider, ulusal ve uluslararası düzeyde tanınan ve mezunları tercih edilen, bölgemizin ve ülkemizin sosyal ve kültürel gelişmesine katkı sağlayan, araştırma ve uygulamalarıyla sektör ve üniversite işbirliğini en üst düzeye çıkaran, öncü ve saygın bir Meslek Yüksekokulu olmaktır.</w:t>
      </w:r>
    </w:p>
    <w:p w14:paraId="07FE5A3E" w14:textId="77777777" w:rsidR="005A7BD8" w:rsidRDefault="005A7BD8" w:rsidP="002F4265">
      <w:pPr>
        <w:pStyle w:val="GvdeMetni"/>
        <w:ind w:left="566" w:right="710"/>
        <w:jc w:val="both"/>
        <w:rPr>
          <w:b/>
          <w:bCs/>
        </w:rPr>
      </w:pPr>
    </w:p>
    <w:p w14:paraId="1EA4FA89" w14:textId="62C0580A" w:rsidR="00E25262" w:rsidRPr="005A7BD8" w:rsidRDefault="00B93255" w:rsidP="004C10F9">
      <w:pPr>
        <w:pStyle w:val="GvdeMetni"/>
        <w:ind w:right="710"/>
        <w:jc w:val="both"/>
        <w:rPr>
          <w:b/>
          <w:bCs/>
        </w:rPr>
      </w:pPr>
      <w:r>
        <w:rPr>
          <w:b/>
          <w:bCs/>
        </w:rPr>
        <w:t>Değerler:</w:t>
      </w:r>
      <w:r w:rsidRPr="005A7BD8">
        <w:rPr>
          <w:b/>
          <w:bCs/>
        </w:rPr>
        <w:t xml:space="preserve"> </w:t>
      </w:r>
    </w:p>
    <w:p w14:paraId="628E0FC8" w14:textId="580C12D3" w:rsidR="00B93255" w:rsidRPr="005A7BD8" w:rsidRDefault="005A7BD8" w:rsidP="004C10F9">
      <w:pPr>
        <w:pStyle w:val="GvdeMetni"/>
        <w:ind w:right="710"/>
        <w:jc w:val="both"/>
      </w:pPr>
      <w:r>
        <w:t xml:space="preserve">* </w:t>
      </w:r>
      <w:r w:rsidR="00B93255" w:rsidRPr="005A7BD8">
        <w:t>Bilimsellik ve akademik etik</w:t>
      </w:r>
      <w:r>
        <w:t>,</w:t>
      </w:r>
    </w:p>
    <w:p w14:paraId="7F005946" w14:textId="6A208C60" w:rsidR="00B93255" w:rsidRPr="00B93255" w:rsidRDefault="005A7BD8" w:rsidP="004C10F9">
      <w:pPr>
        <w:pStyle w:val="GvdeMetni"/>
        <w:ind w:right="710"/>
        <w:jc w:val="both"/>
      </w:pPr>
      <w:r>
        <w:t xml:space="preserve">* </w:t>
      </w:r>
      <w:r w:rsidR="00B93255" w:rsidRPr="00B93255">
        <w:t>Kalite odaklı eğitim anlayışı</w:t>
      </w:r>
      <w:r>
        <w:t>,</w:t>
      </w:r>
    </w:p>
    <w:p w14:paraId="4B6DC8AB" w14:textId="74E27969" w:rsidR="00B93255" w:rsidRPr="00B93255" w:rsidRDefault="005A7BD8" w:rsidP="004C10F9">
      <w:pPr>
        <w:pStyle w:val="GvdeMetni"/>
        <w:ind w:right="710"/>
        <w:jc w:val="both"/>
      </w:pPr>
      <w:r>
        <w:t xml:space="preserve">* </w:t>
      </w:r>
      <w:r w:rsidR="00B93255" w:rsidRPr="00B93255">
        <w:t>Toplumsal sorumluluk</w:t>
      </w:r>
      <w:r>
        <w:t>,</w:t>
      </w:r>
    </w:p>
    <w:p w14:paraId="4DB813E0" w14:textId="77F48C1B" w:rsidR="00B93255" w:rsidRPr="00B93255" w:rsidRDefault="005A7BD8" w:rsidP="004C10F9">
      <w:pPr>
        <w:pStyle w:val="GvdeMetni"/>
        <w:ind w:right="710"/>
        <w:jc w:val="both"/>
      </w:pPr>
      <w:r>
        <w:t xml:space="preserve">* </w:t>
      </w:r>
      <w:r w:rsidR="00B93255" w:rsidRPr="00B93255">
        <w:t>Şeffaflık ve hesap verebilirlik</w:t>
      </w:r>
      <w:r>
        <w:t>,</w:t>
      </w:r>
    </w:p>
    <w:p w14:paraId="29DF445B" w14:textId="3FF7B6FA" w:rsidR="00B93255" w:rsidRPr="00B93255" w:rsidRDefault="005A7BD8" w:rsidP="004C10F9">
      <w:pPr>
        <w:pStyle w:val="GvdeMetni"/>
        <w:ind w:right="710"/>
        <w:jc w:val="both"/>
      </w:pPr>
      <w:r>
        <w:t xml:space="preserve">* </w:t>
      </w:r>
      <w:r w:rsidR="00B93255" w:rsidRPr="00B93255">
        <w:t>Öğrenci merkezli eğitim yaklaşımı</w:t>
      </w:r>
      <w:r>
        <w:t>,</w:t>
      </w:r>
    </w:p>
    <w:p w14:paraId="754E1193" w14:textId="34B8B36C" w:rsidR="00B93255" w:rsidRPr="00B93255" w:rsidRDefault="005A7BD8" w:rsidP="004C10F9">
      <w:pPr>
        <w:pStyle w:val="GvdeMetni"/>
        <w:ind w:right="710"/>
        <w:jc w:val="both"/>
      </w:pPr>
      <w:r>
        <w:t xml:space="preserve">* </w:t>
      </w:r>
      <w:r w:rsidR="00B93255" w:rsidRPr="00B93255">
        <w:t>Sürekli gelişim ve yenilikçilik</w:t>
      </w:r>
      <w:r>
        <w:t>,</w:t>
      </w:r>
    </w:p>
    <w:p w14:paraId="4F052F49" w14:textId="119380C9" w:rsidR="00B93255" w:rsidRPr="00B93255" w:rsidRDefault="005A7BD8" w:rsidP="004C10F9">
      <w:pPr>
        <w:pStyle w:val="GvdeMetni"/>
        <w:ind w:right="710"/>
        <w:jc w:val="both"/>
      </w:pPr>
      <w:r>
        <w:t xml:space="preserve">* </w:t>
      </w:r>
      <w:r w:rsidR="00B93255" w:rsidRPr="00B93255">
        <w:t>Paydaşlarla iş birliği</w:t>
      </w:r>
    </w:p>
    <w:p w14:paraId="6DAFE0E8" w14:textId="2FB2F93A" w:rsidR="002A7403" w:rsidRPr="00434E40" w:rsidRDefault="00B93255" w:rsidP="004C10F9">
      <w:pPr>
        <w:pStyle w:val="GvdeMetni"/>
        <w:ind w:right="710"/>
        <w:jc w:val="both"/>
      </w:pPr>
      <w:r w:rsidRPr="00B93255">
        <w:t xml:space="preserve">Bu değerler doğrultusunda </w:t>
      </w:r>
      <w:r w:rsidR="005A7BD8">
        <w:t>Köşk Meslek Yüksekokulu</w:t>
      </w:r>
      <w:r w:rsidRPr="00B93255">
        <w:t xml:space="preserve"> hem akademik faaliyetlerde hem de idari süreçlerde kurumsal kalite kültürünün geliştirilmesine önem vermektedir.</w:t>
      </w:r>
    </w:p>
    <w:p w14:paraId="1AF6BDAF" w14:textId="77777777" w:rsidR="004C10F9" w:rsidRDefault="004C10F9" w:rsidP="004C10F9">
      <w:pPr>
        <w:pStyle w:val="GvdeMetni"/>
        <w:ind w:right="710"/>
        <w:jc w:val="both"/>
        <w:rPr>
          <w:b/>
          <w:bCs/>
        </w:rPr>
      </w:pPr>
    </w:p>
    <w:p w14:paraId="48E1E018" w14:textId="2FBA590B" w:rsidR="00E25262" w:rsidRPr="00E25262" w:rsidRDefault="00E25262" w:rsidP="004C10F9">
      <w:pPr>
        <w:pStyle w:val="GvdeMetni"/>
        <w:ind w:right="710"/>
        <w:jc w:val="both"/>
        <w:rPr>
          <w:b/>
          <w:bCs/>
        </w:rPr>
      </w:pPr>
      <w:r w:rsidRPr="00051079">
        <w:rPr>
          <w:b/>
          <w:bCs/>
        </w:rPr>
        <w:t xml:space="preserve">Hedefler: </w:t>
      </w:r>
    </w:p>
    <w:p w14:paraId="43DCC4DD" w14:textId="12DBDC1D" w:rsidR="005E6FF8" w:rsidRPr="005E6FF8" w:rsidRDefault="002A7403" w:rsidP="004C10F9">
      <w:pPr>
        <w:pStyle w:val="GvdeMetni"/>
        <w:ind w:right="710"/>
      </w:pPr>
      <w:r>
        <w:rPr>
          <w:b/>
          <w:bCs/>
        </w:rPr>
        <w:t xml:space="preserve">* </w:t>
      </w:r>
      <w:r w:rsidR="005E6FF8" w:rsidRPr="005E6FF8">
        <w:rPr>
          <w:b/>
          <w:bCs/>
        </w:rPr>
        <w:t>Eğitim kalitesini artırmak:</w:t>
      </w:r>
      <w:r w:rsidR="005E6FF8" w:rsidRPr="005E6FF8">
        <w:br/>
        <w:t>Programların müfredatını sektör ihtiyaçlarına uygun şe</w:t>
      </w:r>
      <w:r w:rsidR="004C10F9">
        <w:t xml:space="preserve">kilde güncellemek ve uygulamalı eğitim </w:t>
      </w:r>
      <w:r w:rsidR="005E6FF8" w:rsidRPr="005E6FF8">
        <w:t>olanaklarını geliştirmek.</w:t>
      </w:r>
    </w:p>
    <w:p w14:paraId="07792CE1" w14:textId="2C8BC520" w:rsidR="005E6FF8" w:rsidRPr="005E6FF8" w:rsidRDefault="002A7403" w:rsidP="004C10F9">
      <w:pPr>
        <w:pStyle w:val="GvdeMetni"/>
        <w:ind w:right="710"/>
      </w:pPr>
      <w:r>
        <w:rPr>
          <w:b/>
          <w:bCs/>
        </w:rPr>
        <w:t xml:space="preserve">* </w:t>
      </w:r>
      <w:r w:rsidR="005E6FF8" w:rsidRPr="005E6FF8">
        <w:rPr>
          <w:b/>
          <w:bCs/>
        </w:rPr>
        <w:t>Sektör iş birliklerini güçlendirmek:</w:t>
      </w:r>
      <w:r w:rsidR="005E6FF8" w:rsidRPr="005E6FF8">
        <w:br/>
        <w:t>Yerel yönetimler, gıda sanayi ve lojistik işletmeleri ile iş birli</w:t>
      </w:r>
      <w:r w:rsidR="004C10F9">
        <w:t xml:space="preserve">kleri geliştirerek öğrencilerin </w:t>
      </w:r>
      <w:r w:rsidR="005E6FF8" w:rsidRPr="005E6FF8">
        <w:t>staj ve uygulama imkânlarını artırmak.</w:t>
      </w:r>
    </w:p>
    <w:p w14:paraId="4EBB5801" w14:textId="720C41D4" w:rsidR="005E6FF8" w:rsidRPr="005E6FF8" w:rsidRDefault="002A7403" w:rsidP="004C10F9">
      <w:pPr>
        <w:pStyle w:val="GvdeMetni"/>
        <w:ind w:right="710"/>
      </w:pPr>
      <w:r>
        <w:rPr>
          <w:b/>
          <w:bCs/>
        </w:rPr>
        <w:t xml:space="preserve">* </w:t>
      </w:r>
      <w:r w:rsidR="005E6FF8" w:rsidRPr="005E6FF8">
        <w:rPr>
          <w:b/>
          <w:bCs/>
        </w:rPr>
        <w:t>Akademik üretkenliği artırmak:</w:t>
      </w:r>
      <w:r w:rsidR="005E6FF8" w:rsidRPr="005E6FF8">
        <w:br/>
        <w:t>Akademik personelin bilimsel yayın, proje ve araştırma faaliyetlerini desteklemek.</w:t>
      </w:r>
    </w:p>
    <w:p w14:paraId="042BF4E9" w14:textId="0A678245" w:rsidR="005E6FF8" w:rsidRPr="005E6FF8" w:rsidRDefault="002A7403" w:rsidP="004C10F9">
      <w:pPr>
        <w:pStyle w:val="GvdeMetni"/>
        <w:ind w:right="710"/>
      </w:pPr>
      <w:r>
        <w:rPr>
          <w:b/>
          <w:bCs/>
        </w:rPr>
        <w:t xml:space="preserve">* </w:t>
      </w:r>
      <w:proofErr w:type="spellStart"/>
      <w:r w:rsidR="005E6FF8" w:rsidRPr="005E6FF8">
        <w:rPr>
          <w:b/>
          <w:bCs/>
        </w:rPr>
        <w:t>Uluslararasılaşmayı</w:t>
      </w:r>
      <w:proofErr w:type="spellEnd"/>
      <w:r w:rsidR="005E6FF8" w:rsidRPr="005E6FF8">
        <w:rPr>
          <w:b/>
          <w:bCs/>
        </w:rPr>
        <w:t xml:space="preserve"> geliştirmek:</w:t>
      </w:r>
      <w:r w:rsidR="005E6FF8" w:rsidRPr="005E6FF8">
        <w:br/>
      </w:r>
      <w:proofErr w:type="spellStart"/>
      <w:r w:rsidR="005E6FF8" w:rsidRPr="005E6FF8">
        <w:t>Erasmus</w:t>
      </w:r>
      <w:proofErr w:type="spellEnd"/>
      <w:r w:rsidR="005E6FF8" w:rsidRPr="005E6FF8">
        <w:t xml:space="preserve"> ve diğer uluslararası değişim programları kapsamında öğrenci ve </w:t>
      </w:r>
      <w:r w:rsidR="004C10F9">
        <w:t xml:space="preserve">personel </w:t>
      </w:r>
      <w:r w:rsidR="005E6FF8" w:rsidRPr="005E6FF8">
        <w:t>hareketliliğini artırmak.</w:t>
      </w:r>
    </w:p>
    <w:p w14:paraId="255F3A41" w14:textId="282CF2BC" w:rsidR="005E6FF8" w:rsidRPr="005E6FF8" w:rsidRDefault="002A7403" w:rsidP="004C10F9">
      <w:pPr>
        <w:pStyle w:val="GvdeMetni"/>
        <w:ind w:right="710"/>
      </w:pPr>
      <w:r>
        <w:rPr>
          <w:b/>
          <w:bCs/>
        </w:rPr>
        <w:t xml:space="preserve">* </w:t>
      </w:r>
      <w:r w:rsidR="005E6FF8" w:rsidRPr="005E6FF8">
        <w:rPr>
          <w:b/>
          <w:bCs/>
        </w:rPr>
        <w:t>Kalite güvencesi sistemini güçlendirmek:</w:t>
      </w:r>
      <w:r w:rsidR="005E6FF8" w:rsidRPr="005E6FF8">
        <w:br/>
        <w:t xml:space="preserve">Yükseköğretim Kalite Kurulu (YÖKAK) </w:t>
      </w:r>
      <w:proofErr w:type="gramStart"/>
      <w:r w:rsidR="005E6FF8" w:rsidRPr="005E6FF8">
        <w:t>kriterlerine</w:t>
      </w:r>
      <w:proofErr w:type="gramEnd"/>
      <w:r w:rsidR="005E6FF8" w:rsidRPr="005E6FF8">
        <w:t xml:space="preserve"> uygun şek</w:t>
      </w:r>
      <w:r w:rsidR="004C10F9">
        <w:t xml:space="preserve">ilde kalite yönetim süreçlerini </w:t>
      </w:r>
      <w:r w:rsidR="005E6FF8" w:rsidRPr="005E6FF8">
        <w:t>geliştirmek.</w:t>
      </w:r>
    </w:p>
    <w:p w14:paraId="2327847A" w14:textId="2A117013" w:rsidR="00B93255" w:rsidRDefault="00E25262" w:rsidP="004C10F9">
      <w:pPr>
        <w:pStyle w:val="GvdeMetni"/>
        <w:ind w:right="710"/>
        <w:jc w:val="both"/>
      </w:pPr>
      <w:r w:rsidRPr="00E25262">
        <w:t>Programların müfredatını sektör ihtiyaçlarına uygun şekilde güncellemek ve uygulamalı eğitim olanaklarını geliştirmek.</w:t>
      </w:r>
    </w:p>
    <w:p w14:paraId="34EA4881" w14:textId="77777777" w:rsidR="002A7403" w:rsidRDefault="002A7403" w:rsidP="00E84326">
      <w:pPr>
        <w:pStyle w:val="GvdeMetni"/>
        <w:ind w:left="566" w:right="710"/>
        <w:jc w:val="both"/>
        <w:rPr>
          <w:b/>
          <w:bCs/>
        </w:rPr>
      </w:pPr>
    </w:p>
    <w:p w14:paraId="2F927CF0" w14:textId="40B3877D" w:rsidR="00E84326" w:rsidRPr="00E84326" w:rsidRDefault="00E84326" w:rsidP="004C10F9">
      <w:pPr>
        <w:pStyle w:val="GvdeMetni"/>
        <w:ind w:right="710"/>
        <w:jc w:val="both"/>
        <w:rPr>
          <w:b/>
          <w:bCs/>
        </w:rPr>
      </w:pPr>
      <w:r w:rsidRPr="00E84326">
        <w:rPr>
          <w:b/>
          <w:bCs/>
        </w:rPr>
        <w:t>Köşk Meslek Yüksekokulu Misyon, Vizyon ve Değerlerinin Aydın Adnan Menderes Üniversitesi ile Uyumu</w:t>
      </w:r>
      <w:r w:rsidR="004C10F9">
        <w:rPr>
          <w:b/>
          <w:bCs/>
        </w:rPr>
        <w:t>:</w:t>
      </w:r>
    </w:p>
    <w:p w14:paraId="3C4B5F24" w14:textId="266F812B" w:rsidR="00E84326" w:rsidRDefault="00E84326" w:rsidP="004C10F9">
      <w:pPr>
        <w:pStyle w:val="GvdeMetni"/>
        <w:ind w:right="710"/>
        <w:jc w:val="both"/>
      </w:pPr>
      <w:r w:rsidRPr="00E84326">
        <w:t xml:space="preserve">Köşk Meslek Yüksekokulu’nun </w:t>
      </w:r>
      <w:proofErr w:type="gramStart"/>
      <w:r w:rsidRPr="00E84326">
        <w:t>misyonu</w:t>
      </w:r>
      <w:proofErr w:type="gramEnd"/>
      <w:r w:rsidRPr="00E84326">
        <w:t>, vizyonu ve temel değerleri</w:t>
      </w:r>
      <w:r w:rsidR="00E06268">
        <w:t>, bağlı bulunduğu Aydın Adnan Menderes Üniversitesi’nin kurumsal misyonu, vizyonu</w:t>
      </w:r>
      <w:r w:rsidRPr="00E84326">
        <w:t xml:space="preserve"> ve stratejik hedefleri ile büyük ölçüde uyum göstermektedir. Üniversitenin stratejik planında yükseköğretim faaliyetlerinin </w:t>
      </w:r>
      <w:r w:rsidRPr="00E84326">
        <w:rPr>
          <w:b/>
          <w:bCs/>
        </w:rPr>
        <w:t>eğitim-öğretim, araştırma ve toplumsal katkı</w:t>
      </w:r>
      <w:r w:rsidRPr="00E84326">
        <w:t xml:space="preserve"> olmak üzere üç temel eksen üzerine kurulduğu ifade edilmektedir. Bu çerçevede Köşk </w:t>
      </w:r>
      <w:proofErr w:type="spellStart"/>
      <w:r w:rsidRPr="00E84326">
        <w:t>MYO’nun</w:t>
      </w:r>
      <w:proofErr w:type="spellEnd"/>
      <w:r w:rsidRPr="00E84326">
        <w:t xml:space="preserve"> kurumsal yönelimi üniversitenin genel stratejik yaklaşımı ile paralel bir yapı sergilemektedir.</w:t>
      </w:r>
    </w:p>
    <w:p w14:paraId="3E6841DD" w14:textId="77777777" w:rsidR="004C10F9" w:rsidRPr="00E84326" w:rsidRDefault="004C10F9" w:rsidP="004C10F9">
      <w:pPr>
        <w:pStyle w:val="GvdeMetni"/>
        <w:ind w:right="710"/>
        <w:jc w:val="both"/>
      </w:pPr>
    </w:p>
    <w:p w14:paraId="328DBC99" w14:textId="4B011528" w:rsidR="00E84326" w:rsidRPr="00E84326" w:rsidRDefault="005A7BD8" w:rsidP="004C10F9">
      <w:pPr>
        <w:pStyle w:val="GvdeMetni"/>
        <w:ind w:right="710"/>
        <w:jc w:val="both"/>
        <w:rPr>
          <w:b/>
          <w:bCs/>
        </w:rPr>
      </w:pPr>
      <w:r>
        <w:rPr>
          <w:b/>
          <w:bCs/>
        </w:rPr>
        <w:t xml:space="preserve">* </w:t>
      </w:r>
      <w:r w:rsidR="00E84326" w:rsidRPr="00E84326">
        <w:rPr>
          <w:b/>
          <w:bCs/>
        </w:rPr>
        <w:t>Eğitim-Öğretim Misyonu Açısından Uyum</w:t>
      </w:r>
      <w:r w:rsidR="004B37E7">
        <w:rPr>
          <w:b/>
          <w:bCs/>
        </w:rPr>
        <w:t>:</w:t>
      </w:r>
    </w:p>
    <w:p w14:paraId="02890F3B" w14:textId="77777777" w:rsidR="00E84326" w:rsidRPr="00E84326" w:rsidRDefault="00E84326" w:rsidP="004C10F9">
      <w:pPr>
        <w:pStyle w:val="GvdeMetni"/>
        <w:ind w:right="710"/>
        <w:jc w:val="both"/>
      </w:pPr>
      <w:r w:rsidRPr="00E84326">
        <w:t xml:space="preserve">Aydın Adnan Menderes Üniversitesi’nin </w:t>
      </w:r>
      <w:proofErr w:type="gramStart"/>
      <w:r w:rsidRPr="00E84326">
        <w:t>misyonunda</w:t>
      </w:r>
      <w:proofErr w:type="gramEnd"/>
      <w:r w:rsidRPr="00E84326">
        <w:t xml:space="preserve"> </w:t>
      </w:r>
      <w:r w:rsidRPr="00E84326">
        <w:rPr>
          <w:b/>
          <w:bCs/>
        </w:rPr>
        <w:t>evrensel değerlere dayalı eğitim vererek nitelikli insan gücü yetiştirmek</w:t>
      </w:r>
      <w:r w:rsidRPr="00E84326">
        <w:t xml:space="preserve"> temel amaçlardan biri olarak belirtilmektedir. Köşk Meslek Yüksekokulu’nun </w:t>
      </w:r>
      <w:proofErr w:type="gramStart"/>
      <w:r w:rsidRPr="00E84326">
        <w:t>misyonu</w:t>
      </w:r>
      <w:proofErr w:type="gramEnd"/>
      <w:r w:rsidRPr="00E84326">
        <w:t xml:space="preserve"> ise uygulama ağırlıklı mesleki eğitim yoluyla sektörün ihtiyaç duyduğu nitelikli ara elemanı yetiştirmeye odaklanmaktadır.</w:t>
      </w:r>
    </w:p>
    <w:p w14:paraId="00F85ECD" w14:textId="426195D6" w:rsidR="00E84326" w:rsidRDefault="00E84326" w:rsidP="004C10F9">
      <w:pPr>
        <w:pStyle w:val="GvdeMetni"/>
        <w:ind w:right="710"/>
        <w:jc w:val="both"/>
      </w:pPr>
      <w:r w:rsidRPr="00E84326">
        <w:t xml:space="preserve">Bu açıdan değerlendirildiğinde iki kurumun yaklaşımı arasında </w:t>
      </w:r>
      <w:r w:rsidRPr="00E84326">
        <w:rPr>
          <w:b/>
          <w:bCs/>
        </w:rPr>
        <w:t>tamamlayıcı bir ilişki</w:t>
      </w:r>
      <w:r w:rsidRPr="00E84326">
        <w:t xml:space="preserve"> bulunmaktadır. Üniversite genel olarak yükseköğretimde nitelikli insan gücü yetiştirmeyi hedeflerken, Köşk MYO bu hedefin </w:t>
      </w:r>
      <w:r w:rsidRPr="00E84326">
        <w:rPr>
          <w:b/>
          <w:bCs/>
        </w:rPr>
        <w:t>mesleki teknik eğitim boyutunu</w:t>
      </w:r>
      <w:r w:rsidRPr="00E84326">
        <w:t xml:space="preserve"> gerçekleştirmektedir. Özellikle gıda teknolojisi, lojistik ve yerel yönetimler gibi programlar aracılığıyla iş gücü piyasasına yönelik uygulamalı eğitim verilmesi üniversitenin eğitim politikası ile doğrudan örtüşmektedir.</w:t>
      </w:r>
    </w:p>
    <w:p w14:paraId="34BDFAE6" w14:textId="77777777" w:rsidR="004C10F9" w:rsidRPr="00E84326" w:rsidRDefault="004C10F9" w:rsidP="004C10F9">
      <w:pPr>
        <w:pStyle w:val="GvdeMetni"/>
        <w:ind w:right="710"/>
        <w:jc w:val="both"/>
      </w:pPr>
    </w:p>
    <w:p w14:paraId="5359885B" w14:textId="03956B70" w:rsidR="00E84326" w:rsidRPr="00E84326" w:rsidRDefault="005A7BD8" w:rsidP="004C10F9">
      <w:pPr>
        <w:pStyle w:val="GvdeMetni"/>
        <w:ind w:right="710"/>
        <w:jc w:val="both"/>
        <w:rPr>
          <w:b/>
          <w:bCs/>
        </w:rPr>
      </w:pPr>
      <w:r>
        <w:rPr>
          <w:b/>
          <w:bCs/>
        </w:rPr>
        <w:t xml:space="preserve">* </w:t>
      </w:r>
      <w:r w:rsidR="00E84326" w:rsidRPr="00E84326">
        <w:rPr>
          <w:b/>
          <w:bCs/>
        </w:rPr>
        <w:t>Bölgesel Kalkınma ve Toplumsal Katkı Açısından Uyum</w:t>
      </w:r>
      <w:r w:rsidR="004B37E7">
        <w:rPr>
          <w:b/>
          <w:bCs/>
        </w:rPr>
        <w:t>:</w:t>
      </w:r>
    </w:p>
    <w:p w14:paraId="2CD0F981" w14:textId="77777777" w:rsidR="00E84326" w:rsidRPr="00E84326" w:rsidRDefault="00E84326" w:rsidP="004C10F9">
      <w:pPr>
        <w:pStyle w:val="GvdeMetni"/>
        <w:ind w:right="710"/>
        <w:jc w:val="both"/>
      </w:pPr>
      <w:r w:rsidRPr="00E84326">
        <w:t xml:space="preserve">Aydın Adnan Menderes Üniversitesi stratejik planında üniversitenin bölgesel kalkınmaya katkı sağlaması önemli bir hedef olarak belirlenmiştir. Köşk Meslek Yüksekokulu’nun faaliyetleri de büyük ölçüde </w:t>
      </w:r>
      <w:r w:rsidRPr="00E84326">
        <w:rPr>
          <w:b/>
          <w:bCs/>
        </w:rPr>
        <w:t>yerel ve bölgesel ihtiyaçlara cevap verme</w:t>
      </w:r>
      <w:r w:rsidRPr="00E84326">
        <w:t xml:space="preserve"> anlayışı üzerine kuruludur.</w:t>
      </w:r>
    </w:p>
    <w:p w14:paraId="761AAA04" w14:textId="5F68DC21" w:rsidR="00E84326" w:rsidRDefault="00E84326" w:rsidP="004C10F9">
      <w:pPr>
        <w:pStyle w:val="GvdeMetni"/>
        <w:ind w:right="710"/>
        <w:jc w:val="both"/>
      </w:pPr>
      <w:r w:rsidRPr="00E84326">
        <w:t>Özellikle;</w:t>
      </w:r>
      <w:r w:rsidR="004B37E7">
        <w:t xml:space="preserve"> </w:t>
      </w:r>
      <w:r w:rsidRPr="00E84326">
        <w:t>gıda üretimi ve gıda güvenliği alanında eğitim verilmesi,</w:t>
      </w:r>
      <w:r w:rsidR="004B37E7">
        <w:t xml:space="preserve"> </w:t>
      </w:r>
      <w:r w:rsidRPr="00E84326">
        <w:t>yerel yönetimler programı aracılığıyla kamu kurumlarına yönelik insan kaynağı yetiştirilmesi,</w:t>
      </w:r>
      <w:r w:rsidR="004B37E7">
        <w:t xml:space="preserve"> </w:t>
      </w:r>
      <w:r w:rsidRPr="00E84326">
        <w:t>lojistik alanında bölgesel ticaret ve taşımacılık faaliyetlerine katkı sağlanması</w:t>
      </w:r>
      <w:r w:rsidR="004B37E7">
        <w:t xml:space="preserve"> </w:t>
      </w:r>
      <w:r w:rsidRPr="00E84326">
        <w:t xml:space="preserve">gibi unsurlar yüksekokulun üniversitenin </w:t>
      </w:r>
      <w:r w:rsidRPr="00E84326">
        <w:rPr>
          <w:b/>
          <w:bCs/>
        </w:rPr>
        <w:t xml:space="preserve">toplumsal katkı ve bölgesel kalkınma </w:t>
      </w:r>
      <w:proofErr w:type="gramStart"/>
      <w:r w:rsidRPr="00E84326">
        <w:rPr>
          <w:b/>
          <w:bCs/>
        </w:rPr>
        <w:t>misyonuyla</w:t>
      </w:r>
      <w:proofErr w:type="gramEnd"/>
      <w:r w:rsidRPr="00E84326">
        <w:rPr>
          <w:b/>
          <w:bCs/>
        </w:rPr>
        <w:t xml:space="preserve"> yüksek düzeyde uyumlu olduğunu</w:t>
      </w:r>
      <w:r w:rsidRPr="00E84326">
        <w:t xml:space="preserve"> göstermektedir.</w:t>
      </w:r>
    </w:p>
    <w:p w14:paraId="54D1C2EA" w14:textId="77777777" w:rsidR="004C10F9" w:rsidRPr="00E84326" w:rsidRDefault="004C10F9" w:rsidP="004C10F9">
      <w:pPr>
        <w:pStyle w:val="GvdeMetni"/>
        <w:ind w:right="710"/>
        <w:jc w:val="both"/>
      </w:pPr>
    </w:p>
    <w:p w14:paraId="77F94792" w14:textId="16475B3E" w:rsidR="00E84326" w:rsidRPr="00E84326" w:rsidRDefault="004B37E7" w:rsidP="004C10F9">
      <w:pPr>
        <w:pStyle w:val="GvdeMetni"/>
        <w:ind w:right="710"/>
        <w:jc w:val="both"/>
        <w:rPr>
          <w:b/>
          <w:bCs/>
        </w:rPr>
      </w:pPr>
      <w:r>
        <w:rPr>
          <w:b/>
          <w:bCs/>
        </w:rPr>
        <w:t xml:space="preserve">* </w:t>
      </w:r>
      <w:r w:rsidR="00E84326" w:rsidRPr="00E84326">
        <w:rPr>
          <w:b/>
          <w:bCs/>
        </w:rPr>
        <w:t>Kurumsal Değerler Açısından Uyum</w:t>
      </w:r>
      <w:r>
        <w:rPr>
          <w:b/>
          <w:bCs/>
        </w:rPr>
        <w:t>:</w:t>
      </w:r>
    </w:p>
    <w:p w14:paraId="417F047D" w14:textId="2330611A" w:rsidR="00E84326" w:rsidRPr="00E84326" w:rsidRDefault="00E84326" w:rsidP="004C10F9">
      <w:pPr>
        <w:pStyle w:val="GvdeMetni"/>
        <w:ind w:right="710"/>
        <w:jc w:val="both"/>
      </w:pPr>
      <w:r w:rsidRPr="00E84326">
        <w:t>Aydın Adnan Menderes Üniversitesi kurumsal değerleri arasında;</w:t>
      </w:r>
      <w:r w:rsidR="004B37E7">
        <w:t xml:space="preserve"> </w:t>
      </w:r>
      <w:r w:rsidRPr="00E84326">
        <w:t>bilimsel özgürlük ve etik,</w:t>
      </w:r>
      <w:r w:rsidR="004B37E7">
        <w:t xml:space="preserve"> </w:t>
      </w:r>
      <w:r w:rsidRPr="00E84326">
        <w:t>kalite odaklılık,</w:t>
      </w:r>
      <w:r w:rsidR="004B37E7">
        <w:t xml:space="preserve"> </w:t>
      </w:r>
      <w:r w:rsidRPr="00E84326">
        <w:t>toplumsal sorumluluk,</w:t>
      </w:r>
      <w:r w:rsidR="004B37E7">
        <w:t xml:space="preserve"> </w:t>
      </w:r>
      <w:r w:rsidRPr="00E84326">
        <w:t>şeffaflık ve hesap verebilirlik,</w:t>
      </w:r>
      <w:r w:rsidR="004B37E7">
        <w:t xml:space="preserve"> </w:t>
      </w:r>
      <w:r w:rsidRPr="00E84326">
        <w:t>sürdürülebilir gelişim</w:t>
      </w:r>
      <w:r w:rsidR="004B37E7">
        <w:t xml:space="preserve"> </w:t>
      </w:r>
      <w:r w:rsidRPr="00E84326">
        <w:t xml:space="preserve">gibi ilkeler yer almaktadır. </w:t>
      </w:r>
      <w:r w:rsidR="004B37E7">
        <w:t xml:space="preserve">Dolayısı ile </w:t>
      </w:r>
      <w:r w:rsidRPr="00E84326">
        <w:t xml:space="preserve">Köşk Meslek Yüksekokulu’nun benimsediği değerler de bu ilkelerle örtüşmektedir. Özellikle </w:t>
      </w:r>
      <w:r w:rsidRPr="00E84326">
        <w:rPr>
          <w:b/>
          <w:bCs/>
        </w:rPr>
        <w:t>öğrenci merkezli eğitim yaklaşımı, kalite güvencesi anlayışı ve paydaşlarla iş birliği</w:t>
      </w:r>
      <w:r w:rsidRPr="00E84326">
        <w:t xml:space="preserve"> gibi unsurlar üniversitenin kurumsal değerleriyle paralel bir yapı ortaya koymaktadır.</w:t>
      </w:r>
    </w:p>
    <w:p w14:paraId="07B9826D" w14:textId="77777777" w:rsidR="004C10F9" w:rsidRDefault="004C10F9" w:rsidP="004C10F9">
      <w:pPr>
        <w:pStyle w:val="GvdeMetni"/>
        <w:ind w:right="710"/>
        <w:jc w:val="both"/>
        <w:rPr>
          <w:b/>
          <w:bCs/>
        </w:rPr>
      </w:pPr>
    </w:p>
    <w:p w14:paraId="40DC18C2" w14:textId="59FE3163" w:rsidR="00E84326" w:rsidRPr="00E84326" w:rsidRDefault="004B37E7" w:rsidP="004C10F9">
      <w:pPr>
        <w:pStyle w:val="GvdeMetni"/>
        <w:ind w:right="710"/>
        <w:jc w:val="both"/>
        <w:rPr>
          <w:b/>
          <w:bCs/>
        </w:rPr>
      </w:pPr>
      <w:r>
        <w:rPr>
          <w:b/>
          <w:bCs/>
        </w:rPr>
        <w:t xml:space="preserve">* </w:t>
      </w:r>
      <w:r w:rsidR="00E84326" w:rsidRPr="00E84326">
        <w:rPr>
          <w:b/>
          <w:bCs/>
        </w:rPr>
        <w:t>Stratejik Hedefler Açısından Uyum</w:t>
      </w:r>
      <w:r w:rsidR="00421871">
        <w:rPr>
          <w:b/>
          <w:bCs/>
        </w:rPr>
        <w:t>:</w:t>
      </w:r>
    </w:p>
    <w:p w14:paraId="1CDB4F78" w14:textId="45FCC59E" w:rsidR="00E84326" w:rsidRPr="00E84326" w:rsidRDefault="00E84326" w:rsidP="004C10F9">
      <w:pPr>
        <w:pStyle w:val="GvdeMetni"/>
        <w:ind w:right="710"/>
        <w:jc w:val="both"/>
      </w:pPr>
      <w:r w:rsidRPr="00E84326">
        <w:t>Köşk Meslek Yüksekokulu’nun belirlediği hedefler incelendiğinde bunların üniversitenin stratejik planındaki önceliklerle uyumlu olduğu görülmektedir. Özellikle</w:t>
      </w:r>
      <w:r w:rsidR="004B37E7">
        <w:t xml:space="preserve">; </w:t>
      </w:r>
      <w:r w:rsidRPr="00E84326">
        <w:t>eğitim kalitesinin artırılması,</w:t>
      </w:r>
      <w:r w:rsidR="004B37E7">
        <w:t xml:space="preserve"> </w:t>
      </w:r>
      <w:r w:rsidRPr="00E84326">
        <w:t>sektörle iş birliğinin geliştirilmesi,</w:t>
      </w:r>
      <w:r w:rsidR="004B37E7">
        <w:t xml:space="preserve"> </w:t>
      </w:r>
      <w:r w:rsidRPr="00E84326">
        <w:t>araştırma ve akademik üretkenliğin artırılması,</w:t>
      </w:r>
      <w:r w:rsidR="004B37E7">
        <w:t xml:space="preserve"> </w:t>
      </w:r>
      <w:proofErr w:type="spellStart"/>
      <w:r w:rsidRPr="00E84326">
        <w:t>uluslararasılaşma</w:t>
      </w:r>
      <w:proofErr w:type="spellEnd"/>
      <w:r w:rsidRPr="00E84326">
        <w:t xml:space="preserve"> faaliyetlerinin geliştirilmesi</w:t>
      </w:r>
      <w:r w:rsidR="004B37E7">
        <w:t xml:space="preserve"> </w:t>
      </w:r>
      <w:r w:rsidRPr="00E84326">
        <w:t>gibi hedefler üniversitenin kurumsal stratejik planında yer alan hedeflerle örtüşmektedir.</w:t>
      </w:r>
    </w:p>
    <w:p w14:paraId="3EB3DE66" w14:textId="77777777" w:rsidR="00122133" w:rsidRDefault="00122133">
      <w:pPr>
        <w:pStyle w:val="GvdeMetni"/>
        <w:spacing w:before="2"/>
      </w:pPr>
    </w:p>
    <w:p w14:paraId="1567D0D7" w14:textId="77777777" w:rsidR="00122133" w:rsidRDefault="00335D3B" w:rsidP="00B72F35">
      <w:pPr>
        <w:pStyle w:val="Balk2"/>
        <w:numPr>
          <w:ilvl w:val="1"/>
          <w:numId w:val="1"/>
        </w:numPr>
        <w:tabs>
          <w:tab w:val="left" w:pos="926"/>
        </w:tabs>
        <w:spacing w:before="1"/>
        <w:jc w:val="both"/>
      </w:pPr>
      <w:r>
        <w:t>Eğitim</w:t>
      </w:r>
      <w:r>
        <w:rPr>
          <w:spacing w:val="-4"/>
        </w:rPr>
        <w:t xml:space="preserve"> </w:t>
      </w:r>
      <w:r>
        <w:t>ve</w:t>
      </w:r>
      <w:r>
        <w:rPr>
          <w:spacing w:val="-1"/>
        </w:rPr>
        <w:t xml:space="preserve"> </w:t>
      </w:r>
      <w:r>
        <w:t>Öğretim</w:t>
      </w:r>
      <w:r>
        <w:rPr>
          <w:spacing w:val="-1"/>
        </w:rPr>
        <w:t xml:space="preserve"> </w:t>
      </w:r>
      <w:r>
        <w:t xml:space="preserve">Hizmeti Sunan </w:t>
      </w:r>
      <w:r>
        <w:rPr>
          <w:spacing w:val="-2"/>
        </w:rPr>
        <w:t>Birimleri</w:t>
      </w:r>
    </w:p>
    <w:p w14:paraId="4AC37D28" w14:textId="72CD52CE" w:rsidR="00122133" w:rsidRDefault="00381B18" w:rsidP="004C10F9">
      <w:pPr>
        <w:pStyle w:val="GvdeMetni"/>
        <w:ind w:right="708"/>
        <w:jc w:val="both"/>
      </w:pPr>
      <w:r>
        <w:t>Köşk Meslek Yüksekokulu olarak “Gıda İşleme” ve “Yönetim &amp; Organizasyon” olarak 2 bölüm bulunmaktadır. Gıda İşleme bölümümüz “Gıda Teknolojisi” ve “Gıda Kalite Kontrolü Analizi” olmak üzere iki programdan oluşmaktadır. Gıda Teknolojisi programında 4 öğretim elemanımız, Gıda Kalite Kontrolü Analizi programında ise 3 öğretim elemanımız olmak üzere Gıda İşleme bölümünde toplam 7 öğretim elemanımız görev almaktadır. Yönetim &amp; Organizasyon bölümümüz ise “Lojistik” ve “Yerel Yönetimler” olmak üzere iki programdan oluşmaktadır. Yerel Yönetimler programında 4 öğretim elemanımız, Lojistik programında ise 3 öğretim elemanımız olmak üzere Yönetim ve Organizasyon bölümünde toplam 7 öğretim elemanımız görev almaktadır.</w:t>
      </w:r>
      <w:r w:rsidR="00FA6C36">
        <w:t xml:space="preserve"> Ayrıca birimimiz 2024-</w:t>
      </w:r>
      <w:r w:rsidR="00FA6C36">
        <w:lastRenderedPageBreak/>
        <w:t xml:space="preserve">2025 Akademik yılından itibaren 3+1 Eğitim </w:t>
      </w:r>
      <w:r w:rsidR="00066944">
        <w:t>Modeli kapsamında İşletmede Mesleki Eğitim Programına geçmiştir.</w:t>
      </w:r>
    </w:p>
    <w:p w14:paraId="49EEA66A" w14:textId="77777777" w:rsidR="004C10F9" w:rsidRPr="00381B18" w:rsidRDefault="004C10F9" w:rsidP="004C10F9">
      <w:pPr>
        <w:pStyle w:val="GvdeMetni"/>
        <w:ind w:right="708"/>
        <w:jc w:val="both"/>
      </w:pPr>
    </w:p>
    <w:tbl>
      <w:tblPr>
        <w:tblStyle w:val="TabloKlavuzu"/>
        <w:tblW w:w="4658" w:type="pct"/>
        <w:tblLook w:val="04A0" w:firstRow="1" w:lastRow="0" w:firstColumn="1" w:lastColumn="0" w:noHBand="0" w:noVBand="1"/>
      </w:tblPr>
      <w:tblGrid>
        <w:gridCol w:w="3469"/>
        <w:gridCol w:w="3457"/>
        <w:gridCol w:w="2709"/>
      </w:tblGrid>
      <w:tr w:rsidR="00433798" w:rsidRPr="00433798" w14:paraId="7D2C6B2A" w14:textId="77777777" w:rsidTr="004C10F9">
        <w:tc>
          <w:tcPr>
            <w:tcW w:w="1800" w:type="pct"/>
          </w:tcPr>
          <w:p w14:paraId="6C269E44" w14:textId="64D63F12" w:rsidR="00421871" w:rsidRPr="00433798" w:rsidRDefault="00421871" w:rsidP="004C10F9">
            <w:pPr>
              <w:pStyle w:val="GvdeMetni"/>
              <w:ind w:right="708"/>
              <w:jc w:val="center"/>
              <w:rPr>
                <w:b/>
                <w:bCs/>
                <w:spacing w:val="-2"/>
              </w:rPr>
            </w:pPr>
            <w:r w:rsidRPr="00433798">
              <w:rPr>
                <w:b/>
                <w:bCs/>
                <w:spacing w:val="-2"/>
              </w:rPr>
              <w:t>Bölümler</w:t>
            </w:r>
          </w:p>
        </w:tc>
        <w:tc>
          <w:tcPr>
            <w:tcW w:w="1794" w:type="pct"/>
          </w:tcPr>
          <w:p w14:paraId="20927CAF" w14:textId="5A983759" w:rsidR="00421871" w:rsidRPr="00433798" w:rsidRDefault="00421871" w:rsidP="004C10F9">
            <w:pPr>
              <w:pStyle w:val="GvdeMetni"/>
              <w:ind w:right="708"/>
              <w:jc w:val="center"/>
              <w:rPr>
                <w:b/>
                <w:bCs/>
                <w:spacing w:val="-2"/>
              </w:rPr>
            </w:pPr>
            <w:r w:rsidRPr="00433798">
              <w:rPr>
                <w:b/>
                <w:bCs/>
                <w:spacing w:val="-2"/>
              </w:rPr>
              <w:t>Programlar</w:t>
            </w:r>
          </w:p>
        </w:tc>
        <w:tc>
          <w:tcPr>
            <w:tcW w:w="1406" w:type="pct"/>
          </w:tcPr>
          <w:p w14:paraId="2EC6014B" w14:textId="3286F3C2" w:rsidR="00421871" w:rsidRPr="00433798" w:rsidRDefault="00433798" w:rsidP="004C10F9">
            <w:pPr>
              <w:pStyle w:val="GvdeMetni"/>
              <w:ind w:right="708"/>
              <w:jc w:val="center"/>
              <w:rPr>
                <w:b/>
                <w:bCs/>
                <w:spacing w:val="-2"/>
              </w:rPr>
            </w:pPr>
            <w:r w:rsidRPr="00433798">
              <w:rPr>
                <w:b/>
                <w:bCs/>
                <w:spacing w:val="-2"/>
              </w:rPr>
              <w:t>Görevli Öğretim Elemanı Sayısı</w:t>
            </w:r>
          </w:p>
        </w:tc>
      </w:tr>
      <w:tr w:rsidR="00433798" w14:paraId="2B963BA4" w14:textId="77777777" w:rsidTr="004C10F9">
        <w:tc>
          <w:tcPr>
            <w:tcW w:w="1800" w:type="pct"/>
            <w:vMerge w:val="restart"/>
          </w:tcPr>
          <w:p w14:paraId="2C18310E" w14:textId="466D6A88" w:rsidR="00433798" w:rsidRDefault="00433798">
            <w:pPr>
              <w:pStyle w:val="GvdeMetni"/>
              <w:ind w:right="708"/>
              <w:jc w:val="both"/>
              <w:rPr>
                <w:spacing w:val="-2"/>
              </w:rPr>
            </w:pPr>
            <w:r>
              <w:rPr>
                <w:spacing w:val="-2"/>
              </w:rPr>
              <w:t>Gıda İşleme Bölümü</w:t>
            </w:r>
          </w:p>
        </w:tc>
        <w:tc>
          <w:tcPr>
            <w:tcW w:w="1794" w:type="pct"/>
          </w:tcPr>
          <w:p w14:paraId="371EB73C" w14:textId="2C0BFECA" w:rsidR="00433798" w:rsidRDefault="00433798">
            <w:pPr>
              <w:pStyle w:val="GvdeMetni"/>
              <w:ind w:right="708"/>
              <w:jc w:val="both"/>
              <w:rPr>
                <w:spacing w:val="-2"/>
              </w:rPr>
            </w:pPr>
            <w:r>
              <w:rPr>
                <w:spacing w:val="-2"/>
              </w:rPr>
              <w:t xml:space="preserve">Gıda Teknolojisi Programı </w:t>
            </w:r>
          </w:p>
        </w:tc>
        <w:tc>
          <w:tcPr>
            <w:tcW w:w="1406" w:type="pct"/>
          </w:tcPr>
          <w:p w14:paraId="306847C6" w14:textId="40C312CC" w:rsidR="00433798" w:rsidRDefault="00433798" w:rsidP="004C10F9">
            <w:pPr>
              <w:pStyle w:val="GvdeMetni"/>
              <w:ind w:right="708"/>
              <w:jc w:val="center"/>
              <w:rPr>
                <w:spacing w:val="-2"/>
              </w:rPr>
            </w:pPr>
            <w:r>
              <w:rPr>
                <w:spacing w:val="-2"/>
              </w:rPr>
              <w:t>4</w:t>
            </w:r>
          </w:p>
        </w:tc>
      </w:tr>
      <w:tr w:rsidR="00433798" w14:paraId="567E4479" w14:textId="77777777" w:rsidTr="004C10F9">
        <w:tc>
          <w:tcPr>
            <w:tcW w:w="1800" w:type="pct"/>
            <w:vMerge/>
          </w:tcPr>
          <w:p w14:paraId="3D7ACBB5" w14:textId="77777777" w:rsidR="00433798" w:rsidRDefault="00433798">
            <w:pPr>
              <w:pStyle w:val="GvdeMetni"/>
              <w:ind w:right="708"/>
              <w:jc w:val="both"/>
              <w:rPr>
                <w:spacing w:val="-2"/>
              </w:rPr>
            </w:pPr>
          </w:p>
        </w:tc>
        <w:tc>
          <w:tcPr>
            <w:tcW w:w="1794" w:type="pct"/>
          </w:tcPr>
          <w:p w14:paraId="2AE5C362" w14:textId="465711CE" w:rsidR="00433798" w:rsidRDefault="00433798">
            <w:pPr>
              <w:pStyle w:val="GvdeMetni"/>
              <w:ind w:right="708"/>
              <w:jc w:val="both"/>
              <w:rPr>
                <w:spacing w:val="-2"/>
              </w:rPr>
            </w:pPr>
            <w:r>
              <w:rPr>
                <w:spacing w:val="-2"/>
              </w:rPr>
              <w:t>Gıda Kalite Kontrolü Analizi Programı</w:t>
            </w:r>
          </w:p>
        </w:tc>
        <w:tc>
          <w:tcPr>
            <w:tcW w:w="1406" w:type="pct"/>
          </w:tcPr>
          <w:p w14:paraId="4B855E44" w14:textId="16B4EBD6" w:rsidR="00433798" w:rsidRDefault="00433798" w:rsidP="004C10F9">
            <w:pPr>
              <w:pStyle w:val="GvdeMetni"/>
              <w:ind w:right="708"/>
              <w:jc w:val="center"/>
              <w:rPr>
                <w:spacing w:val="-2"/>
              </w:rPr>
            </w:pPr>
            <w:r>
              <w:rPr>
                <w:spacing w:val="-2"/>
              </w:rPr>
              <w:t>3</w:t>
            </w:r>
          </w:p>
        </w:tc>
      </w:tr>
      <w:tr w:rsidR="00433798" w14:paraId="44E1A57B" w14:textId="77777777" w:rsidTr="004C10F9">
        <w:tc>
          <w:tcPr>
            <w:tcW w:w="1800" w:type="pct"/>
            <w:vMerge w:val="restart"/>
          </w:tcPr>
          <w:p w14:paraId="4515B3C4" w14:textId="51B07169" w:rsidR="00433798" w:rsidRDefault="00433798">
            <w:pPr>
              <w:pStyle w:val="GvdeMetni"/>
              <w:ind w:right="708"/>
              <w:jc w:val="both"/>
              <w:rPr>
                <w:spacing w:val="-2"/>
              </w:rPr>
            </w:pPr>
            <w:r>
              <w:rPr>
                <w:spacing w:val="-2"/>
              </w:rPr>
              <w:t>Yönetim ve Organizasyon Bölümü</w:t>
            </w:r>
          </w:p>
        </w:tc>
        <w:tc>
          <w:tcPr>
            <w:tcW w:w="1794" w:type="pct"/>
          </w:tcPr>
          <w:p w14:paraId="6C9E4FED" w14:textId="74A18760" w:rsidR="00433798" w:rsidRDefault="00433798">
            <w:pPr>
              <w:pStyle w:val="GvdeMetni"/>
              <w:ind w:right="708"/>
              <w:jc w:val="both"/>
              <w:rPr>
                <w:spacing w:val="-2"/>
              </w:rPr>
            </w:pPr>
            <w:r>
              <w:rPr>
                <w:spacing w:val="-2"/>
              </w:rPr>
              <w:t>Lojistik Programı</w:t>
            </w:r>
          </w:p>
        </w:tc>
        <w:tc>
          <w:tcPr>
            <w:tcW w:w="1406" w:type="pct"/>
          </w:tcPr>
          <w:p w14:paraId="106D1C41" w14:textId="58A5EAFD" w:rsidR="00433798" w:rsidRDefault="00381B18" w:rsidP="004C10F9">
            <w:pPr>
              <w:pStyle w:val="GvdeMetni"/>
              <w:ind w:right="708"/>
              <w:jc w:val="center"/>
              <w:rPr>
                <w:spacing w:val="-2"/>
              </w:rPr>
            </w:pPr>
            <w:r>
              <w:rPr>
                <w:spacing w:val="-2"/>
              </w:rPr>
              <w:t>3</w:t>
            </w:r>
          </w:p>
        </w:tc>
      </w:tr>
      <w:tr w:rsidR="00433798" w14:paraId="1D9A3374" w14:textId="77777777" w:rsidTr="004C10F9">
        <w:tc>
          <w:tcPr>
            <w:tcW w:w="1800" w:type="pct"/>
            <w:vMerge/>
          </w:tcPr>
          <w:p w14:paraId="5EBFF771" w14:textId="77777777" w:rsidR="00433798" w:rsidRDefault="00433798">
            <w:pPr>
              <w:pStyle w:val="GvdeMetni"/>
              <w:ind w:right="708"/>
              <w:jc w:val="both"/>
              <w:rPr>
                <w:spacing w:val="-2"/>
              </w:rPr>
            </w:pPr>
          </w:p>
        </w:tc>
        <w:tc>
          <w:tcPr>
            <w:tcW w:w="1794" w:type="pct"/>
          </w:tcPr>
          <w:p w14:paraId="0584A04B" w14:textId="41EDBE2F" w:rsidR="00433798" w:rsidRDefault="00381B18">
            <w:pPr>
              <w:pStyle w:val="GvdeMetni"/>
              <w:ind w:right="708"/>
              <w:jc w:val="both"/>
              <w:rPr>
                <w:spacing w:val="-2"/>
              </w:rPr>
            </w:pPr>
            <w:r>
              <w:rPr>
                <w:spacing w:val="-2"/>
              </w:rPr>
              <w:t>Yerel Yönetimler</w:t>
            </w:r>
          </w:p>
        </w:tc>
        <w:tc>
          <w:tcPr>
            <w:tcW w:w="1406" w:type="pct"/>
          </w:tcPr>
          <w:p w14:paraId="4C06027C" w14:textId="7034C48C" w:rsidR="00433798" w:rsidRDefault="00381B18" w:rsidP="004C10F9">
            <w:pPr>
              <w:pStyle w:val="GvdeMetni"/>
              <w:ind w:right="708"/>
              <w:jc w:val="center"/>
              <w:rPr>
                <w:spacing w:val="-2"/>
              </w:rPr>
            </w:pPr>
            <w:r>
              <w:rPr>
                <w:spacing w:val="-2"/>
              </w:rPr>
              <w:t>4</w:t>
            </w:r>
          </w:p>
        </w:tc>
      </w:tr>
    </w:tbl>
    <w:p w14:paraId="48A53216" w14:textId="77777777" w:rsidR="00122133" w:rsidRDefault="00122133">
      <w:pPr>
        <w:pStyle w:val="GvdeMetni"/>
        <w:spacing w:before="2"/>
      </w:pPr>
    </w:p>
    <w:p w14:paraId="58030E52" w14:textId="577D3E3F" w:rsidR="00CB0B1B" w:rsidRDefault="00335D3B" w:rsidP="00B72F35">
      <w:pPr>
        <w:pStyle w:val="Balk2"/>
        <w:numPr>
          <w:ilvl w:val="1"/>
          <w:numId w:val="1"/>
        </w:numPr>
        <w:tabs>
          <w:tab w:val="left" w:pos="926"/>
        </w:tabs>
      </w:pPr>
      <w:r>
        <w:t>Araştırma</w:t>
      </w:r>
      <w:r>
        <w:rPr>
          <w:spacing w:val="-5"/>
        </w:rPr>
        <w:t xml:space="preserve"> </w:t>
      </w:r>
      <w:r>
        <w:t>Faaliyetlerinin</w:t>
      </w:r>
      <w:r>
        <w:rPr>
          <w:spacing w:val="-5"/>
        </w:rPr>
        <w:t xml:space="preserve"> </w:t>
      </w:r>
      <w:r>
        <w:t>Yürütüldüğü</w:t>
      </w:r>
      <w:r>
        <w:rPr>
          <w:spacing w:val="-6"/>
        </w:rPr>
        <w:t xml:space="preserve"> </w:t>
      </w:r>
      <w:r>
        <w:rPr>
          <w:spacing w:val="-2"/>
        </w:rPr>
        <w:t>Birimleri</w:t>
      </w:r>
    </w:p>
    <w:p w14:paraId="46579808" w14:textId="77777777" w:rsidR="00CB0B1B" w:rsidRDefault="00CB0B1B" w:rsidP="004C10F9">
      <w:pPr>
        <w:pStyle w:val="GvdeMetni"/>
        <w:ind w:right="615"/>
        <w:jc w:val="both"/>
      </w:pPr>
      <w:r w:rsidRPr="00CB0B1B">
        <w:t xml:space="preserve">Köşk Meslek Yüksekokulu bünyesinde araştırma ve uygulama faaliyetleri ağırlıklı olarak program bazlı laboratuvarlar ve üniversite merkezi araştırma altyapısı ile </w:t>
      </w:r>
      <w:proofErr w:type="gramStart"/>
      <w:r w:rsidRPr="00CB0B1B">
        <w:t>entegre</w:t>
      </w:r>
      <w:proofErr w:type="gramEnd"/>
      <w:r w:rsidRPr="00CB0B1B">
        <w:t xml:space="preserve"> biçimde yürütülmektedir.</w:t>
      </w:r>
      <w:r>
        <w:t xml:space="preserve"> </w:t>
      </w:r>
    </w:p>
    <w:p w14:paraId="6DFE7D77" w14:textId="77777777" w:rsidR="004C10F9" w:rsidRDefault="00CB0B1B" w:rsidP="004C10F9">
      <w:pPr>
        <w:pStyle w:val="GvdeMetni"/>
        <w:ind w:right="615"/>
        <w:jc w:val="both"/>
      </w:pPr>
      <w:r w:rsidRPr="00CB0B1B">
        <w:t>Birim laboratuvar altyapısı, ön lisans düzeyindeki uygulamalı eğitim faaliyetlerine hizmet vermekle birlikte, öğretim elemanlarının küçük ölçekli araştırma projelerine de imkân sağlamaktadır.</w:t>
      </w:r>
    </w:p>
    <w:p w14:paraId="5417DB40" w14:textId="0611A548" w:rsidR="00FC7242" w:rsidRDefault="002A6FB0" w:rsidP="004C10F9">
      <w:pPr>
        <w:pStyle w:val="GvdeMetni"/>
        <w:ind w:right="615"/>
        <w:jc w:val="both"/>
      </w:pPr>
      <w:r>
        <w:tab/>
      </w:r>
    </w:p>
    <w:tbl>
      <w:tblPr>
        <w:tblStyle w:val="TabloKlavuzu"/>
        <w:tblW w:w="0" w:type="auto"/>
        <w:tblInd w:w="38" w:type="dxa"/>
        <w:tblLook w:val="04A0" w:firstRow="1" w:lastRow="0" w:firstColumn="1" w:lastColumn="0" w:noHBand="0" w:noVBand="1"/>
      </w:tblPr>
      <w:tblGrid>
        <w:gridCol w:w="1942"/>
        <w:gridCol w:w="3118"/>
        <w:gridCol w:w="5244"/>
      </w:tblGrid>
      <w:tr w:rsidR="00102218" w14:paraId="06DBF1DE" w14:textId="77777777" w:rsidTr="00C80884">
        <w:tc>
          <w:tcPr>
            <w:tcW w:w="10304" w:type="dxa"/>
            <w:gridSpan w:val="3"/>
          </w:tcPr>
          <w:p w14:paraId="03EF1A98" w14:textId="66917F3F" w:rsidR="00102218" w:rsidRPr="00102218" w:rsidRDefault="00102218" w:rsidP="00102218">
            <w:pPr>
              <w:pStyle w:val="GvdeMetni"/>
              <w:tabs>
                <w:tab w:val="left" w:pos="6684"/>
              </w:tabs>
              <w:ind w:right="615"/>
              <w:jc w:val="center"/>
              <w:rPr>
                <w:b/>
                <w:bCs/>
              </w:rPr>
            </w:pPr>
            <w:r w:rsidRPr="00102218">
              <w:rPr>
                <w:b/>
                <w:bCs/>
              </w:rPr>
              <w:t>Araştırma ve Geliştirme Faaliyetlerine Yönelik Girdi – Süreç – Çıktı Çerçevesi</w:t>
            </w:r>
          </w:p>
        </w:tc>
      </w:tr>
      <w:tr w:rsidR="00102218" w:rsidRPr="00102218" w14:paraId="1EB6367B" w14:textId="77777777" w:rsidTr="00C80884">
        <w:tc>
          <w:tcPr>
            <w:tcW w:w="1942" w:type="dxa"/>
          </w:tcPr>
          <w:p w14:paraId="3EDA916A" w14:textId="747336E8" w:rsidR="00102218" w:rsidRPr="00102218" w:rsidRDefault="00102218" w:rsidP="00102218">
            <w:pPr>
              <w:pStyle w:val="GvdeMetni"/>
              <w:tabs>
                <w:tab w:val="left" w:pos="6684"/>
              </w:tabs>
              <w:ind w:right="615"/>
              <w:jc w:val="center"/>
              <w:rPr>
                <w:b/>
                <w:bCs/>
              </w:rPr>
            </w:pPr>
            <w:r w:rsidRPr="00102218">
              <w:rPr>
                <w:b/>
                <w:bCs/>
              </w:rPr>
              <w:t>Boyut</w:t>
            </w:r>
          </w:p>
        </w:tc>
        <w:tc>
          <w:tcPr>
            <w:tcW w:w="3118" w:type="dxa"/>
          </w:tcPr>
          <w:p w14:paraId="62095916" w14:textId="273A0767" w:rsidR="00102218" w:rsidRPr="00102218" w:rsidRDefault="00102218" w:rsidP="00102218">
            <w:pPr>
              <w:pStyle w:val="GvdeMetni"/>
              <w:tabs>
                <w:tab w:val="left" w:pos="6684"/>
              </w:tabs>
              <w:ind w:right="615"/>
              <w:jc w:val="center"/>
              <w:rPr>
                <w:b/>
                <w:bCs/>
              </w:rPr>
            </w:pPr>
            <w:r w:rsidRPr="00102218">
              <w:rPr>
                <w:b/>
                <w:bCs/>
              </w:rPr>
              <w:t>Göstergeler</w:t>
            </w:r>
          </w:p>
        </w:tc>
        <w:tc>
          <w:tcPr>
            <w:tcW w:w="5244" w:type="dxa"/>
          </w:tcPr>
          <w:p w14:paraId="1BAB8912" w14:textId="425D3B11" w:rsidR="00102218" w:rsidRPr="00102218" w:rsidRDefault="00102218" w:rsidP="00102218">
            <w:pPr>
              <w:pStyle w:val="GvdeMetni"/>
              <w:tabs>
                <w:tab w:val="left" w:pos="6684"/>
              </w:tabs>
              <w:ind w:right="615"/>
              <w:jc w:val="center"/>
              <w:rPr>
                <w:b/>
                <w:bCs/>
              </w:rPr>
            </w:pPr>
            <w:r w:rsidRPr="00102218">
              <w:rPr>
                <w:b/>
                <w:bCs/>
              </w:rPr>
              <w:t>Değerlendirme</w:t>
            </w:r>
          </w:p>
        </w:tc>
      </w:tr>
      <w:tr w:rsidR="00E06BE1" w14:paraId="36FCC06C" w14:textId="77777777" w:rsidTr="00C80884">
        <w:tc>
          <w:tcPr>
            <w:tcW w:w="1942" w:type="dxa"/>
            <w:vMerge w:val="restart"/>
            <w:vAlign w:val="center"/>
          </w:tcPr>
          <w:p w14:paraId="4F54D656" w14:textId="6D8E3112" w:rsidR="00E06BE1" w:rsidRPr="00E06BE1" w:rsidRDefault="00E06BE1" w:rsidP="00C80884">
            <w:pPr>
              <w:pStyle w:val="GvdeMetni"/>
              <w:tabs>
                <w:tab w:val="left" w:pos="6684"/>
              </w:tabs>
              <w:ind w:right="615"/>
              <w:jc w:val="center"/>
              <w:rPr>
                <w:b/>
                <w:bCs/>
              </w:rPr>
            </w:pPr>
            <w:r w:rsidRPr="00E06BE1">
              <w:rPr>
                <w:b/>
                <w:bCs/>
              </w:rPr>
              <w:t>Girdi</w:t>
            </w:r>
          </w:p>
        </w:tc>
        <w:tc>
          <w:tcPr>
            <w:tcW w:w="3118" w:type="dxa"/>
          </w:tcPr>
          <w:p w14:paraId="04AF904A" w14:textId="45E5F625" w:rsidR="00E06BE1" w:rsidRDefault="00E06BE1" w:rsidP="00C80884">
            <w:pPr>
              <w:pStyle w:val="GvdeMetni"/>
              <w:tabs>
                <w:tab w:val="left" w:pos="6684"/>
              </w:tabs>
              <w:ind w:right="615"/>
              <w:jc w:val="center"/>
            </w:pPr>
            <w:r>
              <w:t>Akademik Personel Sayısı</w:t>
            </w:r>
          </w:p>
        </w:tc>
        <w:tc>
          <w:tcPr>
            <w:tcW w:w="5244" w:type="dxa"/>
          </w:tcPr>
          <w:p w14:paraId="431816AE" w14:textId="0CD2876F" w:rsidR="00E06BE1" w:rsidRDefault="00E06BE1" w:rsidP="00984EEF">
            <w:pPr>
              <w:pStyle w:val="GvdeMetni"/>
              <w:tabs>
                <w:tab w:val="left" w:pos="6684"/>
              </w:tabs>
              <w:ind w:right="615"/>
              <w:jc w:val="both"/>
            </w:pPr>
            <w:r>
              <w:t>14 akademik personel,</w:t>
            </w:r>
          </w:p>
          <w:p w14:paraId="5E3F21B3" w14:textId="7C2404A1" w:rsidR="00E06BE1" w:rsidRDefault="00E06BE1" w:rsidP="00984EEF">
            <w:pPr>
              <w:pStyle w:val="GvdeMetni"/>
              <w:tabs>
                <w:tab w:val="left" w:pos="6684"/>
              </w:tabs>
              <w:ind w:right="615"/>
              <w:jc w:val="both"/>
            </w:pPr>
            <w:r>
              <w:t>2 akademik personel görevlendirme ile başka birimlerde görev yapmaktadır.</w:t>
            </w:r>
          </w:p>
        </w:tc>
      </w:tr>
      <w:tr w:rsidR="00E06BE1" w14:paraId="72D08901" w14:textId="77777777" w:rsidTr="00C80884">
        <w:tc>
          <w:tcPr>
            <w:tcW w:w="1942" w:type="dxa"/>
            <w:vMerge/>
            <w:vAlign w:val="center"/>
          </w:tcPr>
          <w:p w14:paraId="196EB465" w14:textId="77777777" w:rsidR="00E06BE1" w:rsidRDefault="00E06BE1" w:rsidP="00C80884">
            <w:pPr>
              <w:pStyle w:val="GvdeMetni"/>
              <w:tabs>
                <w:tab w:val="left" w:pos="6684"/>
              </w:tabs>
              <w:ind w:right="615"/>
              <w:jc w:val="center"/>
            </w:pPr>
          </w:p>
        </w:tc>
        <w:tc>
          <w:tcPr>
            <w:tcW w:w="3118" w:type="dxa"/>
          </w:tcPr>
          <w:p w14:paraId="470B5345" w14:textId="053A8C96" w:rsidR="00E06BE1" w:rsidRDefault="00E06BE1" w:rsidP="00C80884">
            <w:pPr>
              <w:pStyle w:val="GvdeMetni"/>
              <w:tabs>
                <w:tab w:val="left" w:pos="6684"/>
              </w:tabs>
              <w:ind w:right="615"/>
              <w:jc w:val="center"/>
            </w:pPr>
            <w:r>
              <w:t>Laboratuvar Altyapısı</w:t>
            </w:r>
          </w:p>
        </w:tc>
        <w:tc>
          <w:tcPr>
            <w:tcW w:w="5244" w:type="dxa"/>
          </w:tcPr>
          <w:p w14:paraId="5BC57C6A" w14:textId="4C899EAD" w:rsidR="00E06BE1" w:rsidRDefault="00E06BE1" w:rsidP="00984EEF">
            <w:pPr>
              <w:pStyle w:val="GvdeMetni"/>
              <w:tabs>
                <w:tab w:val="left" w:pos="6684"/>
              </w:tabs>
              <w:ind w:right="615"/>
              <w:jc w:val="both"/>
            </w:pPr>
            <w:r>
              <w:t>2 adet temel uygulama laboratuvarı,</w:t>
            </w:r>
          </w:p>
          <w:p w14:paraId="188649F9" w14:textId="78C6595C" w:rsidR="00E06BE1" w:rsidRDefault="00E06BE1" w:rsidP="00984EEF">
            <w:pPr>
              <w:pStyle w:val="GvdeMetni"/>
              <w:tabs>
                <w:tab w:val="left" w:pos="6684"/>
              </w:tabs>
              <w:ind w:right="615"/>
              <w:jc w:val="both"/>
            </w:pPr>
            <w:r>
              <w:t>1 adet bilgisayar laboratuvarı</w:t>
            </w:r>
          </w:p>
        </w:tc>
      </w:tr>
      <w:tr w:rsidR="00E06BE1" w14:paraId="35F38414" w14:textId="77777777" w:rsidTr="00C80884">
        <w:tc>
          <w:tcPr>
            <w:tcW w:w="1942" w:type="dxa"/>
            <w:vMerge/>
            <w:vAlign w:val="center"/>
          </w:tcPr>
          <w:p w14:paraId="4524EA5E" w14:textId="77777777" w:rsidR="00E06BE1" w:rsidRDefault="00E06BE1" w:rsidP="00C80884">
            <w:pPr>
              <w:pStyle w:val="GvdeMetni"/>
              <w:tabs>
                <w:tab w:val="left" w:pos="6684"/>
              </w:tabs>
              <w:ind w:right="615"/>
              <w:jc w:val="center"/>
            </w:pPr>
          </w:p>
        </w:tc>
        <w:tc>
          <w:tcPr>
            <w:tcW w:w="3118" w:type="dxa"/>
          </w:tcPr>
          <w:p w14:paraId="343FED7E" w14:textId="72AE8645" w:rsidR="00E06BE1" w:rsidRDefault="00E06BE1" w:rsidP="00C80884">
            <w:pPr>
              <w:pStyle w:val="GvdeMetni"/>
              <w:tabs>
                <w:tab w:val="left" w:pos="6684"/>
              </w:tabs>
              <w:ind w:right="615"/>
              <w:jc w:val="center"/>
            </w:pPr>
            <w:r>
              <w:t>BAP Proje Desteği</w:t>
            </w:r>
          </w:p>
        </w:tc>
        <w:tc>
          <w:tcPr>
            <w:tcW w:w="5244" w:type="dxa"/>
          </w:tcPr>
          <w:p w14:paraId="1386D058" w14:textId="07972AC7" w:rsidR="00E06BE1" w:rsidRDefault="00E06BE1" w:rsidP="00984EEF">
            <w:pPr>
              <w:pStyle w:val="GvdeMetni"/>
              <w:tabs>
                <w:tab w:val="left" w:pos="6684"/>
              </w:tabs>
              <w:ind w:right="615"/>
              <w:jc w:val="both"/>
            </w:pPr>
            <w:r>
              <w:t xml:space="preserve">Üniversite BAP fonlarından yararlanma </w:t>
            </w:r>
            <w:proofErr w:type="gramStart"/>
            <w:r>
              <w:t>imkanı</w:t>
            </w:r>
            <w:proofErr w:type="gramEnd"/>
          </w:p>
        </w:tc>
      </w:tr>
      <w:tr w:rsidR="00E06BE1" w14:paraId="364330D6" w14:textId="77777777" w:rsidTr="00C80884">
        <w:tc>
          <w:tcPr>
            <w:tcW w:w="1942" w:type="dxa"/>
            <w:vMerge/>
            <w:vAlign w:val="center"/>
          </w:tcPr>
          <w:p w14:paraId="5A1ED160" w14:textId="77777777" w:rsidR="00E06BE1" w:rsidRDefault="00E06BE1" w:rsidP="00C80884">
            <w:pPr>
              <w:pStyle w:val="GvdeMetni"/>
              <w:tabs>
                <w:tab w:val="left" w:pos="6684"/>
              </w:tabs>
              <w:ind w:right="615"/>
              <w:jc w:val="center"/>
            </w:pPr>
          </w:p>
        </w:tc>
        <w:tc>
          <w:tcPr>
            <w:tcW w:w="3118" w:type="dxa"/>
          </w:tcPr>
          <w:p w14:paraId="6B532F1B" w14:textId="260A249A" w:rsidR="00E06BE1" w:rsidRDefault="00E06BE1" w:rsidP="00C80884">
            <w:pPr>
              <w:pStyle w:val="GvdeMetni"/>
              <w:tabs>
                <w:tab w:val="left" w:pos="6684"/>
              </w:tabs>
              <w:ind w:right="615"/>
              <w:jc w:val="center"/>
            </w:pPr>
            <w:r>
              <w:t>Cihaz Altyapısı</w:t>
            </w:r>
          </w:p>
        </w:tc>
        <w:tc>
          <w:tcPr>
            <w:tcW w:w="5244" w:type="dxa"/>
          </w:tcPr>
          <w:p w14:paraId="714319D7" w14:textId="3F10A571" w:rsidR="00BE664F" w:rsidRDefault="00E06BE1" w:rsidP="00984EEF">
            <w:pPr>
              <w:pStyle w:val="GvdeMetni"/>
              <w:tabs>
                <w:tab w:val="left" w:pos="6684"/>
              </w:tabs>
              <w:ind w:right="615"/>
              <w:jc w:val="both"/>
            </w:pPr>
            <w:r>
              <w:t>Temel analiz cihazları ile bilgisayarlar</w:t>
            </w:r>
          </w:p>
        </w:tc>
      </w:tr>
      <w:tr w:rsidR="00BE664F" w14:paraId="035E0772" w14:textId="77777777" w:rsidTr="00C80884">
        <w:tc>
          <w:tcPr>
            <w:tcW w:w="1942" w:type="dxa"/>
            <w:vMerge w:val="restart"/>
            <w:vAlign w:val="center"/>
          </w:tcPr>
          <w:p w14:paraId="3F09A2A5" w14:textId="23174215" w:rsidR="00BE664F" w:rsidRPr="00E06BE1" w:rsidRDefault="00BE664F" w:rsidP="00C80884">
            <w:pPr>
              <w:pStyle w:val="GvdeMetni"/>
              <w:tabs>
                <w:tab w:val="left" w:pos="6684"/>
              </w:tabs>
              <w:ind w:right="615"/>
              <w:jc w:val="center"/>
              <w:rPr>
                <w:b/>
                <w:bCs/>
              </w:rPr>
            </w:pPr>
            <w:r w:rsidRPr="00E06BE1">
              <w:rPr>
                <w:b/>
                <w:bCs/>
              </w:rPr>
              <w:t>Süreç</w:t>
            </w:r>
          </w:p>
        </w:tc>
        <w:tc>
          <w:tcPr>
            <w:tcW w:w="3118" w:type="dxa"/>
          </w:tcPr>
          <w:p w14:paraId="6FB17B1D" w14:textId="42F0B53A" w:rsidR="00BE664F" w:rsidRDefault="00BE664F" w:rsidP="00C80884">
            <w:pPr>
              <w:pStyle w:val="GvdeMetni"/>
              <w:tabs>
                <w:tab w:val="left" w:pos="6684"/>
              </w:tabs>
              <w:ind w:right="615"/>
              <w:jc w:val="center"/>
            </w:pPr>
            <w:r>
              <w:t>Proje Başvuruları</w:t>
            </w:r>
          </w:p>
        </w:tc>
        <w:tc>
          <w:tcPr>
            <w:tcW w:w="5244" w:type="dxa"/>
          </w:tcPr>
          <w:p w14:paraId="06CD0C50" w14:textId="72987551" w:rsidR="00BE664F" w:rsidRDefault="00BE664F" w:rsidP="00984EEF">
            <w:pPr>
              <w:pStyle w:val="GvdeMetni"/>
              <w:tabs>
                <w:tab w:val="left" w:pos="6684"/>
              </w:tabs>
              <w:ind w:right="615"/>
              <w:jc w:val="both"/>
            </w:pPr>
            <w:r>
              <w:t>BAP ve küçük ölçekli araştırmalar</w:t>
            </w:r>
          </w:p>
        </w:tc>
      </w:tr>
      <w:tr w:rsidR="00BE664F" w14:paraId="5EA486BA" w14:textId="77777777" w:rsidTr="00C80884">
        <w:tc>
          <w:tcPr>
            <w:tcW w:w="1942" w:type="dxa"/>
            <w:vMerge/>
            <w:vAlign w:val="center"/>
          </w:tcPr>
          <w:p w14:paraId="460DCB7E" w14:textId="77777777" w:rsidR="00BE664F" w:rsidRDefault="00BE664F" w:rsidP="00C80884">
            <w:pPr>
              <w:pStyle w:val="GvdeMetni"/>
              <w:tabs>
                <w:tab w:val="left" w:pos="6684"/>
              </w:tabs>
              <w:ind w:right="615"/>
              <w:jc w:val="center"/>
            </w:pPr>
          </w:p>
        </w:tc>
        <w:tc>
          <w:tcPr>
            <w:tcW w:w="3118" w:type="dxa"/>
          </w:tcPr>
          <w:p w14:paraId="1A4489FA" w14:textId="38498E71" w:rsidR="00BE664F" w:rsidRDefault="00BE664F" w:rsidP="00C80884">
            <w:pPr>
              <w:pStyle w:val="GvdeMetni"/>
              <w:tabs>
                <w:tab w:val="left" w:pos="6684"/>
              </w:tabs>
              <w:ind w:right="615"/>
              <w:jc w:val="center"/>
            </w:pPr>
            <w:r>
              <w:t>Öğrenci Katılımı</w:t>
            </w:r>
          </w:p>
        </w:tc>
        <w:tc>
          <w:tcPr>
            <w:tcW w:w="5244" w:type="dxa"/>
          </w:tcPr>
          <w:p w14:paraId="526DF032" w14:textId="07ADD22B" w:rsidR="00BE664F" w:rsidRDefault="00BE664F" w:rsidP="00984EEF">
            <w:pPr>
              <w:pStyle w:val="GvdeMetni"/>
              <w:tabs>
                <w:tab w:val="left" w:pos="6684"/>
              </w:tabs>
              <w:ind w:right="615"/>
              <w:jc w:val="both"/>
            </w:pPr>
            <w:r>
              <w:t>Bitirme projeleri ve uygulama çalışmaları</w:t>
            </w:r>
          </w:p>
        </w:tc>
      </w:tr>
      <w:tr w:rsidR="00BE664F" w14:paraId="7EB9425E" w14:textId="77777777" w:rsidTr="00C80884">
        <w:tc>
          <w:tcPr>
            <w:tcW w:w="1942" w:type="dxa"/>
            <w:vMerge/>
            <w:vAlign w:val="center"/>
          </w:tcPr>
          <w:p w14:paraId="5B9B4743" w14:textId="77777777" w:rsidR="00BE664F" w:rsidRDefault="00BE664F" w:rsidP="00C80884">
            <w:pPr>
              <w:pStyle w:val="GvdeMetni"/>
              <w:tabs>
                <w:tab w:val="left" w:pos="6684"/>
              </w:tabs>
              <w:ind w:right="615"/>
              <w:jc w:val="center"/>
            </w:pPr>
          </w:p>
        </w:tc>
        <w:tc>
          <w:tcPr>
            <w:tcW w:w="3118" w:type="dxa"/>
          </w:tcPr>
          <w:p w14:paraId="6F09C0C9" w14:textId="4C14CA35" w:rsidR="00BE664F" w:rsidRDefault="00BE664F" w:rsidP="00C80884">
            <w:pPr>
              <w:pStyle w:val="GvdeMetni"/>
              <w:tabs>
                <w:tab w:val="left" w:pos="6684"/>
              </w:tabs>
              <w:ind w:right="615"/>
              <w:jc w:val="center"/>
            </w:pPr>
            <w:r>
              <w:t>Sektör İşbirliği</w:t>
            </w:r>
          </w:p>
        </w:tc>
        <w:tc>
          <w:tcPr>
            <w:tcW w:w="5244" w:type="dxa"/>
          </w:tcPr>
          <w:p w14:paraId="6435CAFD" w14:textId="549E388E" w:rsidR="00BE664F" w:rsidRDefault="00BE664F" w:rsidP="000B135A">
            <w:pPr>
              <w:pStyle w:val="GvdeMetni"/>
              <w:tabs>
                <w:tab w:val="left" w:pos="6684"/>
              </w:tabs>
              <w:ind w:right="615"/>
              <w:jc w:val="both"/>
            </w:pPr>
            <w:r>
              <w:t>3+1 İşletmede Mesleki Eğitim kapsamında sektör işbirlikleri mevcuttur.</w:t>
            </w:r>
          </w:p>
        </w:tc>
      </w:tr>
      <w:tr w:rsidR="00BE664F" w14:paraId="73D4C0D2" w14:textId="77777777" w:rsidTr="00C80884">
        <w:tc>
          <w:tcPr>
            <w:tcW w:w="1942" w:type="dxa"/>
            <w:vMerge w:val="restart"/>
            <w:vAlign w:val="center"/>
          </w:tcPr>
          <w:p w14:paraId="49C0A2F6" w14:textId="18F79D5F" w:rsidR="00BE664F" w:rsidRPr="00BE664F" w:rsidRDefault="00BE664F" w:rsidP="00C80884">
            <w:pPr>
              <w:pStyle w:val="GvdeMetni"/>
              <w:tabs>
                <w:tab w:val="left" w:pos="6684"/>
              </w:tabs>
              <w:ind w:right="615"/>
              <w:jc w:val="center"/>
              <w:rPr>
                <w:b/>
                <w:bCs/>
              </w:rPr>
            </w:pPr>
            <w:r w:rsidRPr="00BE664F">
              <w:rPr>
                <w:b/>
                <w:bCs/>
              </w:rPr>
              <w:t>Çıktı</w:t>
            </w:r>
          </w:p>
        </w:tc>
        <w:tc>
          <w:tcPr>
            <w:tcW w:w="3118" w:type="dxa"/>
          </w:tcPr>
          <w:p w14:paraId="7E388344" w14:textId="33AA9BDA" w:rsidR="00BE664F" w:rsidRDefault="00BE664F" w:rsidP="00C80884">
            <w:pPr>
              <w:pStyle w:val="GvdeMetni"/>
              <w:tabs>
                <w:tab w:val="left" w:pos="6684"/>
              </w:tabs>
              <w:ind w:right="615"/>
              <w:jc w:val="center"/>
            </w:pPr>
            <w:r>
              <w:t>Bilimsel Yayın</w:t>
            </w:r>
          </w:p>
        </w:tc>
        <w:tc>
          <w:tcPr>
            <w:tcW w:w="5244" w:type="dxa"/>
          </w:tcPr>
          <w:p w14:paraId="5910C7FB" w14:textId="6AE220EF" w:rsidR="00BE664F" w:rsidRDefault="00BE664F" w:rsidP="000B135A">
            <w:pPr>
              <w:pStyle w:val="GvdeMetni"/>
              <w:tabs>
                <w:tab w:val="left" w:pos="6684"/>
              </w:tabs>
              <w:ind w:right="615"/>
              <w:jc w:val="both"/>
            </w:pPr>
            <w:r>
              <w:t>Ulusal ve uluslararası makaleler</w:t>
            </w:r>
          </w:p>
        </w:tc>
      </w:tr>
      <w:tr w:rsidR="00BE664F" w14:paraId="365161A8" w14:textId="77777777" w:rsidTr="00C80884">
        <w:tc>
          <w:tcPr>
            <w:tcW w:w="1942" w:type="dxa"/>
            <w:vMerge/>
          </w:tcPr>
          <w:p w14:paraId="7465DE86" w14:textId="77777777" w:rsidR="00BE664F" w:rsidRDefault="00BE664F" w:rsidP="00C80884">
            <w:pPr>
              <w:pStyle w:val="GvdeMetni"/>
              <w:tabs>
                <w:tab w:val="left" w:pos="6684"/>
              </w:tabs>
              <w:ind w:right="615"/>
              <w:jc w:val="center"/>
            </w:pPr>
          </w:p>
        </w:tc>
        <w:tc>
          <w:tcPr>
            <w:tcW w:w="3118" w:type="dxa"/>
          </w:tcPr>
          <w:p w14:paraId="0316AD8C" w14:textId="166E654C" w:rsidR="00BE664F" w:rsidRDefault="00BE664F" w:rsidP="00C80884">
            <w:pPr>
              <w:pStyle w:val="GvdeMetni"/>
              <w:tabs>
                <w:tab w:val="left" w:pos="6684"/>
              </w:tabs>
              <w:ind w:right="615"/>
              <w:jc w:val="center"/>
            </w:pPr>
            <w:r>
              <w:t>Proje Çıktıları</w:t>
            </w:r>
          </w:p>
        </w:tc>
        <w:tc>
          <w:tcPr>
            <w:tcW w:w="5244" w:type="dxa"/>
          </w:tcPr>
          <w:p w14:paraId="180C98DF" w14:textId="32C46959" w:rsidR="00BE664F" w:rsidRDefault="00BE664F" w:rsidP="000B135A">
            <w:pPr>
              <w:pStyle w:val="GvdeMetni"/>
              <w:tabs>
                <w:tab w:val="left" w:pos="6684"/>
              </w:tabs>
              <w:ind w:right="615"/>
              <w:jc w:val="both"/>
            </w:pPr>
            <w:r>
              <w:t>BAP Projeleri, Öğrenci Projeleri ve uygulama çalışmaları</w:t>
            </w:r>
          </w:p>
        </w:tc>
      </w:tr>
      <w:tr w:rsidR="00BE664F" w14:paraId="6BBC0DCD" w14:textId="77777777" w:rsidTr="00C80884">
        <w:tc>
          <w:tcPr>
            <w:tcW w:w="1942" w:type="dxa"/>
            <w:vMerge/>
          </w:tcPr>
          <w:p w14:paraId="3587760D" w14:textId="77777777" w:rsidR="00BE664F" w:rsidRDefault="00BE664F" w:rsidP="00C80884">
            <w:pPr>
              <w:pStyle w:val="GvdeMetni"/>
              <w:tabs>
                <w:tab w:val="left" w:pos="6684"/>
              </w:tabs>
              <w:ind w:right="615"/>
              <w:jc w:val="center"/>
            </w:pPr>
          </w:p>
        </w:tc>
        <w:tc>
          <w:tcPr>
            <w:tcW w:w="3118" w:type="dxa"/>
          </w:tcPr>
          <w:p w14:paraId="28C89B94" w14:textId="1880DE3F" w:rsidR="00BE664F" w:rsidRDefault="00BE664F" w:rsidP="00C80884">
            <w:pPr>
              <w:pStyle w:val="GvdeMetni"/>
              <w:tabs>
                <w:tab w:val="left" w:pos="6684"/>
              </w:tabs>
              <w:ind w:right="615"/>
              <w:jc w:val="center"/>
            </w:pPr>
            <w:r>
              <w:t>Toplumsal Katkı</w:t>
            </w:r>
          </w:p>
        </w:tc>
        <w:tc>
          <w:tcPr>
            <w:tcW w:w="5244" w:type="dxa"/>
          </w:tcPr>
          <w:p w14:paraId="330541DA" w14:textId="0F705E3C" w:rsidR="00BE664F" w:rsidRDefault="00BE664F" w:rsidP="000B135A">
            <w:pPr>
              <w:pStyle w:val="GvdeMetni"/>
              <w:tabs>
                <w:tab w:val="left" w:pos="6684"/>
              </w:tabs>
              <w:ind w:right="615"/>
              <w:jc w:val="both"/>
            </w:pPr>
            <w:r>
              <w:t>İşbirlikleri ve akademik çalışmalarla yerel birimlerin görünürlüğünün arttırılması</w:t>
            </w:r>
          </w:p>
        </w:tc>
      </w:tr>
    </w:tbl>
    <w:p w14:paraId="10F6D118" w14:textId="77777777" w:rsidR="00122133" w:rsidRDefault="00122133">
      <w:pPr>
        <w:pStyle w:val="GvdeMetni"/>
        <w:spacing w:before="3"/>
      </w:pPr>
    </w:p>
    <w:p w14:paraId="67C046FB" w14:textId="77777777" w:rsidR="00122133" w:rsidRDefault="00335D3B" w:rsidP="00B72F35">
      <w:pPr>
        <w:pStyle w:val="Balk2"/>
        <w:numPr>
          <w:ilvl w:val="1"/>
          <w:numId w:val="1"/>
        </w:numPr>
        <w:tabs>
          <w:tab w:val="left" w:pos="926"/>
        </w:tabs>
      </w:pPr>
      <w:r>
        <w:t>Birimin</w:t>
      </w:r>
      <w:r>
        <w:rPr>
          <w:spacing w:val="-2"/>
        </w:rPr>
        <w:t xml:space="preserve"> </w:t>
      </w:r>
      <w:r>
        <w:t>Organizasyon</w:t>
      </w:r>
      <w:r>
        <w:rPr>
          <w:spacing w:val="-1"/>
        </w:rPr>
        <w:t xml:space="preserve"> </w:t>
      </w:r>
      <w:r>
        <w:rPr>
          <w:spacing w:val="-2"/>
        </w:rPr>
        <w:t>Yapısı</w:t>
      </w:r>
    </w:p>
    <w:p w14:paraId="2CEBE053" w14:textId="77777777" w:rsidR="008D7513" w:rsidRDefault="008D7513" w:rsidP="002E1D9C">
      <w:pPr>
        <w:rPr>
          <w:sz w:val="24"/>
        </w:rPr>
      </w:pPr>
    </w:p>
    <w:tbl>
      <w:tblPr>
        <w:tblStyle w:val="TabloKlavuzu"/>
        <w:tblW w:w="5000" w:type="pct"/>
        <w:tblLook w:val="04A0" w:firstRow="1" w:lastRow="0" w:firstColumn="1" w:lastColumn="0" w:noHBand="0" w:noVBand="1"/>
      </w:tblPr>
      <w:tblGrid>
        <w:gridCol w:w="2586"/>
        <w:gridCol w:w="1520"/>
        <w:gridCol w:w="3545"/>
        <w:gridCol w:w="2691"/>
      </w:tblGrid>
      <w:tr w:rsidR="00827BFC" w:rsidRPr="00072644" w14:paraId="48D78991" w14:textId="77777777" w:rsidTr="002E1D9C">
        <w:tc>
          <w:tcPr>
            <w:tcW w:w="5000" w:type="pct"/>
            <w:gridSpan w:val="4"/>
          </w:tcPr>
          <w:p w14:paraId="4561827B" w14:textId="5B19B558" w:rsidR="00827BFC" w:rsidRPr="00072644" w:rsidRDefault="000B53D7" w:rsidP="004C10F9">
            <w:pPr>
              <w:pStyle w:val="GvdeMetni"/>
              <w:ind w:right="709"/>
              <w:jc w:val="center"/>
              <w:rPr>
                <w:b/>
                <w:bCs/>
              </w:rPr>
            </w:pPr>
            <w:r>
              <w:rPr>
                <w:b/>
                <w:bCs/>
              </w:rPr>
              <w:t>Yöneticilerin Görev Dağılımı</w:t>
            </w:r>
          </w:p>
        </w:tc>
      </w:tr>
      <w:tr w:rsidR="008D7513" w14:paraId="7A3CDE59" w14:textId="77777777" w:rsidTr="00C80884">
        <w:tc>
          <w:tcPr>
            <w:tcW w:w="1250" w:type="pct"/>
          </w:tcPr>
          <w:p w14:paraId="7F93CC70" w14:textId="27A393B4" w:rsidR="008D7513" w:rsidRPr="0048358A" w:rsidRDefault="0048358A" w:rsidP="002E1D9C">
            <w:pPr>
              <w:jc w:val="center"/>
              <w:rPr>
                <w:b/>
                <w:bCs/>
                <w:sz w:val="24"/>
              </w:rPr>
            </w:pPr>
            <w:r w:rsidRPr="0048358A">
              <w:rPr>
                <w:b/>
                <w:bCs/>
                <w:sz w:val="24"/>
              </w:rPr>
              <w:t>Yönetici</w:t>
            </w:r>
          </w:p>
        </w:tc>
        <w:tc>
          <w:tcPr>
            <w:tcW w:w="735" w:type="pct"/>
          </w:tcPr>
          <w:p w14:paraId="6416E50A" w14:textId="512BA8DB" w:rsidR="008D7513" w:rsidRPr="0048358A" w:rsidRDefault="0048358A" w:rsidP="00C80884">
            <w:pPr>
              <w:jc w:val="center"/>
              <w:rPr>
                <w:b/>
                <w:bCs/>
                <w:sz w:val="24"/>
              </w:rPr>
            </w:pPr>
            <w:r w:rsidRPr="0048358A">
              <w:rPr>
                <w:b/>
                <w:bCs/>
                <w:sz w:val="24"/>
              </w:rPr>
              <w:t>Unvan</w:t>
            </w:r>
          </w:p>
        </w:tc>
        <w:tc>
          <w:tcPr>
            <w:tcW w:w="1714" w:type="pct"/>
          </w:tcPr>
          <w:p w14:paraId="5D5D9051" w14:textId="5F6016AE" w:rsidR="008D7513" w:rsidRPr="0048358A" w:rsidRDefault="0048358A" w:rsidP="002E1D9C">
            <w:pPr>
              <w:jc w:val="center"/>
              <w:rPr>
                <w:b/>
                <w:bCs/>
                <w:sz w:val="24"/>
              </w:rPr>
            </w:pPr>
            <w:r w:rsidRPr="0048358A">
              <w:rPr>
                <w:b/>
                <w:bCs/>
                <w:sz w:val="24"/>
              </w:rPr>
              <w:t>Sorumlu Olduğu Alanlar</w:t>
            </w:r>
          </w:p>
        </w:tc>
        <w:tc>
          <w:tcPr>
            <w:tcW w:w="1301" w:type="pct"/>
          </w:tcPr>
          <w:p w14:paraId="69764B8A" w14:textId="00749374" w:rsidR="008D7513" w:rsidRPr="0048358A" w:rsidRDefault="0048358A" w:rsidP="002E1D9C">
            <w:pPr>
              <w:jc w:val="center"/>
              <w:rPr>
                <w:b/>
                <w:bCs/>
                <w:sz w:val="24"/>
              </w:rPr>
            </w:pPr>
            <w:r w:rsidRPr="0048358A">
              <w:rPr>
                <w:b/>
                <w:bCs/>
                <w:sz w:val="24"/>
              </w:rPr>
              <w:t>Temel Görev ve Sorumluluklar</w:t>
            </w:r>
          </w:p>
        </w:tc>
      </w:tr>
      <w:tr w:rsidR="008D7513" w14:paraId="633730BD" w14:textId="77777777" w:rsidTr="00C80884">
        <w:tc>
          <w:tcPr>
            <w:tcW w:w="1250" w:type="pct"/>
          </w:tcPr>
          <w:p w14:paraId="0C2AE7C8" w14:textId="6BC2F840" w:rsidR="008D7513" w:rsidRDefault="000B53D7" w:rsidP="002E1D9C">
            <w:pPr>
              <w:jc w:val="both"/>
              <w:rPr>
                <w:sz w:val="24"/>
              </w:rPr>
            </w:pPr>
            <w:r w:rsidRPr="000B53D7">
              <w:rPr>
                <w:sz w:val="24"/>
              </w:rPr>
              <w:t>Prof. Dr. Nuran A</w:t>
            </w:r>
            <w:r w:rsidR="00DC7896">
              <w:rPr>
                <w:sz w:val="24"/>
              </w:rPr>
              <w:t>YSUL</w:t>
            </w:r>
          </w:p>
        </w:tc>
        <w:tc>
          <w:tcPr>
            <w:tcW w:w="735" w:type="pct"/>
          </w:tcPr>
          <w:p w14:paraId="650AA96A" w14:textId="0DDB684A" w:rsidR="008D7513" w:rsidRDefault="000B53D7" w:rsidP="00C80884">
            <w:pPr>
              <w:jc w:val="center"/>
              <w:rPr>
                <w:sz w:val="24"/>
              </w:rPr>
            </w:pPr>
            <w:r w:rsidRPr="000B53D7">
              <w:rPr>
                <w:sz w:val="24"/>
              </w:rPr>
              <w:t>Müdür</w:t>
            </w:r>
          </w:p>
        </w:tc>
        <w:tc>
          <w:tcPr>
            <w:tcW w:w="1714" w:type="pct"/>
          </w:tcPr>
          <w:p w14:paraId="65122577" w14:textId="0AF332FE" w:rsidR="008D7513" w:rsidRDefault="000B53D7" w:rsidP="002E1D9C">
            <w:pPr>
              <w:jc w:val="both"/>
              <w:rPr>
                <w:sz w:val="24"/>
              </w:rPr>
            </w:pPr>
            <w:r w:rsidRPr="000B53D7">
              <w:rPr>
                <w:sz w:val="24"/>
              </w:rPr>
              <w:t>Genel yönetim, akademik ve idari koordinasyon</w:t>
            </w:r>
          </w:p>
        </w:tc>
        <w:tc>
          <w:tcPr>
            <w:tcW w:w="1301" w:type="pct"/>
          </w:tcPr>
          <w:p w14:paraId="04343DE5" w14:textId="6094AD5E" w:rsidR="008D7513" w:rsidRDefault="000B53D7" w:rsidP="002E1D9C">
            <w:pPr>
              <w:jc w:val="both"/>
              <w:rPr>
                <w:sz w:val="24"/>
              </w:rPr>
            </w:pPr>
            <w:r w:rsidRPr="000B53D7">
              <w:rPr>
                <w:sz w:val="24"/>
              </w:rPr>
              <w:t>Yüksekokulu temsil etmek, eğitim-öğretim faaliyetlerini</w:t>
            </w:r>
            <w:r w:rsidR="002E1D9C">
              <w:rPr>
                <w:sz w:val="24"/>
              </w:rPr>
              <w:t xml:space="preserve"> </w:t>
            </w:r>
            <w:r w:rsidRPr="000B53D7">
              <w:rPr>
                <w:sz w:val="24"/>
              </w:rPr>
              <w:t>planlamak ve yürütmek, yüksekokul kurulu ve yönetim kuruluna başkanlık etmek, akademik ve idari birimler arasında koordinasyonu sağlamak, stratejik plan ve kalite süreçlerini yönetmek</w:t>
            </w:r>
          </w:p>
        </w:tc>
      </w:tr>
      <w:tr w:rsidR="008D7513" w14:paraId="4A95877A" w14:textId="77777777" w:rsidTr="00C80884">
        <w:tc>
          <w:tcPr>
            <w:tcW w:w="1250" w:type="pct"/>
          </w:tcPr>
          <w:p w14:paraId="5755A57D" w14:textId="4DB85C07" w:rsidR="008D7513" w:rsidRDefault="0048358A" w:rsidP="002E1D9C">
            <w:pPr>
              <w:jc w:val="both"/>
              <w:rPr>
                <w:sz w:val="24"/>
              </w:rPr>
            </w:pPr>
            <w:r w:rsidRPr="0048358A">
              <w:rPr>
                <w:sz w:val="24"/>
              </w:rPr>
              <w:lastRenderedPageBreak/>
              <w:t xml:space="preserve">Dr. </w:t>
            </w:r>
            <w:proofErr w:type="spellStart"/>
            <w:r w:rsidRPr="0048358A">
              <w:rPr>
                <w:sz w:val="24"/>
              </w:rPr>
              <w:t>Öğr</w:t>
            </w:r>
            <w:proofErr w:type="spellEnd"/>
            <w:r w:rsidRPr="0048358A">
              <w:rPr>
                <w:sz w:val="24"/>
              </w:rPr>
              <w:t>. Üyesi Kübra G</w:t>
            </w:r>
            <w:r w:rsidR="00DC7896">
              <w:rPr>
                <w:sz w:val="24"/>
              </w:rPr>
              <w:t>ENÇDAĞ ŞENSOY</w:t>
            </w:r>
          </w:p>
        </w:tc>
        <w:tc>
          <w:tcPr>
            <w:tcW w:w="735" w:type="pct"/>
          </w:tcPr>
          <w:p w14:paraId="0BBA9CA8" w14:textId="04A48483" w:rsidR="008D7513" w:rsidRDefault="000C0B18" w:rsidP="00C80884">
            <w:pPr>
              <w:jc w:val="center"/>
              <w:rPr>
                <w:sz w:val="24"/>
              </w:rPr>
            </w:pPr>
            <w:r w:rsidRPr="000C0B18">
              <w:rPr>
                <w:sz w:val="24"/>
              </w:rPr>
              <w:t>Müdür Yardımcısı</w:t>
            </w:r>
          </w:p>
        </w:tc>
        <w:tc>
          <w:tcPr>
            <w:tcW w:w="1714" w:type="pct"/>
          </w:tcPr>
          <w:p w14:paraId="11189042" w14:textId="57D1EE8C" w:rsidR="008D7513" w:rsidRDefault="000C0B18" w:rsidP="002E1D9C">
            <w:pPr>
              <w:jc w:val="both"/>
              <w:rPr>
                <w:sz w:val="24"/>
              </w:rPr>
            </w:pPr>
            <w:r w:rsidRPr="000C0B18">
              <w:rPr>
                <w:sz w:val="24"/>
              </w:rPr>
              <w:t>Kalite yönetimi ve idari süreçler</w:t>
            </w:r>
          </w:p>
        </w:tc>
        <w:tc>
          <w:tcPr>
            <w:tcW w:w="1301" w:type="pct"/>
          </w:tcPr>
          <w:p w14:paraId="7662E26E" w14:textId="7A3AE9D8" w:rsidR="00AD45B0" w:rsidRPr="00AD45B0" w:rsidRDefault="000C0B18" w:rsidP="002E1D9C">
            <w:pPr>
              <w:jc w:val="both"/>
            </w:pPr>
            <w:r>
              <w:t>Birim kalite komisyonu çalışmalarını yürütmek, Birim Öz Değerlendirme Raporu hazırlık süreçlerini koordine etmek, öğrenci etkinlikleri ve sosyal faaliyetleri organize etmek, idari birimler arasında koordinasyonu sağlam</w:t>
            </w:r>
            <w:r w:rsidR="00AD45B0">
              <w:t>ak</w:t>
            </w:r>
          </w:p>
        </w:tc>
      </w:tr>
      <w:tr w:rsidR="00AD45B0" w14:paraId="4B1A99E1" w14:textId="77777777" w:rsidTr="00C80884">
        <w:tc>
          <w:tcPr>
            <w:tcW w:w="1250" w:type="pct"/>
          </w:tcPr>
          <w:p w14:paraId="4389AFFF" w14:textId="004A58B2" w:rsidR="00AD45B0" w:rsidRPr="0048358A" w:rsidRDefault="00AD45B0" w:rsidP="002E1D9C">
            <w:pPr>
              <w:jc w:val="both"/>
              <w:rPr>
                <w:sz w:val="24"/>
              </w:rPr>
            </w:pPr>
            <w:proofErr w:type="spellStart"/>
            <w:r w:rsidRPr="00AD45B0">
              <w:rPr>
                <w:sz w:val="24"/>
              </w:rPr>
              <w:t>Öğr</w:t>
            </w:r>
            <w:proofErr w:type="spellEnd"/>
            <w:r w:rsidRPr="00AD45B0">
              <w:rPr>
                <w:sz w:val="24"/>
              </w:rPr>
              <w:t>. Gör.</w:t>
            </w:r>
            <w:r>
              <w:rPr>
                <w:sz w:val="24"/>
              </w:rPr>
              <w:t xml:space="preserve"> Dr.</w:t>
            </w:r>
            <w:r w:rsidRPr="00AD45B0">
              <w:rPr>
                <w:sz w:val="24"/>
              </w:rPr>
              <w:t xml:space="preserve"> Çiğdem </w:t>
            </w:r>
            <w:r w:rsidR="00DC7896">
              <w:rPr>
                <w:sz w:val="24"/>
              </w:rPr>
              <w:t>BUDAK</w:t>
            </w:r>
          </w:p>
        </w:tc>
        <w:tc>
          <w:tcPr>
            <w:tcW w:w="735" w:type="pct"/>
          </w:tcPr>
          <w:p w14:paraId="1431B564" w14:textId="049A587B" w:rsidR="00AD45B0" w:rsidRPr="000C0B18" w:rsidRDefault="00AD45B0" w:rsidP="00C80884">
            <w:pPr>
              <w:jc w:val="center"/>
              <w:rPr>
                <w:sz w:val="24"/>
              </w:rPr>
            </w:pPr>
            <w:r w:rsidRPr="000C0B18">
              <w:rPr>
                <w:sz w:val="24"/>
              </w:rPr>
              <w:t>Müdür Yardımcısı</w:t>
            </w:r>
          </w:p>
        </w:tc>
        <w:tc>
          <w:tcPr>
            <w:tcW w:w="1714" w:type="pct"/>
          </w:tcPr>
          <w:p w14:paraId="52086916" w14:textId="51076B96" w:rsidR="00AD45B0" w:rsidRPr="000C0B18" w:rsidRDefault="00AD45B0" w:rsidP="002E1D9C">
            <w:pPr>
              <w:jc w:val="both"/>
              <w:rPr>
                <w:sz w:val="24"/>
              </w:rPr>
            </w:pPr>
            <w:r w:rsidRPr="00AD45B0">
              <w:rPr>
                <w:sz w:val="24"/>
              </w:rPr>
              <w:t>Eğitim-öğretim süreçleri</w:t>
            </w:r>
          </w:p>
        </w:tc>
        <w:tc>
          <w:tcPr>
            <w:tcW w:w="1301" w:type="pct"/>
          </w:tcPr>
          <w:p w14:paraId="27B44DD5" w14:textId="53303B49" w:rsidR="00F733E9" w:rsidRDefault="00AD45B0" w:rsidP="002E1D9C">
            <w:pPr>
              <w:jc w:val="both"/>
            </w:pPr>
            <w:r w:rsidRPr="00AD45B0">
              <w:t>Ders programlarının hazırlanması, akademik takvimin uygulanması, sınav süreçlerinin yürütülmesi, öğrenci danışmanlık sisteminin koordinasyonu, program müfredatlarının güncellenmesine katkı sağlamak</w:t>
            </w:r>
          </w:p>
        </w:tc>
      </w:tr>
      <w:tr w:rsidR="002452F2" w14:paraId="10D093AE" w14:textId="77777777" w:rsidTr="00C80884">
        <w:tc>
          <w:tcPr>
            <w:tcW w:w="1250" w:type="pct"/>
          </w:tcPr>
          <w:p w14:paraId="546FBEF7" w14:textId="099AEA6D" w:rsidR="00AF7FC6" w:rsidRDefault="00AF7FC6" w:rsidP="00AF7FC6">
            <w:pPr>
              <w:jc w:val="both"/>
              <w:rPr>
                <w:sz w:val="24"/>
              </w:rPr>
            </w:pPr>
            <w:r w:rsidRPr="00AF7FC6">
              <w:rPr>
                <w:sz w:val="24"/>
              </w:rPr>
              <w:t>Prof. Dr. Dilek KESKİN</w:t>
            </w:r>
            <w:r>
              <w:rPr>
                <w:sz w:val="24"/>
              </w:rPr>
              <w:t xml:space="preserve"> - </w:t>
            </w:r>
            <w:r w:rsidRPr="00AF7FC6">
              <w:rPr>
                <w:sz w:val="24"/>
              </w:rPr>
              <w:t>Gıda İşleme Bölümü</w:t>
            </w:r>
          </w:p>
          <w:p w14:paraId="171FFCEA" w14:textId="77777777" w:rsidR="004C10F9" w:rsidRDefault="004C10F9" w:rsidP="00AF7FC6">
            <w:pPr>
              <w:jc w:val="both"/>
              <w:rPr>
                <w:sz w:val="24"/>
              </w:rPr>
            </w:pPr>
          </w:p>
          <w:p w14:paraId="2CA4A419" w14:textId="0661FB51" w:rsidR="002452F2" w:rsidRPr="00AD45B0" w:rsidRDefault="00AF7FC6" w:rsidP="00AF7FC6">
            <w:pPr>
              <w:rPr>
                <w:sz w:val="24"/>
              </w:rPr>
            </w:pPr>
            <w:r w:rsidRPr="00AF7FC6">
              <w:rPr>
                <w:sz w:val="24"/>
              </w:rPr>
              <w:t xml:space="preserve">Dr. </w:t>
            </w:r>
            <w:proofErr w:type="spellStart"/>
            <w:r w:rsidRPr="00AF7FC6">
              <w:rPr>
                <w:sz w:val="24"/>
              </w:rPr>
              <w:t>Öğr</w:t>
            </w:r>
            <w:proofErr w:type="spellEnd"/>
            <w:r w:rsidRPr="00AF7FC6">
              <w:rPr>
                <w:sz w:val="24"/>
              </w:rPr>
              <w:t xml:space="preserve">. Üyesi </w:t>
            </w:r>
            <w:proofErr w:type="spellStart"/>
            <w:r w:rsidRPr="00AF7FC6">
              <w:rPr>
                <w:sz w:val="24"/>
              </w:rPr>
              <w:t>Durcan</w:t>
            </w:r>
            <w:proofErr w:type="spellEnd"/>
            <w:r w:rsidRPr="00AF7FC6">
              <w:rPr>
                <w:sz w:val="24"/>
              </w:rPr>
              <w:t xml:space="preserve"> Özgün SARIOĞLU</w:t>
            </w:r>
            <w:r>
              <w:rPr>
                <w:sz w:val="24"/>
              </w:rPr>
              <w:t xml:space="preserve"> - </w:t>
            </w:r>
            <w:r w:rsidR="004C10F9">
              <w:rPr>
                <w:sz w:val="24"/>
              </w:rPr>
              <w:t>Yönetim ve Organizasyon B</w:t>
            </w:r>
            <w:r w:rsidR="004C10F9" w:rsidRPr="00AF7FC6">
              <w:rPr>
                <w:sz w:val="24"/>
              </w:rPr>
              <w:t>ölümü</w:t>
            </w:r>
          </w:p>
        </w:tc>
        <w:tc>
          <w:tcPr>
            <w:tcW w:w="735" w:type="pct"/>
          </w:tcPr>
          <w:p w14:paraId="433823DB" w14:textId="084F9FEE" w:rsidR="002452F2" w:rsidRPr="000C0B18" w:rsidRDefault="00AF7FC6" w:rsidP="00C80884">
            <w:pPr>
              <w:jc w:val="center"/>
              <w:rPr>
                <w:sz w:val="24"/>
              </w:rPr>
            </w:pPr>
            <w:r>
              <w:rPr>
                <w:sz w:val="24"/>
              </w:rPr>
              <w:t>Bölüm Başkanı</w:t>
            </w:r>
          </w:p>
        </w:tc>
        <w:tc>
          <w:tcPr>
            <w:tcW w:w="1714" w:type="pct"/>
          </w:tcPr>
          <w:p w14:paraId="5BC45B0E" w14:textId="7310BDEA" w:rsidR="002452F2" w:rsidRPr="00AD45B0" w:rsidRDefault="009F1BF1" w:rsidP="002E1D9C">
            <w:pPr>
              <w:jc w:val="both"/>
              <w:rPr>
                <w:sz w:val="24"/>
              </w:rPr>
            </w:pPr>
            <w:r>
              <w:rPr>
                <w:sz w:val="24"/>
              </w:rPr>
              <w:t>İdari ve akademik süreçte koordinasyon</w:t>
            </w:r>
          </w:p>
        </w:tc>
        <w:tc>
          <w:tcPr>
            <w:tcW w:w="1301" w:type="pct"/>
          </w:tcPr>
          <w:p w14:paraId="16E60167" w14:textId="3F11AA44" w:rsidR="002452F2" w:rsidRPr="00AD45B0" w:rsidRDefault="009F1BF1" w:rsidP="002E1D9C">
            <w:pPr>
              <w:jc w:val="both"/>
            </w:pPr>
            <w:r>
              <w:t>G</w:t>
            </w:r>
            <w:r w:rsidRPr="009F1BF1">
              <w:t>erekli tüm faaliyetlerinin etk</w:t>
            </w:r>
            <w:r>
              <w:t>i</w:t>
            </w:r>
            <w:r w:rsidRPr="009F1BF1">
              <w:t>nlik ve verimlilik ilkelerine uygun olarak yürütülmesi amacıyla idari ve akademik işleri</w:t>
            </w:r>
            <w:r>
              <w:t>n</w:t>
            </w:r>
            <w:r w:rsidRPr="009F1BF1">
              <w:t xml:space="preserve"> bölüm </w:t>
            </w:r>
            <w:r>
              <w:t>bazında yapılmasını sağlamak</w:t>
            </w:r>
          </w:p>
        </w:tc>
      </w:tr>
    </w:tbl>
    <w:p w14:paraId="43ED27F3" w14:textId="77777777" w:rsidR="00F733E9" w:rsidRDefault="00F733E9" w:rsidP="00964C78">
      <w:pPr>
        <w:pStyle w:val="GvdeMetni"/>
        <w:ind w:left="566" w:right="615"/>
        <w:jc w:val="both"/>
        <w:rPr>
          <w:b/>
          <w:bCs/>
        </w:rPr>
      </w:pPr>
    </w:p>
    <w:p w14:paraId="39F38075" w14:textId="6329AFEF" w:rsidR="002C7A58" w:rsidRDefault="002C7A58" w:rsidP="00964C78">
      <w:pPr>
        <w:pStyle w:val="GvdeMetni"/>
        <w:ind w:left="566" w:right="615"/>
        <w:jc w:val="both"/>
        <w:rPr>
          <w:b/>
          <w:bCs/>
        </w:rPr>
      </w:pPr>
      <w:r w:rsidRPr="00964C78">
        <w:rPr>
          <w:b/>
          <w:bCs/>
        </w:rPr>
        <w:t>Köşk Meslek Yüksekokulu Birim Komisyonları ve Üye Dağılımı</w:t>
      </w:r>
    </w:p>
    <w:p w14:paraId="514F4C6C" w14:textId="6A33BAF3" w:rsidR="00C80884" w:rsidRDefault="00C80884" w:rsidP="00964C78">
      <w:pPr>
        <w:pStyle w:val="GvdeMetni"/>
        <w:ind w:left="566" w:right="615"/>
        <w:jc w:val="both"/>
        <w:rPr>
          <w:b/>
          <w:bCs/>
        </w:rPr>
      </w:pPr>
    </w:p>
    <w:tbl>
      <w:tblPr>
        <w:tblStyle w:val="TabloKlavuzu"/>
        <w:tblW w:w="0" w:type="auto"/>
        <w:tblLook w:val="04A0" w:firstRow="1" w:lastRow="0" w:firstColumn="1" w:lastColumn="0" w:noHBand="0" w:noVBand="1"/>
      </w:tblPr>
      <w:tblGrid>
        <w:gridCol w:w="2547"/>
        <w:gridCol w:w="3963"/>
        <w:gridCol w:w="3255"/>
      </w:tblGrid>
      <w:tr w:rsidR="00C80884" w14:paraId="4706DC17" w14:textId="77777777" w:rsidTr="00C80884">
        <w:tc>
          <w:tcPr>
            <w:tcW w:w="2547" w:type="dxa"/>
          </w:tcPr>
          <w:p w14:paraId="1074579F" w14:textId="77777777" w:rsidR="00C80884" w:rsidRDefault="00C80884" w:rsidP="00C80884">
            <w:pPr>
              <w:pStyle w:val="GvdeMetni"/>
              <w:spacing w:before="5"/>
              <w:jc w:val="center"/>
              <w:rPr>
                <w:b/>
                <w:bCs/>
              </w:rPr>
            </w:pPr>
            <w:r>
              <w:rPr>
                <w:b/>
                <w:bCs/>
              </w:rPr>
              <w:t>Başkan</w:t>
            </w:r>
          </w:p>
        </w:tc>
        <w:tc>
          <w:tcPr>
            <w:tcW w:w="3963" w:type="dxa"/>
          </w:tcPr>
          <w:p w14:paraId="5A5234E0" w14:textId="77777777" w:rsidR="00C80884" w:rsidRDefault="00C80884" w:rsidP="00C80884">
            <w:pPr>
              <w:pStyle w:val="GvdeMetni"/>
              <w:spacing w:before="5"/>
              <w:jc w:val="center"/>
              <w:rPr>
                <w:b/>
                <w:bCs/>
              </w:rPr>
            </w:pPr>
            <w:r>
              <w:rPr>
                <w:b/>
                <w:bCs/>
              </w:rPr>
              <w:t>Üyeler</w:t>
            </w:r>
          </w:p>
        </w:tc>
        <w:tc>
          <w:tcPr>
            <w:tcW w:w="3255" w:type="dxa"/>
          </w:tcPr>
          <w:p w14:paraId="1EC357AA" w14:textId="77777777" w:rsidR="00C80884" w:rsidRDefault="00C80884" w:rsidP="00C80884">
            <w:pPr>
              <w:pStyle w:val="GvdeMetni"/>
              <w:spacing w:before="5"/>
              <w:jc w:val="center"/>
              <w:rPr>
                <w:b/>
                <w:bCs/>
              </w:rPr>
            </w:pPr>
            <w:r>
              <w:rPr>
                <w:b/>
                <w:bCs/>
              </w:rPr>
              <w:t>Komisyon Görevleri</w:t>
            </w:r>
          </w:p>
        </w:tc>
      </w:tr>
      <w:tr w:rsidR="00C80884" w14:paraId="53A3AD02" w14:textId="77777777" w:rsidTr="00C80884">
        <w:tc>
          <w:tcPr>
            <w:tcW w:w="9765" w:type="dxa"/>
            <w:gridSpan w:val="3"/>
          </w:tcPr>
          <w:p w14:paraId="6D363532" w14:textId="77777777" w:rsidR="00C80884" w:rsidRDefault="00C80884" w:rsidP="00C80884">
            <w:pPr>
              <w:pStyle w:val="GvdeMetni"/>
              <w:spacing w:before="5"/>
              <w:jc w:val="center"/>
              <w:rPr>
                <w:b/>
                <w:bCs/>
              </w:rPr>
            </w:pPr>
            <w:r w:rsidRPr="00964C78">
              <w:rPr>
                <w:b/>
                <w:bCs/>
              </w:rPr>
              <w:t>Eğitim Komisyonu</w:t>
            </w:r>
          </w:p>
        </w:tc>
      </w:tr>
      <w:tr w:rsidR="00C80884" w14:paraId="646CDF84" w14:textId="77777777" w:rsidTr="00C80884">
        <w:tc>
          <w:tcPr>
            <w:tcW w:w="2547" w:type="dxa"/>
            <w:vMerge w:val="restart"/>
          </w:tcPr>
          <w:p w14:paraId="49310AA8" w14:textId="77777777" w:rsidR="00C80884" w:rsidRPr="009C7536" w:rsidRDefault="00C80884" w:rsidP="00C80884">
            <w:pPr>
              <w:pStyle w:val="GvdeMetni"/>
              <w:spacing w:before="5"/>
              <w:jc w:val="both"/>
            </w:pPr>
            <w:proofErr w:type="spellStart"/>
            <w:r w:rsidRPr="009C7536">
              <w:t>Öğr</w:t>
            </w:r>
            <w:proofErr w:type="spellEnd"/>
            <w:r w:rsidRPr="009C7536">
              <w:t>. Gör. Dr. Çiğdem BUDAK</w:t>
            </w:r>
          </w:p>
        </w:tc>
        <w:tc>
          <w:tcPr>
            <w:tcW w:w="3963" w:type="dxa"/>
          </w:tcPr>
          <w:p w14:paraId="79729C34" w14:textId="77777777" w:rsidR="00C80884" w:rsidRPr="009C7536" w:rsidRDefault="00C80884" w:rsidP="00C80884">
            <w:pPr>
              <w:pStyle w:val="GvdeMetni"/>
              <w:spacing w:before="5"/>
              <w:jc w:val="both"/>
            </w:pPr>
            <w:proofErr w:type="spellStart"/>
            <w:r w:rsidRPr="009C7536">
              <w:t>Prof</w:t>
            </w:r>
            <w:proofErr w:type="spellEnd"/>
            <w:r w:rsidRPr="009C7536">
              <w:t xml:space="preserve"> Dr. Dilek Keskin</w:t>
            </w:r>
          </w:p>
        </w:tc>
        <w:tc>
          <w:tcPr>
            <w:tcW w:w="3255" w:type="dxa"/>
            <w:vMerge w:val="restart"/>
          </w:tcPr>
          <w:p w14:paraId="3CDF7A8A" w14:textId="77777777" w:rsidR="00C80884" w:rsidRPr="009C7536" w:rsidRDefault="00C80884" w:rsidP="00C80884">
            <w:pPr>
              <w:pStyle w:val="GvdeMetni"/>
              <w:spacing w:before="5"/>
              <w:jc w:val="both"/>
            </w:pPr>
            <w:r w:rsidRPr="00556C67">
              <w:t>Eğitim-öğretim faaliyetlerinin planlanması, ders içeriklerinin değerlendirilmesi ve programların geliştirilmesine yönelik çalışmalar</w:t>
            </w:r>
            <w:r>
              <w:t>ın</w:t>
            </w:r>
            <w:r w:rsidRPr="00556C67">
              <w:t xml:space="preserve"> </w:t>
            </w:r>
            <w:r>
              <w:t>yürütülmesi</w:t>
            </w:r>
          </w:p>
        </w:tc>
      </w:tr>
      <w:tr w:rsidR="00C80884" w14:paraId="6703B349" w14:textId="77777777" w:rsidTr="00C80884">
        <w:tc>
          <w:tcPr>
            <w:tcW w:w="2547" w:type="dxa"/>
            <w:vMerge/>
          </w:tcPr>
          <w:p w14:paraId="3FC7AD8F" w14:textId="77777777" w:rsidR="00C80884" w:rsidRPr="009C7536" w:rsidRDefault="00C80884" w:rsidP="00C80884">
            <w:pPr>
              <w:pStyle w:val="GvdeMetni"/>
              <w:spacing w:before="5"/>
              <w:jc w:val="both"/>
            </w:pPr>
          </w:p>
        </w:tc>
        <w:tc>
          <w:tcPr>
            <w:tcW w:w="3963" w:type="dxa"/>
          </w:tcPr>
          <w:p w14:paraId="6A5A2249" w14:textId="77777777" w:rsidR="00C80884" w:rsidRPr="009C7536" w:rsidRDefault="00C80884" w:rsidP="00C80884">
            <w:pPr>
              <w:pStyle w:val="GvdeMetni"/>
              <w:spacing w:before="5"/>
              <w:jc w:val="both"/>
            </w:pPr>
            <w:r w:rsidRPr="009C7536">
              <w:t xml:space="preserve">Dr. </w:t>
            </w:r>
            <w:proofErr w:type="spellStart"/>
            <w:r w:rsidRPr="009C7536">
              <w:t>Öğr</w:t>
            </w:r>
            <w:proofErr w:type="spellEnd"/>
            <w:r w:rsidRPr="009C7536">
              <w:t xml:space="preserve">. Üyesi </w:t>
            </w:r>
            <w:proofErr w:type="spellStart"/>
            <w:r w:rsidRPr="009C7536">
              <w:t>Durcan</w:t>
            </w:r>
            <w:proofErr w:type="spellEnd"/>
            <w:r w:rsidRPr="009C7536">
              <w:t xml:space="preserve"> Özgün Sarıoğlu</w:t>
            </w:r>
          </w:p>
        </w:tc>
        <w:tc>
          <w:tcPr>
            <w:tcW w:w="3255" w:type="dxa"/>
            <w:vMerge/>
          </w:tcPr>
          <w:p w14:paraId="1EE23478" w14:textId="77777777" w:rsidR="00C80884" w:rsidRPr="009C7536" w:rsidRDefault="00C80884" w:rsidP="00C80884">
            <w:pPr>
              <w:pStyle w:val="GvdeMetni"/>
              <w:spacing w:before="5"/>
              <w:jc w:val="both"/>
            </w:pPr>
          </w:p>
        </w:tc>
      </w:tr>
      <w:tr w:rsidR="00C80884" w14:paraId="67D55F0F" w14:textId="77777777" w:rsidTr="00C80884">
        <w:tc>
          <w:tcPr>
            <w:tcW w:w="2547" w:type="dxa"/>
            <w:vMerge/>
          </w:tcPr>
          <w:p w14:paraId="1401F39B" w14:textId="77777777" w:rsidR="00C80884" w:rsidRPr="009C7536" w:rsidRDefault="00C80884" w:rsidP="00C80884">
            <w:pPr>
              <w:pStyle w:val="GvdeMetni"/>
              <w:spacing w:before="5"/>
              <w:jc w:val="both"/>
            </w:pPr>
          </w:p>
        </w:tc>
        <w:tc>
          <w:tcPr>
            <w:tcW w:w="3963" w:type="dxa"/>
          </w:tcPr>
          <w:p w14:paraId="29EB2CFE" w14:textId="77777777" w:rsidR="00C80884" w:rsidRPr="009C7536" w:rsidRDefault="00C80884" w:rsidP="00C80884">
            <w:pPr>
              <w:pStyle w:val="GvdeMetni"/>
              <w:spacing w:before="5"/>
              <w:jc w:val="both"/>
            </w:pPr>
            <w:proofErr w:type="spellStart"/>
            <w:r w:rsidRPr="009C7536">
              <w:t>Öğr</w:t>
            </w:r>
            <w:proofErr w:type="spellEnd"/>
            <w:r w:rsidRPr="009C7536">
              <w:t>. Gör. Dr. Nurhan Günay</w:t>
            </w:r>
          </w:p>
        </w:tc>
        <w:tc>
          <w:tcPr>
            <w:tcW w:w="3255" w:type="dxa"/>
            <w:vMerge/>
          </w:tcPr>
          <w:p w14:paraId="3E29E224" w14:textId="77777777" w:rsidR="00C80884" w:rsidRPr="009C7536" w:rsidRDefault="00C80884" w:rsidP="00C80884">
            <w:pPr>
              <w:pStyle w:val="GvdeMetni"/>
              <w:spacing w:before="5"/>
              <w:jc w:val="both"/>
            </w:pPr>
          </w:p>
        </w:tc>
      </w:tr>
      <w:tr w:rsidR="00C80884" w14:paraId="76B04FAE" w14:textId="77777777" w:rsidTr="00C80884">
        <w:tc>
          <w:tcPr>
            <w:tcW w:w="2547" w:type="dxa"/>
            <w:vMerge/>
          </w:tcPr>
          <w:p w14:paraId="7FACB66F" w14:textId="77777777" w:rsidR="00C80884" w:rsidRPr="009C7536" w:rsidRDefault="00C80884" w:rsidP="00C80884">
            <w:pPr>
              <w:pStyle w:val="GvdeMetni"/>
              <w:spacing w:before="5"/>
              <w:jc w:val="both"/>
            </w:pPr>
          </w:p>
        </w:tc>
        <w:tc>
          <w:tcPr>
            <w:tcW w:w="3963" w:type="dxa"/>
          </w:tcPr>
          <w:p w14:paraId="1FDFC76C" w14:textId="77777777" w:rsidR="00C80884" w:rsidRPr="009C7536" w:rsidRDefault="00C80884" w:rsidP="00C80884">
            <w:pPr>
              <w:pStyle w:val="GvdeMetni"/>
              <w:spacing w:before="5"/>
              <w:jc w:val="both"/>
            </w:pPr>
            <w:proofErr w:type="spellStart"/>
            <w:r w:rsidRPr="009C7536">
              <w:t>Öğr</w:t>
            </w:r>
            <w:proofErr w:type="spellEnd"/>
            <w:r w:rsidRPr="009C7536">
              <w:t>. Gör. Şerife Gökçen Yanık</w:t>
            </w:r>
          </w:p>
        </w:tc>
        <w:tc>
          <w:tcPr>
            <w:tcW w:w="3255" w:type="dxa"/>
            <w:vMerge/>
          </w:tcPr>
          <w:p w14:paraId="66F240E4" w14:textId="77777777" w:rsidR="00C80884" w:rsidRPr="009C7536" w:rsidRDefault="00C80884" w:rsidP="00C80884">
            <w:pPr>
              <w:pStyle w:val="GvdeMetni"/>
              <w:spacing w:before="5"/>
              <w:jc w:val="both"/>
            </w:pPr>
          </w:p>
        </w:tc>
      </w:tr>
      <w:tr w:rsidR="00C80884" w14:paraId="0DF08424" w14:textId="77777777" w:rsidTr="00C80884">
        <w:tc>
          <w:tcPr>
            <w:tcW w:w="9765" w:type="dxa"/>
            <w:gridSpan w:val="3"/>
          </w:tcPr>
          <w:p w14:paraId="64EDB2C8" w14:textId="77777777" w:rsidR="00C80884" w:rsidRPr="009C7536" w:rsidRDefault="00C80884" w:rsidP="00C80884">
            <w:pPr>
              <w:pStyle w:val="GvdeMetni"/>
              <w:spacing w:before="5"/>
              <w:jc w:val="center"/>
              <w:rPr>
                <w:b/>
                <w:bCs/>
              </w:rPr>
            </w:pPr>
            <w:r w:rsidRPr="009C7536">
              <w:rPr>
                <w:b/>
                <w:bCs/>
              </w:rPr>
              <w:t>Staj Komisyonu</w:t>
            </w:r>
          </w:p>
        </w:tc>
      </w:tr>
      <w:tr w:rsidR="00C80884" w14:paraId="1F36DB05" w14:textId="77777777" w:rsidTr="00C80884">
        <w:tc>
          <w:tcPr>
            <w:tcW w:w="2547" w:type="dxa"/>
            <w:vMerge w:val="restart"/>
          </w:tcPr>
          <w:p w14:paraId="5F0A189E" w14:textId="77777777" w:rsidR="00C80884" w:rsidRDefault="00C80884" w:rsidP="00C80884">
            <w:pPr>
              <w:pStyle w:val="GvdeMetni"/>
              <w:spacing w:before="5"/>
              <w:jc w:val="both"/>
            </w:pPr>
            <w:proofErr w:type="spellStart"/>
            <w:r w:rsidRPr="00556C67">
              <w:t>Öğr</w:t>
            </w:r>
            <w:proofErr w:type="spellEnd"/>
            <w:r w:rsidRPr="00556C67">
              <w:t>. Gör. Dr. Çiğdem BUDAK</w:t>
            </w:r>
          </w:p>
        </w:tc>
        <w:tc>
          <w:tcPr>
            <w:tcW w:w="3963" w:type="dxa"/>
          </w:tcPr>
          <w:p w14:paraId="215F4070" w14:textId="77777777" w:rsidR="00C80884" w:rsidRPr="009C7536" w:rsidRDefault="00C80884" w:rsidP="00C80884">
            <w:pPr>
              <w:pStyle w:val="GvdeMetni"/>
              <w:spacing w:before="5"/>
              <w:jc w:val="both"/>
            </w:pPr>
            <w:r w:rsidRPr="00556C67">
              <w:t xml:space="preserve">Doç. Dr. Yeliz </w:t>
            </w:r>
            <w:proofErr w:type="spellStart"/>
            <w:r w:rsidRPr="00556C67">
              <w:t>Tekgül</w:t>
            </w:r>
            <w:proofErr w:type="spellEnd"/>
            <w:r w:rsidRPr="00556C67">
              <w:t xml:space="preserve"> Barut</w:t>
            </w:r>
          </w:p>
        </w:tc>
        <w:tc>
          <w:tcPr>
            <w:tcW w:w="3255" w:type="dxa"/>
            <w:vMerge w:val="restart"/>
          </w:tcPr>
          <w:p w14:paraId="5E37D6C3" w14:textId="77777777" w:rsidR="00C80884" w:rsidRPr="009C7536" w:rsidRDefault="00C80884" w:rsidP="00C80884">
            <w:pPr>
              <w:pStyle w:val="GvdeMetni"/>
              <w:spacing w:before="5"/>
              <w:jc w:val="both"/>
            </w:pPr>
            <w:r w:rsidRPr="00556C67">
              <w:t>Öğrencilerin staj süreçlerinin planlanması, staj başvurularının değerlendirilmesi ve staj faaliyetlerinin izlenmesini</w:t>
            </w:r>
            <w:r>
              <w:t>n</w:t>
            </w:r>
            <w:r w:rsidRPr="00556C67">
              <w:t xml:space="preserve"> sağla</w:t>
            </w:r>
            <w:r>
              <w:t>n</w:t>
            </w:r>
            <w:r w:rsidRPr="00556C67">
              <w:t>ma</w:t>
            </w:r>
            <w:r>
              <w:t>sı</w:t>
            </w:r>
          </w:p>
        </w:tc>
      </w:tr>
      <w:tr w:rsidR="00C80884" w14:paraId="797EC7AC" w14:textId="77777777" w:rsidTr="00C80884">
        <w:tc>
          <w:tcPr>
            <w:tcW w:w="2547" w:type="dxa"/>
            <w:vMerge/>
          </w:tcPr>
          <w:p w14:paraId="167D230A" w14:textId="77777777" w:rsidR="00C80884" w:rsidRDefault="00C80884" w:rsidP="00C80884">
            <w:pPr>
              <w:pStyle w:val="GvdeMetni"/>
              <w:spacing w:before="5"/>
              <w:jc w:val="both"/>
            </w:pPr>
          </w:p>
        </w:tc>
        <w:tc>
          <w:tcPr>
            <w:tcW w:w="3963" w:type="dxa"/>
          </w:tcPr>
          <w:p w14:paraId="59B5F067" w14:textId="77777777" w:rsidR="00C80884" w:rsidRPr="009C7536" w:rsidRDefault="00C80884" w:rsidP="00C80884">
            <w:pPr>
              <w:pStyle w:val="GvdeMetni"/>
              <w:spacing w:before="5"/>
              <w:jc w:val="both"/>
            </w:pPr>
            <w:r w:rsidRPr="00556C67">
              <w:t xml:space="preserve">Dr. </w:t>
            </w:r>
            <w:proofErr w:type="spellStart"/>
            <w:r w:rsidRPr="00556C67">
              <w:t>Öğr</w:t>
            </w:r>
            <w:proofErr w:type="spellEnd"/>
            <w:r w:rsidRPr="00556C67">
              <w:t>. Üyesi Hüseyin Nail Akgül</w:t>
            </w:r>
          </w:p>
        </w:tc>
        <w:tc>
          <w:tcPr>
            <w:tcW w:w="3255" w:type="dxa"/>
            <w:vMerge/>
          </w:tcPr>
          <w:p w14:paraId="33D47AFB" w14:textId="77777777" w:rsidR="00C80884" w:rsidRPr="009C7536" w:rsidRDefault="00C80884" w:rsidP="00C80884">
            <w:pPr>
              <w:pStyle w:val="GvdeMetni"/>
              <w:spacing w:before="5"/>
              <w:jc w:val="both"/>
            </w:pPr>
          </w:p>
        </w:tc>
      </w:tr>
      <w:tr w:rsidR="00C80884" w14:paraId="1028B1F5" w14:textId="77777777" w:rsidTr="00C80884">
        <w:tc>
          <w:tcPr>
            <w:tcW w:w="2547" w:type="dxa"/>
            <w:vMerge/>
          </w:tcPr>
          <w:p w14:paraId="0FBEFF2F" w14:textId="77777777" w:rsidR="00C80884" w:rsidRDefault="00C80884" w:rsidP="00C80884">
            <w:pPr>
              <w:pStyle w:val="GvdeMetni"/>
              <w:spacing w:before="5"/>
              <w:jc w:val="both"/>
            </w:pPr>
          </w:p>
        </w:tc>
        <w:tc>
          <w:tcPr>
            <w:tcW w:w="3963" w:type="dxa"/>
          </w:tcPr>
          <w:p w14:paraId="2D505E8E" w14:textId="77777777" w:rsidR="00C80884" w:rsidRPr="009C7536" w:rsidRDefault="00C80884" w:rsidP="00C80884">
            <w:pPr>
              <w:pStyle w:val="GvdeMetni"/>
              <w:spacing w:before="5"/>
              <w:jc w:val="both"/>
            </w:pPr>
            <w:r w:rsidRPr="00556C67">
              <w:t xml:space="preserve">Dr. </w:t>
            </w:r>
            <w:proofErr w:type="spellStart"/>
            <w:r w:rsidRPr="00556C67">
              <w:t>Öğr</w:t>
            </w:r>
            <w:proofErr w:type="spellEnd"/>
            <w:r w:rsidRPr="00556C67">
              <w:t xml:space="preserve">. Üyesi Cennet Arman </w:t>
            </w:r>
            <w:proofErr w:type="spellStart"/>
            <w:r w:rsidRPr="00556C67">
              <w:t>Zengi</w:t>
            </w:r>
            <w:proofErr w:type="spellEnd"/>
          </w:p>
        </w:tc>
        <w:tc>
          <w:tcPr>
            <w:tcW w:w="3255" w:type="dxa"/>
            <w:vMerge/>
          </w:tcPr>
          <w:p w14:paraId="7F483510" w14:textId="77777777" w:rsidR="00C80884" w:rsidRPr="009C7536" w:rsidRDefault="00C80884" w:rsidP="00C80884">
            <w:pPr>
              <w:pStyle w:val="GvdeMetni"/>
              <w:spacing w:before="5"/>
              <w:jc w:val="both"/>
            </w:pPr>
          </w:p>
        </w:tc>
      </w:tr>
      <w:tr w:rsidR="00C80884" w14:paraId="3A3E690A" w14:textId="77777777" w:rsidTr="00C80884">
        <w:tc>
          <w:tcPr>
            <w:tcW w:w="2547" w:type="dxa"/>
            <w:vMerge/>
          </w:tcPr>
          <w:p w14:paraId="043FC353" w14:textId="77777777" w:rsidR="00C80884" w:rsidRDefault="00C80884" w:rsidP="00C80884">
            <w:pPr>
              <w:pStyle w:val="GvdeMetni"/>
              <w:spacing w:before="5"/>
              <w:jc w:val="both"/>
            </w:pPr>
          </w:p>
        </w:tc>
        <w:tc>
          <w:tcPr>
            <w:tcW w:w="3963" w:type="dxa"/>
          </w:tcPr>
          <w:p w14:paraId="1D34E6ED" w14:textId="77777777" w:rsidR="00C80884" w:rsidRPr="009C7536" w:rsidRDefault="00C80884" w:rsidP="00C80884">
            <w:pPr>
              <w:pStyle w:val="GvdeMetni"/>
              <w:spacing w:before="5"/>
              <w:jc w:val="both"/>
            </w:pPr>
            <w:proofErr w:type="spellStart"/>
            <w:r w:rsidRPr="00556C67">
              <w:t>Öğr</w:t>
            </w:r>
            <w:proofErr w:type="spellEnd"/>
            <w:r w:rsidRPr="00556C67">
              <w:t>. Gör. Dr. Ayşenur Ören</w:t>
            </w:r>
          </w:p>
        </w:tc>
        <w:tc>
          <w:tcPr>
            <w:tcW w:w="3255" w:type="dxa"/>
            <w:vMerge/>
          </w:tcPr>
          <w:p w14:paraId="118BC62D" w14:textId="77777777" w:rsidR="00C80884" w:rsidRPr="009C7536" w:rsidRDefault="00C80884" w:rsidP="00C80884">
            <w:pPr>
              <w:pStyle w:val="GvdeMetni"/>
              <w:spacing w:before="5"/>
              <w:jc w:val="both"/>
            </w:pPr>
          </w:p>
        </w:tc>
      </w:tr>
      <w:tr w:rsidR="00C80884" w14:paraId="36CE7118" w14:textId="77777777" w:rsidTr="00C80884">
        <w:tc>
          <w:tcPr>
            <w:tcW w:w="9765" w:type="dxa"/>
            <w:gridSpan w:val="3"/>
          </w:tcPr>
          <w:p w14:paraId="0750836C" w14:textId="77777777" w:rsidR="00C80884" w:rsidRPr="003F1D44" w:rsidRDefault="00C80884" w:rsidP="00C80884">
            <w:pPr>
              <w:pStyle w:val="GvdeMetni"/>
              <w:spacing w:before="5"/>
              <w:jc w:val="center"/>
              <w:rPr>
                <w:b/>
                <w:bCs/>
              </w:rPr>
            </w:pPr>
            <w:r w:rsidRPr="003F1D44">
              <w:rPr>
                <w:b/>
                <w:bCs/>
              </w:rPr>
              <w:t>Burs, Mezuniyet ve Sosyal Faaliyet Komisyonu</w:t>
            </w:r>
          </w:p>
        </w:tc>
      </w:tr>
      <w:tr w:rsidR="00C80884" w14:paraId="195D26DA" w14:textId="77777777" w:rsidTr="00C80884">
        <w:tc>
          <w:tcPr>
            <w:tcW w:w="2547" w:type="dxa"/>
            <w:vMerge w:val="restart"/>
          </w:tcPr>
          <w:p w14:paraId="28D57BAA" w14:textId="77777777" w:rsidR="00C80884" w:rsidRDefault="00C80884" w:rsidP="00C80884">
            <w:pPr>
              <w:pStyle w:val="GvdeMetni"/>
              <w:spacing w:before="5"/>
              <w:jc w:val="both"/>
            </w:pPr>
            <w:proofErr w:type="spellStart"/>
            <w:r w:rsidRPr="003F1D44">
              <w:t>Öğr</w:t>
            </w:r>
            <w:proofErr w:type="spellEnd"/>
            <w:r w:rsidRPr="003F1D44">
              <w:t>. Gör. Dr. Çiğdem BUDAK</w:t>
            </w:r>
          </w:p>
        </w:tc>
        <w:tc>
          <w:tcPr>
            <w:tcW w:w="3963" w:type="dxa"/>
          </w:tcPr>
          <w:p w14:paraId="20F5E959" w14:textId="77777777" w:rsidR="00C80884" w:rsidRPr="009C7536" w:rsidRDefault="00C80884" w:rsidP="00C80884">
            <w:pPr>
              <w:pStyle w:val="GvdeMetni"/>
              <w:spacing w:before="5"/>
              <w:jc w:val="both"/>
            </w:pPr>
            <w:r w:rsidRPr="003F1D44">
              <w:t xml:space="preserve">Dr. </w:t>
            </w:r>
            <w:proofErr w:type="spellStart"/>
            <w:r w:rsidRPr="003F1D44">
              <w:t>Öğr</w:t>
            </w:r>
            <w:proofErr w:type="spellEnd"/>
            <w:r w:rsidRPr="003F1D44">
              <w:t>. Üyesi Mithat Evrim Demir</w:t>
            </w:r>
          </w:p>
        </w:tc>
        <w:tc>
          <w:tcPr>
            <w:tcW w:w="3255" w:type="dxa"/>
            <w:vMerge w:val="restart"/>
          </w:tcPr>
          <w:p w14:paraId="1505C4D7" w14:textId="77777777" w:rsidR="00C80884" w:rsidRPr="009C7536" w:rsidRDefault="00C80884" w:rsidP="00C80884">
            <w:pPr>
              <w:pStyle w:val="GvdeMetni"/>
              <w:spacing w:before="5"/>
              <w:jc w:val="both"/>
            </w:pPr>
            <w:r w:rsidRPr="003F1D44">
              <w:t>Öğrenci burs süreçlerinin tak</w:t>
            </w:r>
            <w:r>
              <w:t>ip edilmesi,</w:t>
            </w:r>
            <w:r w:rsidRPr="003F1D44">
              <w:t xml:space="preserve"> mezuniyet işlemlerinin değerlendirilmesi ve sosyal etkinliklerin planlanması</w:t>
            </w:r>
          </w:p>
        </w:tc>
      </w:tr>
      <w:tr w:rsidR="00C80884" w14:paraId="0521A524" w14:textId="77777777" w:rsidTr="00C80884">
        <w:tc>
          <w:tcPr>
            <w:tcW w:w="2547" w:type="dxa"/>
            <w:vMerge/>
          </w:tcPr>
          <w:p w14:paraId="25A83C42" w14:textId="77777777" w:rsidR="00C80884" w:rsidRDefault="00C80884" w:rsidP="00C80884">
            <w:pPr>
              <w:pStyle w:val="GvdeMetni"/>
              <w:spacing w:before="5"/>
              <w:jc w:val="both"/>
            </w:pPr>
          </w:p>
        </w:tc>
        <w:tc>
          <w:tcPr>
            <w:tcW w:w="3963" w:type="dxa"/>
          </w:tcPr>
          <w:p w14:paraId="421C7942" w14:textId="77777777" w:rsidR="00C80884" w:rsidRPr="009C7536" w:rsidRDefault="00C80884" w:rsidP="00C80884">
            <w:pPr>
              <w:pStyle w:val="GvdeMetni"/>
              <w:spacing w:before="5"/>
              <w:jc w:val="both"/>
            </w:pPr>
            <w:r w:rsidRPr="003F1D44">
              <w:t xml:space="preserve">Dr. </w:t>
            </w:r>
            <w:proofErr w:type="spellStart"/>
            <w:r w:rsidRPr="003F1D44">
              <w:t>Öğr</w:t>
            </w:r>
            <w:proofErr w:type="spellEnd"/>
            <w:r w:rsidRPr="003F1D44">
              <w:t xml:space="preserve">. Üyesi Cennet Arman </w:t>
            </w:r>
            <w:proofErr w:type="spellStart"/>
            <w:r w:rsidRPr="003F1D44">
              <w:t>Zengi</w:t>
            </w:r>
            <w:proofErr w:type="spellEnd"/>
          </w:p>
        </w:tc>
        <w:tc>
          <w:tcPr>
            <w:tcW w:w="3255" w:type="dxa"/>
            <w:vMerge/>
          </w:tcPr>
          <w:p w14:paraId="5964A52D" w14:textId="77777777" w:rsidR="00C80884" w:rsidRPr="009C7536" w:rsidRDefault="00C80884" w:rsidP="00C80884">
            <w:pPr>
              <w:pStyle w:val="GvdeMetni"/>
              <w:spacing w:before="5"/>
              <w:jc w:val="both"/>
            </w:pPr>
          </w:p>
        </w:tc>
      </w:tr>
      <w:tr w:rsidR="00C80884" w14:paraId="35472B43" w14:textId="77777777" w:rsidTr="00C80884">
        <w:tc>
          <w:tcPr>
            <w:tcW w:w="2547" w:type="dxa"/>
            <w:vMerge/>
          </w:tcPr>
          <w:p w14:paraId="76C8F7DE" w14:textId="77777777" w:rsidR="00C80884" w:rsidRDefault="00C80884" w:rsidP="00C80884">
            <w:pPr>
              <w:pStyle w:val="GvdeMetni"/>
              <w:spacing w:before="5"/>
              <w:jc w:val="both"/>
            </w:pPr>
          </w:p>
        </w:tc>
        <w:tc>
          <w:tcPr>
            <w:tcW w:w="3963" w:type="dxa"/>
          </w:tcPr>
          <w:p w14:paraId="16D9FCC8" w14:textId="77777777" w:rsidR="00C80884" w:rsidRPr="009C7536" w:rsidRDefault="00C80884" w:rsidP="00C80884">
            <w:pPr>
              <w:pStyle w:val="GvdeMetni"/>
              <w:spacing w:before="5"/>
              <w:jc w:val="both"/>
            </w:pPr>
            <w:proofErr w:type="spellStart"/>
            <w:r w:rsidRPr="003F1D44">
              <w:t>Öğr</w:t>
            </w:r>
            <w:proofErr w:type="spellEnd"/>
            <w:r w:rsidRPr="003F1D44">
              <w:t>. Gör. Dr. Ayşenur Ören</w:t>
            </w:r>
          </w:p>
        </w:tc>
        <w:tc>
          <w:tcPr>
            <w:tcW w:w="3255" w:type="dxa"/>
            <w:vMerge/>
          </w:tcPr>
          <w:p w14:paraId="43C34552" w14:textId="77777777" w:rsidR="00C80884" w:rsidRPr="009C7536" w:rsidRDefault="00C80884" w:rsidP="00C80884">
            <w:pPr>
              <w:pStyle w:val="GvdeMetni"/>
              <w:spacing w:before="5"/>
              <w:jc w:val="both"/>
            </w:pPr>
          </w:p>
        </w:tc>
      </w:tr>
      <w:tr w:rsidR="00C80884" w14:paraId="05B9E405" w14:textId="77777777" w:rsidTr="00C80884">
        <w:tc>
          <w:tcPr>
            <w:tcW w:w="2547" w:type="dxa"/>
            <w:vMerge/>
          </w:tcPr>
          <w:p w14:paraId="06538654" w14:textId="77777777" w:rsidR="00C80884" w:rsidRDefault="00C80884" w:rsidP="00C80884">
            <w:pPr>
              <w:pStyle w:val="GvdeMetni"/>
              <w:spacing w:before="5"/>
              <w:jc w:val="both"/>
            </w:pPr>
          </w:p>
        </w:tc>
        <w:tc>
          <w:tcPr>
            <w:tcW w:w="3963" w:type="dxa"/>
          </w:tcPr>
          <w:p w14:paraId="4D5507F3" w14:textId="77777777" w:rsidR="00C80884" w:rsidRPr="009C7536" w:rsidRDefault="00C80884" w:rsidP="00C80884">
            <w:pPr>
              <w:pStyle w:val="GvdeMetni"/>
              <w:spacing w:before="5"/>
              <w:jc w:val="both"/>
            </w:pPr>
            <w:proofErr w:type="spellStart"/>
            <w:r w:rsidRPr="003F1D44">
              <w:t>Öğr</w:t>
            </w:r>
            <w:proofErr w:type="spellEnd"/>
            <w:r w:rsidRPr="003F1D44">
              <w:t>. Gör. Dr. İsmail Bölük</w:t>
            </w:r>
          </w:p>
        </w:tc>
        <w:tc>
          <w:tcPr>
            <w:tcW w:w="3255" w:type="dxa"/>
            <w:vMerge/>
          </w:tcPr>
          <w:p w14:paraId="521EE166" w14:textId="77777777" w:rsidR="00C80884" w:rsidRPr="009C7536" w:rsidRDefault="00C80884" w:rsidP="00C80884">
            <w:pPr>
              <w:pStyle w:val="GvdeMetni"/>
              <w:spacing w:before="5"/>
              <w:jc w:val="both"/>
            </w:pPr>
          </w:p>
        </w:tc>
      </w:tr>
      <w:tr w:rsidR="00C80884" w14:paraId="450D28A9" w14:textId="77777777" w:rsidTr="00C80884">
        <w:tc>
          <w:tcPr>
            <w:tcW w:w="9765" w:type="dxa"/>
            <w:gridSpan w:val="3"/>
          </w:tcPr>
          <w:p w14:paraId="476D3EC0" w14:textId="77777777" w:rsidR="00C80884" w:rsidRPr="003F1D44" w:rsidRDefault="00C80884" w:rsidP="00C80884">
            <w:pPr>
              <w:pStyle w:val="GvdeMetni"/>
              <w:spacing w:before="5"/>
              <w:jc w:val="center"/>
              <w:rPr>
                <w:b/>
                <w:bCs/>
              </w:rPr>
            </w:pPr>
            <w:r w:rsidRPr="003F1D44">
              <w:rPr>
                <w:b/>
                <w:bCs/>
              </w:rPr>
              <w:t>Kalite Komisyonu</w:t>
            </w:r>
          </w:p>
        </w:tc>
      </w:tr>
      <w:tr w:rsidR="00C80884" w14:paraId="00523E1C" w14:textId="77777777" w:rsidTr="00C80884">
        <w:tc>
          <w:tcPr>
            <w:tcW w:w="2547" w:type="dxa"/>
            <w:vMerge w:val="restart"/>
          </w:tcPr>
          <w:p w14:paraId="24DDBE3A" w14:textId="77777777" w:rsidR="00C80884" w:rsidRDefault="00C80884" w:rsidP="00C80884">
            <w:pPr>
              <w:pStyle w:val="GvdeMetni"/>
              <w:spacing w:before="5"/>
              <w:jc w:val="both"/>
            </w:pPr>
            <w:r w:rsidRPr="003F1D44">
              <w:t xml:space="preserve">Dr. </w:t>
            </w:r>
            <w:proofErr w:type="spellStart"/>
            <w:r w:rsidRPr="003F1D44">
              <w:t>Öğr</w:t>
            </w:r>
            <w:proofErr w:type="spellEnd"/>
            <w:r w:rsidRPr="003F1D44">
              <w:t>. Üyesi Kübra GENÇDAĞ ŞENSOY</w:t>
            </w:r>
          </w:p>
        </w:tc>
        <w:tc>
          <w:tcPr>
            <w:tcW w:w="3963" w:type="dxa"/>
          </w:tcPr>
          <w:p w14:paraId="69D780F3" w14:textId="77777777" w:rsidR="00C80884" w:rsidRPr="009C7536" w:rsidRDefault="00C80884" w:rsidP="00C80884">
            <w:pPr>
              <w:pStyle w:val="GvdeMetni"/>
              <w:spacing w:before="5"/>
              <w:jc w:val="both"/>
            </w:pPr>
            <w:r w:rsidRPr="00E517F5">
              <w:t xml:space="preserve">Dr. </w:t>
            </w:r>
            <w:proofErr w:type="spellStart"/>
            <w:r w:rsidRPr="00E517F5">
              <w:t>Öğr</w:t>
            </w:r>
            <w:proofErr w:type="spellEnd"/>
            <w:r w:rsidRPr="00E517F5">
              <w:t xml:space="preserve">. Üyesi </w:t>
            </w:r>
            <w:proofErr w:type="spellStart"/>
            <w:r w:rsidRPr="00E517F5">
              <w:t>Durcan</w:t>
            </w:r>
            <w:proofErr w:type="spellEnd"/>
            <w:r w:rsidRPr="00E517F5">
              <w:t xml:space="preserve"> Özgün Sarıoğlu</w:t>
            </w:r>
          </w:p>
        </w:tc>
        <w:tc>
          <w:tcPr>
            <w:tcW w:w="3255" w:type="dxa"/>
            <w:vMerge w:val="restart"/>
          </w:tcPr>
          <w:p w14:paraId="0B7AC7DE" w14:textId="77777777" w:rsidR="00C80884" w:rsidRPr="009C7536" w:rsidRDefault="00C80884" w:rsidP="00C80884">
            <w:pPr>
              <w:pStyle w:val="GvdeMetni"/>
              <w:spacing w:before="5"/>
              <w:jc w:val="both"/>
            </w:pPr>
            <w:r w:rsidRPr="00E517F5">
              <w:t xml:space="preserve">Birim kalite güvence sisteminin yürütülmesi, öz değerlendirme raporlarının hazırlanması ve kalite iyileştirme çalışmalarının </w:t>
            </w:r>
            <w:r>
              <w:t>koordine edilmesi</w:t>
            </w:r>
          </w:p>
        </w:tc>
      </w:tr>
      <w:tr w:rsidR="00C80884" w14:paraId="368E8545" w14:textId="77777777" w:rsidTr="00C80884">
        <w:tc>
          <w:tcPr>
            <w:tcW w:w="2547" w:type="dxa"/>
            <w:vMerge/>
          </w:tcPr>
          <w:p w14:paraId="6E255CF6" w14:textId="77777777" w:rsidR="00C80884" w:rsidRDefault="00C80884" w:rsidP="00C80884">
            <w:pPr>
              <w:pStyle w:val="GvdeMetni"/>
              <w:spacing w:before="5"/>
              <w:jc w:val="both"/>
            </w:pPr>
          </w:p>
        </w:tc>
        <w:tc>
          <w:tcPr>
            <w:tcW w:w="3963" w:type="dxa"/>
          </w:tcPr>
          <w:p w14:paraId="2A6C2A54" w14:textId="77777777" w:rsidR="00C80884" w:rsidRPr="009C7536" w:rsidRDefault="00C80884" w:rsidP="00C80884">
            <w:pPr>
              <w:pStyle w:val="GvdeMetni"/>
              <w:spacing w:before="5"/>
              <w:jc w:val="both"/>
            </w:pPr>
            <w:proofErr w:type="spellStart"/>
            <w:r w:rsidRPr="00E517F5">
              <w:t>Öğr</w:t>
            </w:r>
            <w:proofErr w:type="spellEnd"/>
            <w:r w:rsidRPr="00E517F5">
              <w:t>. Gör. Dr. İsmail Bölük</w:t>
            </w:r>
          </w:p>
        </w:tc>
        <w:tc>
          <w:tcPr>
            <w:tcW w:w="3255" w:type="dxa"/>
            <w:vMerge/>
          </w:tcPr>
          <w:p w14:paraId="12A09C07" w14:textId="77777777" w:rsidR="00C80884" w:rsidRPr="009C7536" w:rsidRDefault="00C80884" w:rsidP="00C80884">
            <w:pPr>
              <w:pStyle w:val="GvdeMetni"/>
              <w:spacing w:before="5"/>
              <w:jc w:val="both"/>
            </w:pPr>
          </w:p>
        </w:tc>
      </w:tr>
      <w:tr w:rsidR="00C80884" w14:paraId="2CEC0522" w14:textId="77777777" w:rsidTr="00C80884">
        <w:tc>
          <w:tcPr>
            <w:tcW w:w="2547" w:type="dxa"/>
            <w:vMerge/>
          </w:tcPr>
          <w:p w14:paraId="149B81E9" w14:textId="77777777" w:rsidR="00C80884" w:rsidRDefault="00C80884" w:rsidP="00C80884">
            <w:pPr>
              <w:pStyle w:val="GvdeMetni"/>
              <w:spacing w:before="5"/>
              <w:jc w:val="both"/>
            </w:pPr>
          </w:p>
        </w:tc>
        <w:tc>
          <w:tcPr>
            <w:tcW w:w="3963" w:type="dxa"/>
          </w:tcPr>
          <w:p w14:paraId="2CD372F4" w14:textId="77777777" w:rsidR="00C80884" w:rsidRPr="009C7536" w:rsidRDefault="00C80884" w:rsidP="00C80884">
            <w:pPr>
              <w:pStyle w:val="GvdeMetni"/>
              <w:spacing w:before="5"/>
              <w:jc w:val="both"/>
            </w:pPr>
            <w:proofErr w:type="spellStart"/>
            <w:r w:rsidRPr="00E517F5">
              <w:t>Öğr</w:t>
            </w:r>
            <w:proofErr w:type="spellEnd"/>
            <w:r w:rsidRPr="00E517F5">
              <w:t xml:space="preserve">. Gör. Dr. Cahit </w:t>
            </w:r>
            <w:proofErr w:type="spellStart"/>
            <w:r w:rsidRPr="00E517F5">
              <w:t>İncioğlu</w:t>
            </w:r>
            <w:proofErr w:type="spellEnd"/>
          </w:p>
        </w:tc>
        <w:tc>
          <w:tcPr>
            <w:tcW w:w="3255" w:type="dxa"/>
            <w:vMerge/>
          </w:tcPr>
          <w:p w14:paraId="46EDD408" w14:textId="77777777" w:rsidR="00C80884" w:rsidRPr="009C7536" w:rsidRDefault="00C80884" w:rsidP="00C80884">
            <w:pPr>
              <w:pStyle w:val="GvdeMetni"/>
              <w:spacing w:before="5"/>
              <w:jc w:val="both"/>
            </w:pPr>
          </w:p>
        </w:tc>
      </w:tr>
      <w:tr w:rsidR="00C80884" w14:paraId="23CE2D2E" w14:textId="77777777" w:rsidTr="00C80884">
        <w:tc>
          <w:tcPr>
            <w:tcW w:w="2547" w:type="dxa"/>
            <w:vMerge/>
          </w:tcPr>
          <w:p w14:paraId="758DB51A" w14:textId="77777777" w:rsidR="00C80884" w:rsidRDefault="00C80884" w:rsidP="00C80884">
            <w:pPr>
              <w:pStyle w:val="GvdeMetni"/>
              <w:spacing w:before="5"/>
              <w:jc w:val="both"/>
            </w:pPr>
          </w:p>
        </w:tc>
        <w:tc>
          <w:tcPr>
            <w:tcW w:w="3963" w:type="dxa"/>
          </w:tcPr>
          <w:p w14:paraId="586998C9" w14:textId="77777777" w:rsidR="00C80884" w:rsidRPr="009C7536" w:rsidRDefault="00C80884" w:rsidP="00C80884">
            <w:pPr>
              <w:pStyle w:val="GvdeMetni"/>
              <w:spacing w:before="5"/>
              <w:jc w:val="both"/>
            </w:pPr>
            <w:proofErr w:type="spellStart"/>
            <w:r w:rsidRPr="00E517F5">
              <w:t>Öğr</w:t>
            </w:r>
            <w:proofErr w:type="spellEnd"/>
            <w:r w:rsidRPr="00E517F5">
              <w:t xml:space="preserve">. Gör. Dr. Hayri </w:t>
            </w:r>
            <w:proofErr w:type="spellStart"/>
            <w:r w:rsidRPr="00E517F5">
              <w:t>Kemiksizoğlu</w:t>
            </w:r>
            <w:proofErr w:type="spellEnd"/>
          </w:p>
        </w:tc>
        <w:tc>
          <w:tcPr>
            <w:tcW w:w="3255" w:type="dxa"/>
            <w:vMerge/>
          </w:tcPr>
          <w:p w14:paraId="6617380D" w14:textId="77777777" w:rsidR="00C80884" w:rsidRPr="009C7536" w:rsidRDefault="00C80884" w:rsidP="00C80884">
            <w:pPr>
              <w:pStyle w:val="GvdeMetni"/>
              <w:spacing w:before="5"/>
              <w:jc w:val="both"/>
            </w:pPr>
          </w:p>
        </w:tc>
      </w:tr>
      <w:tr w:rsidR="00C80884" w14:paraId="44BF235D" w14:textId="77777777" w:rsidTr="00C80884">
        <w:tc>
          <w:tcPr>
            <w:tcW w:w="9765" w:type="dxa"/>
            <w:gridSpan w:val="3"/>
          </w:tcPr>
          <w:p w14:paraId="37A80B1D" w14:textId="77777777" w:rsidR="00C80884" w:rsidRPr="00E517F5" w:rsidRDefault="00C80884" w:rsidP="00C80884">
            <w:pPr>
              <w:pStyle w:val="GvdeMetni"/>
              <w:spacing w:before="5"/>
              <w:jc w:val="center"/>
              <w:rPr>
                <w:b/>
                <w:bCs/>
              </w:rPr>
            </w:pPr>
            <w:r w:rsidRPr="00E517F5">
              <w:rPr>
                <w:b/>
                <w:bCs/>
              </w:rPr>
              <w:lastRenderedPageBreak/>
              <w:t>Bağımlılıkla Mücadele Komisyonu</w:t>
            </w:r>
          </w:p>
        </w:tc>
      </w:tr>
      <w:tr w:rsidR="00C80884" w14:paraId="31D1ABD0" w14:textId="77777777" w:rsidTr="00C80884">
        <w:tc>
          <w:tcPr>
            <w:tcW w:w="2547" w:type="dxa"/>
            <w:vMerge w:val="restart"/>
          </w:tcPr>
          <w:p w14:paraId="73BC79BA" w14:textId="77777777" w:rsidR="00C80884" w:rsidRDefault="00C80884" w:rsidP="00C80884">
            <w:pPr>
              <w:pStyle w:val="GvdeMetni"/>
              <w:spacing w:before="5"/>
              <w:jc w:val="both"/>
            </w:pPr>
            <w:r w:rsidRPr="00E517F5">
              <w:t>Prof. Dr. Dilek KESKİN</w:t>
            </w:r>
          </w:p>
        </w:tc>
        <w:tc>
          <w:tcPr>
            <w:tcW w:w="3963" w:type="dxa"/>
          </w:tcPr>
          <w:p w14:paraId="2096D7B2" w14:textId="77777777" w:rsidR="00C80884" w:rsidRPr="00E517F5" w:rsidRDefault="00C80884" w:rsidP="00C80884">
            <w:pPr>
              <w:pStyle w:val="GvdeMetni"/>
              <w:spacing w:before="5"/>
              <w:jc w:val="both"/>
            </w:pPr>
            <w:r w:rsidRPr="00D30F40">
              <w:t xml:space="preserve">Dr. </w:t>
            </w:r>
            <w:proofErr w:type="spellStart"/>
            <w:r w:rsidRPr="00D30F40">
              <w:t>Öğr</w:t>
            </w:r>
            <w:proofErr w:type="spellEnd"/>
            <w:r w:rsidRPr="00D30F40">
              <w:t>. Üyesi Mithat Evrim Demir</w:t>
            </w:r>
          </w:p>
        </w:tc>
        <w:tc>
          <w:tcPr>
            <w:tcW w:w="3255" w:type="dxa"/>
            <w:vMerge w:val="restart"/>
          </w:tcPr>
          <w:p w14:paraId="55DD9CB5" w14:textId="77777777" w:rsidR="00C80884" w:rsidRPr="009C7536" w:rsidRDefault="00C80884" w:rsidP="00C80884">
            <w:pPr>
              <w:pStyle w:val="GvdeMetni"/>
              <w:spacing w:before="5"/>
              <w:jc w:val="both"/>
            </w:pPr>
            <w:r w:rsidRPr="00D30F40">
              <w:t>Öğrenciler arasında bağımlılıkla mücadele konusunda farkındalı</w:t>
            </w:r>
            <w:r>
              <w:t>ğın</w:t>
            </w:r>
            <w:r w:rsidRPr="00D30F40">
              <w:t xml:space="preserve"> </w:t>
            </w:r>
            <w:r>
              <w:t>oluşturulması</w:t>
            </w:r>
            <w:r w:rsidRPr="00D30F40">
              <w:t xml:space="preserve"> ve önleyici faaliyetler</w:t>
            </w:r>
            <w:r>
              <w:t>in yürütülmesi</w:t>
            </w:r>
          </w:p>
        </w:tc>
      </w:tr>
      <w:tr w:rsidR="00C80884" w14:paraId="0B427B7F" w14:textId="77777777" w:rsidTr="00C80884">
        <w:tc>
          <w:tcPr>
            <w:tcW w:w="2547" w:type="dxa"/>
            <w:vMerge/>
          </w:tcPr>
          <w:p w14:paraId="53B91F28" w14:textId="77777777" w:rsidR="00C80884" w:rsidRDefault="00C80884" w:rsidP="00C80884">
            <w:pPr>
              <w:pStyle w:val="GvdeMetni"/>
              <w:spacing w:before="5"/>
              <w:jc w:val="both"/>
            </w:pPr>
          </w:p>
        </w:tc>
        <w:tc>
          <w:tcPr>
            <w:tcW w:w="3963" w:type="dxa"/>
          </w:tcPr>
          <w:p w14:paraId="7FED1E24" w14:textId="77777777" w:rsidR="00C80884" w:rsidRPr="00E517F5" w:rsidRDefault="00C80884" w:rsidP="00C80884">
            <w:pPr>
              <w:pStyle w:val="GvdeMetni"/>
              <w:spacing w:before="5"/>
              <w:jc w:val="both"/>
            </w:pPr>
            <w:proofErr w:type="spellStart"/>
            <w:r w:rsidRPr="00D30F40">
              <w:t>Öğr</w:t>
            </w:r>
            <w:proofErr w:type="spellEnd"/>
            <w:r w:rsidRPr="00D30F40">
              <w:t xml:space="preserve">. Gör. Dr. Hayri </w:t>
            </w:r>
            <w:proofErr w:type="spellStart"/>
            <w:r w:rsidRPr="00D30F40">
              <w:t>Kemiksizoğlu</w:t>
            </w:r>
            <w:proofErr w:type="spellEnd"/>
          </w:p>
        </w:tc>
        <w:tc>
          <w:tcPr>
            <w:tcW w:w="3255" w:type="dxa"/>
            <w:vMerge/>
          </w:tcPr>
          <w:p w14:paraId="46AA3866" w14:textId="77777777" w:rsidR="00C80884" w:rsidRPr="009C7536" w:rsidRDefault="00C80884" w:rsidP="00C80884">
            <w:pPr>
              <w:pStyle w:val="GvdeMetni"/>
              <w:spacing w:before="5"/>
              <w:jc w:val="both"/>
            </w:pPr>
          </w:p>
        </w:tc>
      </w:tr>
      <w:tr w:rsidR="00C80884" w14:paraId="5DD06ACC" w14:textId="77777777" w:rsidTr="00C80884">
        <w:tc>
          <w:tcPr>
            <w:tcW w:w="9765" w:type="dxa"/>
            <w:gridSpan w:val="3"/>
          </w:tcPr>
          <w:p w14:paraId="108873D5" w14:textId="77777777" w:rsidR="00C80884" w:rsidRPr="00D30F40" w:rsidRDefault="00C80884" w:rsidP="00C80884">
            <w:pPr>
              <w:pStyle w:val="GvdeMetni"/>
              <w:spacing w:before="5"/>
              <w:jc w:val="center"/>
              <w:rPr>
                <w:b/>
                <w:bCs/>
              </w:rPr>
            </w:pPr>
            <w:r w:rsidRPr="00D30F40">
              <w:rPr>
                <w:b/>
                <w:bCs/>
              </w:rPr>
              <w:t>İşletmede Mesleki Eğitim Komisyonu</w:t>
            </w:r>
          </w:p>
        </w:tc>
      </w:tr>
      <w:tr w:rsidR="00C80884" w14:paraId="76CA19D7" w14:textId="77777777" w:rsidTr="00C80884">
        <w:tc>
          <w:tcPr>
            <w:tcW w:w="2547" w:type="dxa"/>
            <w:vMerge w:val="restart"/>
          </w:tcPr>
          <w:p w14:paraId="1F9E0BB2" w14:textId="77777777" w:rsidR="00C80884" w:rsidRDefault="00C80884" w:rsidP="00C80884">
            <w:pPr>
              <w:pStyle w:val="GvdeMetni"/>
              <w:spacing w:before="5"/>
              <w:jc w:val="both"/>
            </w:pPr>
            <w:r w:rsidRPr="00D30F40">
              <w:t xml:space="preserve">Dr. </w:t>
            </w:r>
            <w:proofErr w:type="spellStart"/>
            <w:r w:rsidRPr="00D30F40">
              <w:t>Öğr</w:t>
            </w:r>
            <w:proofErr w:type="spellEnd"/>
            <w:r w:rsidRPr="00D30F40">
              <w:t>. Üyesi Kübra GENÇDAĞ ŞENSOY</w:t>
            </w:r>
          </w:p>
        </w:tc>
        <w:tc>
          <w:tcPr>
            <w:tcW w:w="3963" w:type="dxa"/>
          </w:tcPr>
          <w:p w14:paraId="0D33819C" w14:textId="77777777" w:rsidR="00C80884" w:rsidRPr="00E517F5" w:rsidRDefault="00C80884" w:rsidP="00C80884">
            <w:pPr>
              <w:pStyle w:val="GvdeMetni"/>
              <w:spacing w:before="5"/>
              <w:jc w:val="both"/>
            </w:pPr>
            <w:r w:rsidRPr="00D30F40">
              <w:t>Prof. Dr. Dilek KESKİN</w:t>
            </w:r>
          </w:p>
        </w:tc>
        <w:tc>
          <w:tcPr>
            <w:tcW w:w="3255" w:type="dxa"/>
            <w:vMerge w:val="restart"/>
          </w:tcPr>
          <w:p w14:paraId="0BFFFE43" w14:textId="77777777" w:rsidR="00C80884" w:rsidRPr="009C7536" w:rsidRDefault="00C80884" w:rsidP="00C80884">
            <w:pPr>
              <w:pStyle w:val="GvdeMetni"/>
              <w:spacing w:before="5"/>
              <w:jc w:val="both"/>
            </w:pPr>
            <w:r w:rsidRPr="00D30F40">
              <w:t>Öğrencilerin işletmelerde yürüttüğü uygulamalı eğitim faaliyetlerinin planlanması ve izlenmesi</w:t>
            </w:r>
          </w:p>
        </w:tc>
      </w:tr>
      <w:tr w:rsidR="00C80884" w14:paraId="7A21D9CF" w14:textId="77777777" w:rsidTr="00C80884">
        <w:tc>
          <w:tcPr>
            <w:tcW w:w="2547" w:type="dxa"/>
            <w:vMerge/>
          </w:tcPr>
          <w:p w14:paraId="424E5493" w14:textId="77777777" w:rsidR="00C80884" w:rsidRDefault="00C80884" w:rsidP="00C80884">
            <w:pPr>
              <w:pStyle w:val="GvdeMetni"/>
              <w:spacing w:before="5"/>
              <w:jc w:val="both"/>
            </w:pPr>
          </w:p>
        </w:tc>
        <w:tc>
          <w:tcPr>
            <w:tcW w:w="3963" w:type="dxa"/>
          </w:tcPr>
          <w:p w14:paraId="520F74D3" w14:textId="77777777" w:rsidR="00C80884" w:rsidRPr="00E517F5" w:rsidRDefault="00C80884" w:rsidP="00C80884">
            <w:pPr>
              <w:pStyle w:val="GvdeMetni"/>
              <w:spacing w:before="5"/>
              <w:jc w:val="both"/>
            </w:pPr>
            <w:r w:rsidRPr="00D30F40">
              <w:t xml:space="preserve">Dr. </w:t>
            </w:r>
            <w:proofErr w:type="spellStart"/>
            <w:r w:rsidRPr="00D30F40">
              <w:t>Öğr</w:t>
            </w:r>
            <w:proofErr w:type="spellEnd"/>
            <w:r w:rsidRPr="00D30F40">
              <w:t xml:space="preserve">. Üyesi </w:t>
            </w:r>
            <w:proofErr w:type="spellStart"/>
            <w:r w:rsidRPr="00D30F40">
              <w:t>Durcan</w:t>
            </w:r>
            <w:proofErr w:type="spellEnd"/>
            <w:r w:rsidRPr="00D30F40">
              <w:t xml:space="preserve"> Özgün SARIOĞLU</w:t>
            </w:r>
          </w:p>
        </w:tc>
        <w:tc>
          <w:tcPr>
            <w:tcW w:w="3255" w:type="dxa"/>
            <w:vMerge/>
          </w:tcPr>
          <w:p w14:paraId="3601B24C" w14:textId="77777777" w:rsidR="00C80884" w:rsidRPr="009C7536" w:rsidRDefault="00C80884" w:rsidP="00C80884">
            <w:pPr>
              <w:pStyle w:val="GvdeMetni"/>
              <w:spacing w:before="5"/>
              <w:jc w:val="both"/>
            </w:pPr>
          </w:p>
        </w:tc>
      </w:tr>
      <w:tr w:rsidR="00C80884" w14:paraId="33AB4B4D" w14:textId="77777777" w:rsidTr="00C80884">
        <w:tc>
          <w:tcPr>
            <w:tcW w:w="2547" w:type="dxa"/>
            <w:vMerge/>
          </w:tcPr>
          <w:p w14:paraId="7FADCFFC" w14:textId="77777777" w:rsidR="00C80884" w:rsidRDefault="00C80884" w:rsidP="00C80884">
            <w:pPr>
              <w:pStyle w:val="GvdeMetni"/>
              <w:spacing w:before="5"/>
              <w:jc w:val="both"/>
            </w:pPr>
          </w:p>
        </w:tc>
        <w:tc>
          <w:tcPr>
            <w:tcW w:w="3963" w:type="dxa"/>
          </w:tcPr>
          <w:p w14:paraId="4A10E511" w14:textId="77777777" w:rsidR="00C80884" w:rsidRPr="00D30F40" w:rsidRDefault="00C80884" w:rsidP="00C80884">
            <w:pPr>
              <w:pStyle w:val="GvdeMetni"/>
              <w:spacing w:before="5"/>
              <w:jc w:val="both"/>
            </w:pPr>
            <w:proofErr w:type="spellStart"/>
            <w:r w:rsidRPr="00D30F40">
              <w:t>Öğr</w:t>
            </w:r>
            <w:proofErr w:type="spellEnd"/>
            <w:r w:rsidRPr="00D30F40">
              <w:t>. Gör. Dr. Nurhan GÜNAY</w:t>
            </w:r>
          </w:p>
        </w:tc>
        <w:tc>
          <w:tcPr>
            <w:tcW w:w="3255" w:type="dxa"/>
            <w:vMerge/>
          </w:tcPr>
          <w:p w14:paraId="05309406" w14:textId="77777777" w:rsidR="00C80884" w:rsidRPr="009C7536" w:rsidRDefault="00C80884" w:rsidP="00C80884">
            <w:pPr>
              <w:pStyle w:val="GvdeMetni"/>
              <w:spacing w:before="5"/>
              <w:jc w:val="both"/>
            </w:pPr>
          </w:p>
        </w:tc>
      </w:tr>
      <w:tr w:rsidR="00C80884" w14:paraId="32FC3F74" w14:textId="77777777" w:rsidTr="00C80884">
        <w:tc>
          <w:tcPr>
            <w:tcW w:w="2547" w:type="dxa"/>
            <w:vMerge/>
          </w:tcPr>
          <w:p w14:paraId="4D748763" w14:textId="77777777" w:rsidR="00C80884" w:rsidRDefault="00C80884" w:rsidP="00C80884">
            <w:pPr>
              <w:pStyle w:val="GvdeMetni"/>
              <w:spacing w:before="5"/>
              <w:jc w:val="both"/>
            </w:pPr>
          </w:p>
        </w:tc>
        <w:tc>
          <w:tcPr>
            <w:tcW w:w="3963" w:type="dxa"/>
          </w:tcPr>
          <w:p w14:paraId="0A7AC692" w14:textId="77777777" w:rsidR="00C80884" w:rsidRPr="00D30F40" w:rsidRDefault="00C80884" w:rsidP="00C80884">
            <w:pPr>
              <w:pStyle w:val="GvdeMetni"/>
              <w:spacing w:before="5"/>
              <w:jc w:val="both"/>
            </w:pPr>
            <w:proofErr w:type="spellStart"/>
            <w:r w:rsidRPr="00046C90">
              <w:t>Öğr</w:t>
            </w:r>
            <w:proofErr w:type="spellEnd"/>
            <w:r w:rsidRPr="00046C90">
              <w:t>. Gör. Şerife Gökçen YANIK</w:t>
            </w:r>
          </w:p>
        </w:tc>
        <w:tc>
          <w:tcPr>
            <w:tcW w:w="3255" w:type="dxa"/>
            <w:vMerge/>
          </w:tcPr>
          <w:p w14:paraId="23208E35" w14:textId="77777777" w:rsidR="00C80884" w:rsidRPr="009C7536" w:rsidRDefault="00C80884" w:rsidP="00C80884">
            <w:pPr>
              <w:pStyle w:val="GvdeMetni"/>
              <w:spacing w:before="5"/>
              <w:jc w:val="both"/>
            </w:pPr>
          </w:p>
        </w:tc>
      </w:tr>
      <w:tr w:rsidR="00C80884" w14:paraId="3113C7D0" w14:textId="77777777" w:rsidTr="00C80884">
        <w:tc>
          <w:tcPr>
            <w:tcW w:w="9765" w:type="dxa"/>
            <w:gridSpan w:val="3"/>
          </w:tcPr>
          <w:p w14:paraId="121B0176" w14:textId="77777777" w:rsidR="00C80884" w:rsidRPr="00046C90" w:rsidRDefault="00C80884" w:rsidP="00C80884">
            <w:pPr>
              <w:pStyle w:val="GvdeMetni"/>
              <w:spacing w:before="5"/>
              <w:jc w:val="center"/>
              <w:rPr>
                <w:b/>
                <w:bCs/>
              </w:rPr>
            </w:pPr>
            <w:r w:rsidRPr="00046C90">
              <w:rPr>
                <w:b/>
                <w:bCs/>
              </w:rPr>
              <w:t>Dijital İçerik Yönetim Komisyonu</w:t>
            </w:r>
          </w:p>
        </w:tc>
      </w:tr>
      <w:tr w:rsidR="00C80884" w14:paraId="281C41E8" w14:textId="77777777" w:rsidTr="00C80884">
        <w:tc>
          <w:tcPr>
            <w:tcW w:w="2547" w:type="dxa"/>
            <w:vMerge w:val="restart"/>
          </w:tcPr>
          <w:p w14:paraId="5EE53606" w14:textId="77777777" w:rsidR="00C80884" w:rsidRDefault="00C80884" w:rsidP="00C80884">
            <w:pPr>
              <w:pStyle w:val="GvdeMetni"/>
              <w:spacing w:before="5"/>
              <w:jc w:val="both"/>
            </w:pPr>
            <w:proofErr w:type="spellStart"/>
            <w:r w:rsidRPr="00046C90">
              <w:t>Öğr</w:t>
            </w:r>
            <w:proofErr w:type="spellEnd"/>
            <w:r w:rsidRPr="00046C90">
              <w:t>. Gör. Dr. Cahit İNCİOĞLU</w:t>
            </w:r>
          </w:p>
        </w:tc>
        <w:tc>
          <w:tcPr>
            <w:tcW w:w="3963" w:type="dxa"/>
          </w:tcPr>
          <w:p w14:paraId="1A567E9D" w14:textId="77777777" w:rsidR="00C80884" w:rsidRPr="00046C90" w:rsidRDefault="00C80884" w:rsidP="00C80884">
            <w:pPr>
              <w:pStyle w:val="GvdeMetni"/>
              <w:spacing w:before="5"/>
              <w:jc w:val="both"/>
            </w:pPr>
            <w:r w:rsidRPr="00046C90">
              <w:t xml:space="preserve">Dr. </w:t>
            </w:r>
            <w:proofErr w:type="spellStart"/>
            <w:r w:rsidRPr="00046C90">
              <w:t>Öğr</w:t>
            </w:r>
            <w:proofErr w:type="spellEnd"/>
            <w:r w:rsidRPr="00046C90">
              <w:t xml:space="preserve">. Üyesi </w:t>
            </w:r>
            <w:proofErr w:type="spellStart"/>
            <w:r w:rsidRPr="00046C90">
              <w:t>Durcan</w:t>
            </w:r>
            <w:proofErr w:type="spellEnd"/>
            <w:r w:rsidRPr="00046C90">
              <w:t xml:space="preserve"> Özgün SARIOĞLU</w:t>
            </w:r>
          </w:p>
        </w:tc>
        <w:tc>
          <w:tcPr>
            <w:tcW w:w="3255" w:type="dxa"/>
            <w:vMerge w:val="restart"/>
          </w:tcPr>
          <w:p w14:paraId="03441F3C" w14:textId="77777777" w:rsidR="00C80884" w:rsidRDefault="00C80884" w:rsidP="00C80884">
            <w:pPr>
              <w:pStyle w:val="GvdeMetni"/>
              <w:spacing w:before="5"/>
              <w:jc w:val="both"/>
            </w:pPr>
            <w:r>
              <w:t>Birim</w:t>
            </w:r>
            <w:r w:rsidRPr="00046C90">
              <w:t xml:space="preserve"> web sayfası ve dijital içeriklerinin hazırlanması ve güncellenmesini</w:t>
            </w:r>
            <w:r>
              <w:t>n koordine edilmesi</w:t>
            </w:r>
          </w:p>
          <w:p w14:paraId="676EFE3C" w14:textId="77777777" w:rsidR="00C80884" w:rsidRPr="009C7536" w:rsidRDefault="00C80884" w:rsidP="00C80884">
            <w:pPr>
              <w:pStyle w:val="GvdeMetni"/>
              <w:spacing w:before="5"/>
              <w:jc w:val="both"/>
            </w:pPr>
          </w:p>
        </w:tc>
      </w:tr>
      <w:tr w:rsidR="00C80884" w14:paraId="79B0729D" w14:textId="77777777" w:rsidTr="00C80884">
        <w:tc>
          <w:tcPr>
            <w:tcW w:w="2547" w:type="dxa"/>
            <w:vMerge/>
          </w:tcPr>
          <w:p w14:paraId="5F19204B" w14:textId="77777777" w:rsidR="00C80884" w:rsidRPr="00046C90" w:rsidRDefault="00C80884" w:rsidP="00C80884">
            <w:pPr>
              <w:pStyle w:val="GvdeMetni"/>
              <w:spacing w:before="5"/>
              <w:jc w:val="both"/>
            </w:pPr>
          </w:p>
        </w:tc>
        <w:tc>
          <w:tcPr>
            <w:tcW w:w="3963" w:type="dxa"/>
          </w:tcPr>
          <w:p w14:paraId="61F8D43B" w14:textId="77777777" w:rsidR="00C80884" w:rsidRPr="00046C90" w:rsidRDefault="00C80884" w:rsidP="00C80884">
            <w:pPr>
              <w:pStyle w:val="GvdeMetni"/>
              <w:spacing w:before="5"/>
              <w:jc w:val="both"/>
            </w:pPr>
            <w:proofErr w:type="spellStart"/>
            <w:r w:rsidRPr="00046C90">
              <w:t>Öğr</w:t>
            </w:r>
            <w:proofErr w:type="spellEnd"/>
            <w:r w:rsidRPr="00046C90">
              <w:t>. Gör. Dr. İsmail BÖLÜK</w:t>
            </w:r>
          </w:p>
        </w:tc>
        <w:tc>
          <w:tcPr>
            <w:tcW w:w="3255" w:type="dxa"/>
            <w:vMerge/>
          </w:tcPr>
          <w:p w14:paraId="21F2C65C" w14:textId="77777777" w:rsidR="00C80884" w:rsidRPr="009C7536" w:rsidRDefault="00C80884" w:rsidP="00C80884">
            <w:pPr>
              <w:pStyle w:val="GvdeMetni"/>
              <w:spacing w:before="5"/>
              <w:jc w:val="both"/>
            </w:pPr>
          </w:p>
        </w:tc>
      </w:tr>
      <w:tr w:rsidR="00C80884" w14:paraId="3E32E446" w14:textId="77777777" w:rsidTr="00C80884">
        <w:tc>
          <w:tcPr>
            <w:tcW w:w="9765" w:type="dxa"/>
            <w:gridSpan w:val="3"/>
          </w:tcPr>
          <w:p w14:paraId="0129DDE9" w14:textId="77777777" w:rsidR="00C80884" w:rsidRPr="007D06FE" w:rsidRDefault="00C80884" w:rsidP="00C80884">
            <w:pPr>
              <w:pStyle w:val="GvdeMetni"/>
              <w:spacing w:before="5"/>
              <w:jc w:val="center"/>
              <w:rPr>
                <w:b/>
                <w:bCs/>
              </w:rPr>
            </w:pPr>
            <w:r w:rsidRPr="007D06FE">
              <w:rPr>
                <w:b/>
                <w:bCs/>
              </w:rPr>
              <w:t>Su Komisyonu</w:t>
            </w:r>
          </w:p>
        </w:tc>
      </w:tr>
      <w:tr w:rsidR="00C80884" w14:paraId="2A75C955" w14:textId="77777777" w:rsidTr="00C80884">
        <w:tc>
          <w:tcPr>
            <w:tcW w:w="2547" w:type="dxa"/>
            <w:vMerge w:val="restart"/>
          </w:tcPr>
          <w:p w14:paraId="416C26D9" w14:textId="77777777" w:rsidR="00C80884" w:rsidRPr="00046C90" w:rsidRDefault="00C80884" w:rsidP="00C80884">
            <w:pPr>
              <w:pStyle w:val="GvdeMetni"/>
              <w:spacing w:before="5"/>
              <w:jc w:val="both"/>
            </w:pPr>
            <w:proofErr w:type="spellStart"/>
            <w:r w:rsidRPr="007D06FE">
              <w:t>Öğr</w:t>
            </w:r>
            <w:proofErr w:type="spellEnd"/>
            <w:r w:rsidRPr="007D06FE">
              <w:t>. Gör. Dr. İsmail BÖLÜK</w:t>
            </w:r>
          </w:p>
        </w:tc>
        <w:tc>
          <w:tcPr>
            <w:tcW w:w="3963" w:type="dxa"/>
          </w:tcPr>
          <w:p w14:paraId="6D1B3AD4" w14:textId="77777777" w:rsidR="00C80884" w:rsidRPr="00046C90" w:rsidRDefault="00C80884" w:rsidP="00C80884">
            <w:pPr>
              <w:pStyle w:val="GvdeMetni"/>
              <w:spacing w:before="5"/>
              <w:jc w:val="both"/>
            </w:pPr>
            <w:proofErr w:type="spellStart"/>
            <w:r w:rsidRPr="007D06FE">
              <w:t>Öğr</w:t>
            </w:r>
            <w:proofErr w:type="spellEnd"/>
            <w:r w:rsidRPr="007D06FE">
              <w:t>. Gör. Dr. Hayri KEMİKSİZOĞLU</w:t>
            </w:r>
          </w:p>
        </w:tc>
        <w:tc>
          <w:tcPr>
            <w:tcW w:w="3255" w:type="dxa"/>
            <w:vMerge w:val="restart"/>
          </w:tcPr>
          <w:p w14:paraId="48ACDBB7" w14:textId="77777777" w:rsidR="00C80884" w:rsidRPr="009C7536" w:rsidRDefault="00C80884" w:rsidP="00C80884">
            <w:pPr>
              <w:pStyle w:val="GvdeMetni"/>
              <w:spacing w:before="5"/>
              <w:jc w:val="both"/>
            </w:pPr>
            <w:r w:rsidRPr="007D06FE">
              <w:t>Su kaynaklarının verimli kullanılması ve sürdürülebilir çevre uygulamalarına yönelik çalışmalar</w:t>
            </w:r>
            <w:r>
              <w:t>ın yürütülmesi</w:t>
            </w:r>
          </w:p>
        </w:tc>
      </w:tr>
      <w:tr w:rsidR="00C80884" w14:paraId="1214D99C" w14:textId="77777777" w:rsidTr="00C80884">
        <w:tc>
          <w:tcPr>
            <w:tcW w:w="2547" w:type="dxa"/>
            <w:vMerge/>
          </w:tcPr>
          <w:p w14:paraId="03B99128" w14:textId="77777777" w:rsidR="00C80884" w:rsidRPr="00046C90" w:rsidRDefault="00C80884" w:rsidP="00C80884">
            <w:pPr>
              <w:pStyle w:val="GvdeMetni"/>
              <w:spacing w:before="5"/>
              <w:jc w:val="both"/>
            </w:pPr>
          </w:p>
        </w:tc>
        <w:tc>
          <w:tcPr>
            <w:tcW w:w="3963" w:type="dxa"/>
          </w:tcPr>
          <w:p w14:paraId="010265C1" w14:textId="77777777" w:rsidR="00C80884" w:rsidRPr="00046C90" w:rsidRDefault="00C80884" w:rsidP="00C80884">
            <w:pPr>
              <w:pStyle w:val="GvdeMetni"/>
              <w:spacing w:before="5"/>
              <w:jc w:val="both"/>
            </w:pPr>
            <w:proofErr w:type="spellStart"/>
            <w:r w:rsidRPr="007D06FE">
              <w:t>Öğr</w:t>
            </w:r>
            <w:proofErr w:type="spellEnd"/>
            <w:r w:rsidRPr="007D06FE">
              <w:t>. Gör. Şerife Gökçen YANIK</w:t>
            </w:r>
          </w:p>
        </w:tc>
        <w:tc>
          <w:tcPr>
            <w:tcW w:w="3255" w:type="dxa"/>
            <w:vMerge/>
          </w:tcPr>
          <w:p w14:paraId="540655C2" w14:textId="77777777" w:rsidR="00C80884" w:rsidRPr="009C7536" w:rsidRDefault="00C80884" w:rsidP="00C80884">
            <w:pPr>
              <w:pStyle w:val="GvdeMetni"/>
              <w:spacing w:before="5"/>
              <w:jc w:val="both"/>
            </w:pPr>
          </w:p>
        </w:tc>
      </w:tr>
      <w:tr w:rsidR="00C80884" w14:paraId="4F0130C1" w14:textId="77777777" w:rsidTr="00C80884">
        <w:tc>
          <w:tcPr>
            <w:tcW w:w="9765" w:type="dxa"/>
            <w:gridSpan w:val="3"/>
          </w:tcPr>
          <w:p w14:paraId="44ECE45A" w14:textId="77777777" w:rsidR="00C80884" w:rsidRPr="00EA31E6" w:rsidRDefault="00C80884" w:rsidP="00C80884">
            <w:pPr>
              <w:pStyle w:val="GvdeMetni"/>
              <w:spacing w:before="5"/>
              <w:jc w:val="center"/>
              <w:rPr>
                <w:b/>
                <w:bCs/>
              </w:rPr>
            </w:pPr>
            <w:r w:rsidRPr="00EA31E6">
              <w:rPr>
                <w:b/>
                <w:bCs/>
              </w:rPr>
              <w:t>Proje ve AR-GE Birim Komisyonu</w:t>
            </w:r>
          </w:p>
        </w:tc>
      </w:tr>
      <w:tr w:rsidR="00C80884" w14:paraId="2C2AFB2C" w14:textId="77777777" w:rsidTr="00C80884">
        <w:tc>
          <w:tcPr>
            <w:tcW w:w="2547" w:type="dxa"/>
            <w:vMerge w:val="restart"/>
          </w:tcPr>
          <w:p w14:paraId="7BB830B4" w14:textId="77777777" w:rsidR="00C80884" w:rsidRPr="00046C90" w:rsidRDefault="00C80884" w:rsidP="00C80884">
            <w:pPr>
              <w:pStyle w:val="GvdeMetni"/>
              <w:spacing w:before="5"/>
              <w:jc w:val="both"/>
            </w:pPr>
            <w:proofErr w:type="spellStart"/>
            <w:r w:rsidRPr="00EA31E6">
              <w:t>Öğr</w:t>
            </w:r>
            <w:proofErr w:type="spellEnd"/>
            <w:r w:rsidRPr="00EA31E6">
              <w:t>. Gör. Dr. Cahit İNCİOĞLU</w:t>
            </w:r>
          </w:p>
        </w:tc>
        <w:tc>
          <w:tcPr>
            <w:tcW w:w="3963" w:type="dxa"/>
          </w:tcPr>
          <w:p w14:paraId="64316C5D" w14:textId="77777777" w:rsidR="00C80884" w:rsidRPr="00046C90" w:rsidRDefault="00C80884" w:rsidP="00C80884">
            <w:pPr>
              <w:pStyle w:val="GvdeMetni"/>
              <w:spacing w:before="5"/>
              <w:jc w:val="both"/>
            </w:pPr>
            <w:r w:rsidRPr="00EA31E6">
              <w:t>Doç. Dr. Yeliz TEKGÜL BARUT</w:t>
            </w:r>
          </w:p>
        </w:tc>
        <w:tc>
          <w:tcPr>
            <w:tcW w:w="3255" w:type="dxa"/>
            <w:vMerge w:val="restart"/>
          </w:tcPr>
          <w:p w14:paraId="5717191B" w14:textId="77777777" w:rsidR="00C80884" w:rsidRPr="009C7536" w:rsidRDefault="00C80884" w:rsidP="00C80884">
            <w:pPr>
              <w:pStyle w:val="GvdeMetni"/>
              <w:spacing w:before="5"/>
              <w:jc w:val="both"/>
            </w:pPr>
            <w:r w:rsidRPr="00EA31E6">
              <w:t>Akademik personelin proje geliştirme faaliyetlerini</w:t>
            </w:r>
            <w:r>
              <w:t xml:space="preserve">n desteklenmesi </w:t>
            </w:r>
            <w:r w:rsidRPr="00EA31E6">
              <w:t xml:space="preserve">ve araştırma faaliyetlerinin artırılmasına </w:t>
            </w:r>
            <w:r>
              <w:t>yönelik katkıda bulunmak</w:t>
            </w:r>
          </w:p>
        </w:tc>
      </w:tr>
      <w:tr w:rsidR="00C80884" w14:paraId="60699DCE" w14:textId="77777777" w:rsidTr="00C80884">
        <w:tc>
          <w:tcPr>
            <w:tcW w:w="2547" w:type="dxa"/>
            <w:vMerge/>
          </w:tcPr>
          <w:p w14:paraId="07F2A313" w14:textId="77777777" w:rsidR="00C80884" w:rsidRPr="00EA31E6" w:rsidRDefault="00C80884" w:rsidP="00C80884">
            <w:pPr>
              <w:pStyle w:val="GvdeMetni"/>
              <w:spacing w:before="5"/>
              <w:jc w:val="both"/>
            </w:pPr>
          </w:p>
        </w:tc>
        <w:tc>
          <w:tcPr>
            <w:tcW w:w="3963" w:type="dxa"/>
          </w:tcPr>
          <w:p w14:paraId="0266CC73" w14:textId="77777777" w:rsidR="00C80884" w:rsidRPr="00EA31E6" w:rsidRDefault="00C80884" w:rsidP="00C80884">
            <w:pPr>
              <w:pStyle w:val="GvdeMetni"/>
              <w:spacing w:before="5"/>
              <w:jc w:val="both"/>
            </w:pPr>
            <w:r w:rsidRPr="00EA31E6">
              <w:t xml:space="preserve">Dr. </w:t>
            </w:r>
            <w:proofErr w:type="spellStart"/>
            <w:r w:rsidRPr="00EA31E6">
              <w:t>Öğr</w:t>
            </w:r>
            <w:proofErr w:type="spellEnd"/>
            <w:r w:rsidRPr="00EA31E6">
              <w:t>. Üyesi Hüseyin Nail AKGÜL</w:t>
            </w:r>
          </w:p>
        </w:tc>
        <w:tc>
          <w:tcPr>
            <w:tcW w:w="3255" w:type="dxa"/>
            <w:vMerge/>
          </w:tcPr>
          <w:p w14:paraId="3CBE0243" w14:textId="77777777" w:rsidR="00C80884" w:rsidRPr="009C7536" w:rsidRDefault="00C80884" w:rsidP="00C80884">
            <w:pPr>
              <w:pStyle w:val="GvdeMetni"/>
              <w:spacing w:before="5"/>
              <w:jc w:val="both"/>
            </w:pPr>
          </w:p>
        </w:tc>
      </w:tr>
      <w:tr w:rsidR="00C80884" w14:paraId="48EE1BD6" w14:textId="77777777" w:rsidTr="00C80884">
        <w:tc>
          <w:tcPr>
            <w:tcW w:w="9765" w:type="dxa"/>
            <w:gridSpan w:val="3"/>
          </w:tcPr>
          <w:p w14:paraId="4ED7D408" w14:textId="77777777" w:rsidR="00C80884" w:rsidRPr="00EA31E6" w:rsidRDefault="00C80884" w:rsidP="00C80884">
            <w:pPr>
              <w:pStyle w:val="GvdeMetni"/>
              <w:spacing w:before="5"/>
              <w:jc w:val="center"/>
              <w:rPr>
                <w:b/>
                <w:bCs/>
              </w:rPr>
            </w:pPr>
            <w:r w:rsidRPr="00EA31E6">
              <w:rPr>
                <w:b/>
                <w:bCs/>
              </w:rPr>
              <w:t>Akademik Teşvik Başvuru ve İnceleme Komisyonu</w:t>
            </w:r>
          </w:p>
        </w:tc>
      </w:tr>
      <w:tr w:rsidR="00C80884" w14:paraId="27CC361E" w14:textId="77777777" w:rsidTr="00C80884">
        <w:tc>
          <w:tcPr>
            <w:tcW w:w="2547" w:type="dxa"/>
            <w:vMerge w:val="restart"/>
          </w:tcPr>
          <w:p w14:paraId="71AEADEA" w14:textId="77777777" w:rsidR="00C80884" w:rsidRPr="00EA31E6" w:rsidRDefault="00C80884" w:rsidP="00C80884">
            <w:pPr>
              <w:pStyle w:val="GvdeMetni"/>
              <w:spacing w:before="5"/>
              <w:jc w:val="both"/>
            </w:pPr>
            <w:r w:rsidRPr="00EA31E6">
              <w:t>Prof. Dr. Dilek KESKİN</w:t>
            </w:r>
          </w:p>
        </w:tc>
        <w:tc>
          <w:tcPr>
            <w:tcW w:w="3963" w:type="dxa"/>
          </w:tcPr>
          <w:p w14:paraId="5552EDA8" w14:textId="77777777" w:rsidR="00C80884" w:rsidRPr="00EA31E6" w:rsidRDefault="00C80884" w:rsidP="00C80884">
            <w:pPr>
              <w:pStyle w:val="GvdeMetni"/>
              <w:spacing w:before="5"/>
              <w:jc w:val="both"/>
            </w:pPr>
            <w:r w:rsidRPr="00EA31E6">
              <w:t>Doç. Dr. Yeliz TEKGÜL BARUT</w:t>
            </w:r>
          </w:p>
        </w:tc>
        <w:tc>
          <w:tcPr>
            <w:tcW w:w="3255" w:type="dxa"/>
            <w:vMerge w:val="restart"/>
          </w:tcPr>
          <w:p w14:paraId="6974256A" w14:textId="77777777" w:rsidR="00C80884" w:rsidRPr="009C7536" w:rsidRDefault="00C80884" w:rsidP="00C80884">
            <w:pPr>
              <w:pStyle w:val="GvdeMetni"/>
              <w:spacing w:before="5"/>
              <w:jc w:val="both"/>
            </w:pPr>
            <w:r w:rsidRPr="00EA31E6">
              <w:t>Akademik teşvik başvurularını</w:t>
            </w:r>
            <w:r>
              <w:t>n</w:t>
            </w:r>
            <w:r w:rsidRPr="00EA31E6">
              <w:t xml:space="preserve"> ilgili mevzuat çerçevesinde </w:t>
            </w:r>
            <w:r>
              <w:t>incelenmesi</w:t>
            </w:r>
            <w:r w:rsidRPr="00EA31E6">
              <w:t xml:space="preserve"> ve </w:t>
            </w:r>
            <w:r>
              <w:t>değerlendirilmesi</w:t>
            </w:r>
          </w:p>
        </w:tc>
      </w:tr>
      <w:tr w:rsidR="00C80884" w14:paraId="7B669187" w14:textId="77777777" w:rsidTr="00C80884">
        <w:tc>
          <w:tcPr>
            <w:tcW w:w="2547" w:type="dxa"/>
            <w:vMerge/>
          </w:tcPr>
          <w:p w14:paraId="6044D1DF" w14:textId="77777777" w:rsidR="00C80884" w:rsidRPr="00EA31E6" w:rsidRDefault="00C80884" w:rsidP="00C80884">
            <w:pPr>
              <w:pStyle w:val="GvdeMetni"/>
              <w:spacing w:before="5"/>
              <w:jc w:val="both"/>
            </w:pPr>
          </w:p>
        </w:tc>
        <w:tc>
          <w:tcPr>
            <w:tcW w:w="3963" w:type="dxa"/>
          </w:tcPr>
          <w:p w14:paraId="4B3441F6" w14:textId="77777777" w:rsidR="00C80884" w:rsidRPr="00EA31E6" w:rsidRDefault="00C80884" w:rsidP="00C80884">
            <w:pPr>
              <w:pStyle w:val="GvdeMetni"/>
              <w:spacing w:before="5"/>
              <w:jc w:val="both"/>
            </w:pPr>
            <w:r w:rsidRPr="00EA31E6">
              <w:t xml:space="preserve">Dr. </w:t>
            </w:r>
            <w:proofErr w:type="spellStart"/>
            <w:r w:rsidRPr="00EA31E6">
              <w:t>Öğr</w:t>
            </w:r>
            <w:proofErr w:type="spellEnd"/>
            <w:r w:rsidRPr="00EA31E6">
              <w:t>. Üyesi Cennet ARMAN ZENGİ</w:t>
            </w:r>
          </w:p>
        </w:tc>
        <w:tc>
          <w:tcPr>
            <w:tcW w:w="3255" w:type="dxa"/>
            <w:vMerge/>
          </w:tcPr>
          <w:p w14:paraId="2ED34E10" w14:textId="77777777" w:rsidR="00C80884" w:rsidRPr="009C7536" w:rsidRDefault="00C80884" w:rsidP="00C80884">
            <w:pPr>
              <w:pStyle w:val="GvdeMetni"/>
              <w:spacing w:before="5"/>
              <w:jc w:val="both"/>
            </w:pPr>
          </w:p>
        </w:tc>
      </w:tr>
      <w:tr w:rsidR="00C80884" w14:paraId="2F549816" w14:textId="77777777" w:rsidTr="00C80884">
        <w:tc>
          <w:tcPr>
            <w:tcW w:w="9765" w:type="dxa"/>
            <w:gridSpan w:val="3"/>
          </w:tcPr>
          <w:p w14:paraId="28E9E074" w14:textId="77777777" w:rsidR="00C80884" w:rsidRPr="00FD18D7" w:rsidRDefault="00C80884" w:rsidP="00C80884">
            <w:pPr>
              <w:pStyle w:val="GvdeMetni"/>
              <w:spacing w:before="5"/>
              <w:jc w:val="center"/>
              <w:rPr>
                <w:b/>
                <w:bCs/>
              </w:rPr>
            </w:pPr>
            <w:r w:rsidRPr="00FD18D7">
              <w:rPr>
                <w:b/>
                <w:bCs/>
              </w:rPr>
              <w:t>Mezunları İzleme ve Değerlendirme Komisyonu</w:t>
            </w:r>
          </w:p>
        </w:tc>
      </w:tr>
      <w:tr w:rsidR="00C80884" w14:paraId="7B5DE46D" w14:textId="77777777" w:rsidTr="00C80884">
        <w:tc>
          <w:tcPr>
            <w:tcW w:w="2547" w:type="dxa"/>
            <w:vMerge w:val="restart"/>
          </w:tcPr>
          <w:p w14:paraId="5B5B4494" w14:textId="77777777" w:rsidR="00C80884" w:rsidRPr="00EA31E6" w:rsidRDefault="00C80884" w:rsidP="00C80884">
            <w:pPr>
              <w:pStyle w:val="GvdeMetni"/>
              <w:spacing w:before="5"/>
              <w:jc w:val="both"/>
            </w:pPr>
            <w:r w:rsidRPr="00FD18D7">
              <w:t xml:space="preserve">Dr. </w:t>
            </w:r>
            <w:proofErr w:type="spellStart"/>
            <w:r w:rsidRPr="00FD18D7">
              <w:t>Öğr</w:t>
            </w:r>
            <w:proofErr w:type="spellEnd"/>
            <w:r w:rsidRPr="00FD18D7">
              <w:t>. Üyesi Hüseyin Nail AKGÜL</w:t>
            </w:r>
          </w:p>
        </w:tc>
        <w:tc>
          <w:tcPr>
            <w:tcW w:w="3963" w:type="dxa"/>
          </w:tcPr>
          <w:p w14:paraId="5762D1A2" w14:textId="77777777" w:rsidR="00C80884" w:rsidRPr="00EA31E6" w:rsidRDefault="00C80884" w:rsidP="00C80884">
            <w:pPr>
              <w:pStyle w:val="GvdeMetni"/>
              <w:spacing w:before="5"/>
              <w:jc w:val="both"/>
            </w:pPr>
            <w:proofErr w:type="spellStart"/>
            <w:r w:rsidRPr="00FD18D7">
              <w:t>Öğr</w:t>
            </w:r>
            <w:proofErr w:type="spellEnd"/>
            <w:r w:rsidRPr="00FD18D7">
              <w:t>. Gör. Dr. Cahit İNCİOĞL</w:t>
            </w:r>
            <w:r>
              <w:t>U</w:t>
            </w:r>
          </w:p>
        </w:tc>
        <w:tc>
          <w:tcPr>
            <w:tcW w:w="3255" w:type="dxa"/>
            <w:vMerge w:val="restart"/>
          </w:tcPr>
          <w:p w14:paraId="051114F6" w14:textId="77777777" w:rsidR="00C80884" w:rsidRPr="009C7536" w:rsidRDefault="00C80884" w:rsidP="00C80884">
            <w:pPr>
              <w:pStyle w:val="GvdeMetni"/>
              <w:spacing w:before="5"/>
              <w:jc w:val="both"/>
            </w:pPr>
            <w:r w:rsidRPr="00FD18D7">
              <w:t>Mezunların kariyer gelişimlerini</w:t>
            </w:r>
            <w:r>
              <w:t>n</w:t>
            </w:r>
            <w:r w:rsidRPr="00FD18D7">
              <w:t xml:space="preserve"> </w:t>
            </w:r>
            <w:r>
              <w:t>izlenmesi</w:t>
            </w:r>
            <w:r w:rsidRPr="00FD18D7">
              <w:t xml:space="preserve"> ve mezunlardan geri bildirim alınmasına yönelik çalışmalar</w:t>
            </w:r>
            <w:r>
              <w:t>ın yürütülmesi</w:t>
            </w:r>
          </w:p>
        </w:tc>
      </w:tr>
      <w:tr w:rsidR="00C80884" w14:paraId="1ECDCB94" w14:textId="77777777" w:rsidTr="00C80884">
        <w:tc>
          <w:tcPr>
            <w:tcW w:w="2547" w:type="dxa"/>
            <w:vMerge/>
          </w:tcPr>
          <w:p w14:paraId="5C11193D" w14:textId="77777777" w:rsidR="00C80884" w:rsidRPr="00FD18D7" w:rsidRDefault="00C80884" w:rsidP="00C80884">
            <w:pPr>
              <w:pStyle w:val="GvdeMetni"/>
              <w:spacing w:before="5"/>
              <w:jc w:val="both"/>
            </w:pPr>
          </w:p>
        </w:tc>
        <w:tc>
          <w:tcPr>
            <w:tcW w:w="3963" w:type="dxa"/>
          </w:tcPr>
          <w:p w14:paraId="17022BE1" w14:textId="77777777" w:rsidR="00C80884" w:rsidRPr="00FD18D7" w:rsidRDefault="00C80884" w:rsidP="00C80884">
            <w:pPr>
              <w:pStyle w:val="GvdeMetni"/>
              <w:spacing w:before="5"/>
              <w:jc w:val="both"/>
            </w:pPr>
            <w:proofErr w:type="spellStart"/>
            <w:r w:rsidRPr="00FD18D7">
              <w:t>Öğr</w:t>
            </w:r>
            <w:proofErr w:type="spellEnd"/>
            <w:r w:rsidRPr="00FD18D7">
              <w:t>. Gör. Dr. Nurhan GÜNAY</w:t>
            </w:r>
          </w:p>
        </w:tc>
        <w:tc>
          <w:tcPr>
            <w:tcW w:w="3255" w:type="dxa"/>
            <w:vMerge/>
          </w:tcPr>
          <w:p w14:paraId="495A0DBC" w14:textId="77777777" w:rsidR="00C80884" w:rsidRPr="009C7536" w:rsidRDefault="00C80884" w:rsidP="00C80884">
            <w:pPr>
              <w:pStyle w:val="GvdeMetni"/>
              <w:spacing w:before="5"/>
              <w:jc w:val="both"/>
            </w:pPr>
          </w:p>
        </w:tc>
      </w:tr>
      <w:tr w:rsidR="00C80884" w14:paraId="18601687" w14:textId="77777777" w:rsidTr="00C80884">
        <w:tc>
          <w:tcPr>
            <w:tcW w:w="2547" w:type="dxa"/>
            <w:vMerge/>
          </w:tcPr>
          <w:p w14:paraId="58079DEB" w14:textId="77777777" w:rsidR="00C80884" w:rsidRPr="00FD18D7" w:rsidRDefault="00C80884" w:rsidP="00C80884">
            <w:pPr>
              <w:pStyle w:val="GvdeMetni"/>
              <w:spacing w:before="5"/>
              <w:jc w:val="both"/>
            </w:pPr>
          </w:p>
        </w:tc>
        <w:tc>
          <w:tcPr>
            <w:tcW w:w="3963" w:type="dxa"/>
          </w:tcPr>
          <w:p w14:paraId="37422035" w14:textId="77777777" w:rsidR="00C80884" w:rsidRPr="00FD18D7" w:rsidRDefault="00C80884" w:rsidP="00C80884">
            <w:pPr>
              <w:pStyle w:val="GvdeMetni"/>
              <w:spacing w:before="5"/>
              <w:jc w:val="both"/>
            </w:pPr>
            <w:proofErr w:type="spellStart"/>
            <w:r w:rsidRPr="00FD18D7">
              <w:t>Öğr</w:t>
            </w:r>
            <w:proofErr w:type="spellEnd"/>
            <w:r w:rsidRPr="00FD18D7">
              <w:t>. Gör. Şerife Gökçen YANIK</w:t>
            </w:r>
          </w:p>
        </w:tc>
        <w:tc>
          <w:tcPr>
            <w:tcW w:w="3255" w:type="dxa"/>
            <w:vMerge/>
          </w:tcPr>
          <w:p w14:paraId="7EDA50F0" w14:textId="77777777" w:rsidR="00C80884" w:rsidRPr="009C7536" w:rsidRDefault="00C80884" w:rsidP="00C80884">
            <w:pPr>
              <w:pStyle w:val="GvdeMetni"/>
              <w:spacing w:before="5"/>
              <w:jc w:val="both"/>
            </w:pPr>
          </w:p>
        </w:tc>
      </w:tr>
    </w:tbl>
    <w:p w14:paraId="5D97F5CF" w14:textId="77777777" w:rsidR="00C80884" w:rsidRPr="00964C78" w:rsidRDefault="00C80884" w:rsidP="00964C78">
      <w:pPr>
        <w:pStyle w:val="GvdeMetni"/>
        <w:ind w:left="566" w:right="615"/>
        <w:jc w:val="both"/>
        <w:rPr>
          <w:b/>
          <w:bCs/>
        </w:rPr>
      </w:pPr>
    </w:p>
    <w:tbl>
      <w:tblPr>
        <w:tblStyle w:val="TabloKlavuzu"/>
        <w:tblpPr w:leftFromText="141" w:rightFromText="141" w:horzAnchor="margin" w:tblpXSpec="center" w:tblpY="6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6"/>
      </w:tblGrid>
      <w:tr w:rsidR="007D06FE" w14:paraId="170812C2" w14:textId="77777777" w:rsidTr="002C7A58">
        <w:tc>
          <w:tcPr>
            <w:tcW w:w="9996" w:type="dxa"/>
          </w:tcPr>
          <w:p w14:paraId="342BFFFB" w14:textId="77777777" w:rsidR="007D06FE" w:rsidRDefault="007D06FE" w:rsidP="00FD18D7">
            <w:pPr>
              <w:pStyle w:val="GvdeMetni"/>
              <w:spacing w:before="5"/>
              <w:rPr>
                <w:b/>
                <w:bCs/>
              </w:rPr>
            </w:pPr>
          </w:p>
        </w:tc>
      </w:tr>
    </w:tbl>
    <w:p w14:paraId="5072A510" w14:textId="42041A97" w:rsidR="00122133" w:rsidRPr="000B7FD0" w:rsidRDefault="00335D3B" w:rsidP="00B72F35">
      <w:pPr>
        <w:pStyle w:val="Balk2"/>
        <w:numPr>
          <w:ilvl w:val="1"/>
          <w:numId w:val="1"/>
        </w:numPr>
        <w:tabs>
          <w:tab w:val="left" w:pos="926"/>
        </w:tabs>
        <w:jc w:val="both"/>
      </w:pPr>
      <w:r>
        <w:t>İyileştirmeye</w:t>
      </w:r>
      <w:r>
        <w:rPr>
          <w:spacing w:val="-5"/>
        </w:rPr>
        <w:t xml:space="preserve"> </w:t>
      </w:r>
      <w:r>
        <w:t>Yönelik</w:t>
      </w:r>
      <w:r>
        <w:rPr>
          <w:spacing w:val="-4"/>
        </w:rPr>
        <w:t xml:space="preserve"> </w:t>
      </w:r>
      <w:r>
        <w:rPr>
          <w:spacing w:val="-2"/>
        </w:rPr>
        <w:t>Çalışmalar</w:t>
      </w:r>
    </w:p>
    <w:p w14:paraId="1D179A3F" w14:textId="77777777" w:rsidR="007F4217" w:rsidRPr="007F4217" w:rsidRDefault="007F4217" w:rsidP="003B1990"/>
    <w:p w14:paraId="7297EDF4" w14:textId="26530473" w:rsidR="007F4217" w:rsidRPr="007F4217" w:rsidRDefault="007F4217" w:rsidP="004C10F9">
      <w:pPr>
        <w:pStyle w:val="GvdeMetni"/>
        <w:ind w:right="708"/>
        <w:jc w:val="both"/>
      </w:pPr>
      <w:r w:rsidRPr="007F4217">
        <w:t xml:space="preserve">Köşk Meslek Yüksekokulu’nda bir önceki Birim Öz Değerlendirme </w:t>
      </w:r>
      <w:r w:rsidR="00D70EE0">
        <w:t>Raporu’nda</w:t>
      </w:r>
      <w:r w:rsidRPr="007F4217">
        <w:t xml:space="preserve"> belirlenen iyileşmeye açık yönlerin geliştirilmesine yönelik çeşitli çalışmalar yürütülmüştür. Bu kapsamda öncelikle eğitim-öğretim süreçlerinin geliştirilmesi amacıyla ders içerikleri ve program müfredatları gözden geçirilmiş, uygulamalı eğitim faaliyetlerinin artırılmasına yönelik düzenlemeler yapılmıştır.</w:t>
      </w:r>
    </w:p>
    <w:p w14:paraId="4990AB44" w14:textId="77777777" w:rsidR="007F4217" w:rsidRPr="007F4217" w:rsidRDefault="007F4217" w:rsidP="004C10F9">
      <w:pPr>
        <w:pStyle w:val="GvdeMetni"/>
        <w:ind w:right="708"/>
        <w:jc w:val="both"/>
      </w:pPr>
      <w:r w:rsidRPr="007F4217">
        <w:t xml:space="preserve">Kalite güvencesi süreçlerinin güçlendirilmesi amacıyla birim kalite komisyonu tarafından düzenli toplantılar gerçekleştirilmiş ve kalite yönetim sistemine yönelik farkındalık çalışmaları yürütülmüştür. Ayrıca akademik personelin araştırma ve proje faaliyetlerine katılımını artırmak </w:t>
      </w:r>
      <w:r w:rsidRPr="007F4217">
        <w:lastRenderedPageBreak/>
        <w:t>amacıyla proje çağrıları hakkında bilgilendirme yapılmış ve proje geliştirme faaliyetleri teşvik edilmiştir.</w:t>
      </w:r>
    </w:p>
    <w:p w14:paraId="4E0732D5" w14:textId="77777777" w:rsidR="007F4217" w:rsidRPr="007F4217" w:rsidRDefault="007F4217" w:rsidP="004C10F9">
      <w:pPr>
        <w:pStyle w:val="GvdeMetni"/>
        <w:ind w:right="708"/>
        <w:jc w:val="both"/>
      </w:pPr>
      <w:r w:rsidRPr="007F4217">
        <w:t>Öğrenci odaklı iyileştirme çalışmaları kapsamında ise staj süreçlerinin etkin yürütülmesine yönelik düzenlemeler yapılmış, öğrencilerin sosyal ve kültürel faaliyetlere katılımını artırmaya yönelik etkinlikler planlanmıştır. Bunun yanında mezunların izlenmesi ve geri bildirimlerin değerlendirilmesi amacıyla mezun izleme faaliyetleri geliştirilmiştir.</w:t>
      </w:r>
    </w:p>
    <w:p w14:paraId="7BC5513C" w14:textId="63B15698" w:rsidR="007F4217" w:rsidRDefault="007F4217" w:rsidP="004C10F9">
      <w:pPr>
        <w:pStyle w:val="GvdeMetni"/>
        <w:ind w:right="708"/>
        <w:jc w:val="both"/>
      </w:pPr>
      <w:r w:rsidRPr="007F4217">
        <w:t>Gerçekleştirilen bu çalışmalar doğrultusunda eğitim kalitesinin artırılması, kalite güvence sisteminin güçlendirilmesi ve öğrenci memnuniyetinin yükseltilmesi hedeflenmektedir</w:t>
      </w:r>
      <w:r w:rsidR="00595506">
        <w:t>.</w:t>
      </w:r>
    </w:p>
    <w:p w14:paraId="2553E282" w14:textId="4C302EA1" w:rsidR="003D1096" w:rsidRPr="003D1096" w:rsidRDefault="003D1096" w:rsidP="004C10F9">
      <w:pPr>
        <w:pStyle w:val="GvdeMetni"/>
        <w:ind w:right="708"/>
        <w:jc w:val="both"/>
        <w:rPr>
          <w:b/>
        </w:rPr>
      </w:pPr>
      <w:r w:rsidRPr="003D1096">
        <w:rPr>
          <w:b/>
        </w:rPr>
        <w:t>Kanıtlar:</w:t>
      </w:r>
    </w:p>
    <w:p w14:paraId="18AA79DF" w14:textId="77777777" w:rsidR="003D1096" w:rsidRPr="003D1096" w:rsidRDefault="00573E54" w:rsidP="003D1096">
      <w:pPr>
        <w:pStyle w:val="GvdeMetni"/>
        <w:ind w:right="708"/>
      </w:pPr>
      <w:hyperlink r:id="rId11" w:history="1">
        <w:r w:rsidR="003D1096" w:rsidRPr="003D1096">
          <w:rPr>
            <w:rStyle w:val="Kpr"/>
            <w:u w:val="none"/>
          </w:rPr>
          <w:t>Dış paydaş (Sektör Temsilcileri) Memnuniyet Anketi</w:t>
        </w:r>
      </w:hyperlink>
      <w:r w:rsidR="003D1096" w:rsidRPr="003D1096">
        <w:t xml:space="preserve"> </w:t>
      </w:r>
    </w:p>
    <w:p w14:paraId="5F122CE3" w14:textId="77777777" w:rsidR="003D1096" w:rsidRPr="003D1096" w:rsidRDefault="00573E54" w:rsidP="003D1096">
      <w:pPr>
        <w:pStyle w:val="GvdeMetni"/>
        <w:ind w:right="708"/>
      </w:pPr>
      <w:hyperlink r:id="rId12" w:history="1">
        <w:r w:rsidR="003D1096" w:rsidRPr="003D1096">
          <w:rPr>
            <w:rStyle w:val="Kpr"/>
            <w:u w:val="none"/>
          </w:rPr>
          <w:t>Ders Bazında Öğretim Elemanı ve Ders Değerlendirme Anketi Sonuçları (2024/2025 Güz)</w:t>
        </w:r>
      </w:hyperlink>
    </w:p>
    <w:p w14:paraId="5750E83D" w14:textId="77777777" w:rsidR="003D1096" w:rsidRPr="003D1096" w:rsidRDefault="00573E54" w:rsidP="003D1096">
      <w:pPr>
        <w:pStyle w:val="GvdeMetni"/>
        <w:ind w:right="708"/>
      </w:pPr>
      <w:hyperlink r:id="rId13" w:history="1">
        <w:r w:rsidR="003D1096" w:rsidRPr="003D1096">
          <w:rPr>
            <w:rStyle w:val="Kpr"/>
            <w:u w:val="none"/>
          </w:rPr>
          <w:t>Gıda Teknolojisi Programı Program Çıktıları Bölüm Kurulu Kararı</w:t>
        </w:r>
      </w:hyperlink>
    </w:p>
    <w:p w14:paraId="4DCCEF5C" w14:textId="087F5FCA" w:rsidR="003D1096" w:rsidRDefault="00573E54" w:rsidP="003D1096">
      <w:pPr>
        <w:pStyle w:val="GvdeMetni"/>
        <w:ind w:right="708"/>
      </w:pPr>
      <w:hyperlink r:id="rId14" w:history="1">
        <w:r w:rsidR="003D1096" w:rsidRPr="003D1096">
          <w:rPr>
            <w:rStyle w:val="Kpr"/>
            <w:u w:val="none"/>
          </w:rPr>
          <w:t>Öğrencilere Yönelik MEDEK Bilgilendirme Toplantısı</w:t>
        </w:r>
      </w:hyperlink>
    </w:p>
    <w:p w14:paraId="694A3A90" w14:textId="6ED1AB1A" w:rsidR="003D1096" w:rsidRDefault="00573E54" w:rsidP="003D1096">
      <w:pPr>
        <w:pStyle w:val="GvdeMetni"/>
        <w:ind w:right="708"/>
      </w:pPr>
      <w:hyperlink r:id="rId15" w:history="1">
        <w:r w:rsidR="003D1096" w:rsidRPr="003D1096">
          <w:rPr>
            <w:rStyle w:val="Kpr"/>
            <w:bCs/>
            <w:u w:val="none"/>
          </w:rPr>
          <w:t>Aydın Adnan Menderes Üniversitesi Bilgi Paketi/Ders Kataloğu</w:t>
        </w:r>
      </w:hyperlink>
    </w:p>
    <w:p w14:paraId="1A5C1E87" w14:textId="5B0BF376" w:rsidR="004C10F9" w:rsidRDefault="004C10F9" w:rsidP="004C10F9">
      <w:pPr>
        <w:pStyle w:val="GvdeMetni"/>
        <w:ind w:right="708"/>
        <w:jc w:val="both"/>
      </w:pPr>
    </w:p>
    <w:p w14:paraId="3D994F9D" w14:textId="77777777" w:rsidR="004C10F9" w:rsidRPr="004C10F9" w:rsidRDefault="004C10F9" w:rsidP="004C10F9">
      <w:pPr>
        <w:keepNext/>
        <w:keepLines/>
        <w:widowControl/>
        <w:autoSpaceDE/>
        <w:autoSpaceDN/>
        <w:spacing w:after="377" w:line="271" w:lineRule="auto"/>
        <w:ind w:left="216" w:hanging="10"/>
        <w:outlineLvl w:val="0"/>
        <w:rPr>
          <w:b/>
          <w:color w:val="000000"/>
          <w:sz w:val="24"/>
          <w:lang w:eastAsia="tr-TR"/>
        </w:rPr>
      </w:pPr>
      <w:r w:rsidRPr="004C10F9">
        <w:rPr>
          <w:b/>
          <w:color w:val="000000"/>
          <w:sz w:val="24"/>
          <w:lang w:eastAsia="tr-TR"/>
        </w:rPr>
        <w:t>A.</w:t>
      </w:r>
      <w:r w:rsidRPr="004C10F9">
        <w:rPr>
          <w:rFonts w:ascii="Arial" w:eastAsia="Arial" w:hAnsi="Arial" w:cs="Arial"/>
          <w:b/>
          <w:color w:val="000000"/>
          <w:sz w:val="24"/>
          <w:lang w:eastAsia="tr-TR"/>
        </w:rPr>
        <w:t xml:space="preserve"> </w:t>
      </w:r>
      <w:r w:rsidRPr="004C10F9">
        <w:rPr>
          <w:b/>
          <w:color w:val="000000"/>
          <w:sz w:val="24"/>
          <w:lang w:eastAsia="tr-TR"/>
        </w:rPr>
        <w:t xml:space="preserve">LİDERLİK, YÖNETİŞİM VE KALİTE </w:t>
      </w:r>
    </w:p>
    <w:p w14:paraId="530A1A27" w14:textId="77777777" w:rsidR="004C10F9" w:rsidRPr="004C10F9" w:rsidRDefault="004C10F9" w:rsidP="004C10F9">
      <w:pPr>
        <w:widowControl/>
        <w:autoSpaceDE/>
        <w:autoSpaceDN/>
        <w:spacing w:after="5" w:line="271" w:lineRule="auto"/>
        <w:ind w:left="-5" w:hanging="10"/>
        <w:rPr>
          <w:color w:val="000000"/>
          <w:sz w:val="24"/>
          <w:lang w:eastAsia="tr-TR"/>
        </w:rPr>
      </w:pPr>
      <w:r w:rsidRPr="004C10F9">
        <w:rPr>
          <w:b/>
          <w:color w:val="000000"/>
          <w:sz w:val="24"/>
          <w:lang w:eastAsia="tr-TR"/>
        </w:rPr>
        <w:t xml:space="preserve">A.1.1. Yönetişim Modeli ve İdari Yapı </w:t>
      </w:r>
    </w:p>
    <w:p w14:paraId="2C6F3D49" w14:textId="659AA840" w:rsidR="004C10F9" w:rsidRPr="00C80884" w:rsidRDefault="00C80884" w:rsidP="00C80884">
      <w:pPr>
        <w:widowControl/>
        <w:autoSpaceDE/>
        <w:autoSpaceDN/>
        <w:spacing w:after="5" w:line="271" w:lineRule="auto"/>
        <w:ind w:left="-5" w:hanging="10"/>
        <w:rPr>
          <w:color w:val="000000"/>
          <w:sz w:val="24"/>
          <w:lang w:eastAsia="tr-TR"/>
        </w:rPr>
      </w:pPr>
      <w:r>
        <w:rPr>
          <w:b/>
          <w:color w:val="000000"/>
          <w:sz w:val="24"/>
          <w:lang w:eastAsia="tr-TR"/>
        </w:rPr>
        <w:t xml:space="preserve">Birim Organizasyon Şeması </w:t>
      </w:r>
    </w:p>
    <w:tbl>
      <w:tblPr>
        <w:tblpPr w:leftFromText="141" w:rightFromText="141" w:vertAnchor="text" w:horzAnchor="margin" w:tblpXSpec="center" w:tblpY="514"/>
        <w:tblW w:w="10022"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firstRow="1" w:lastRow="1" w:firstColumn="1" w:lastColumn="1" w:noHBand="0" w:noVBand="0"/>
      </w:tblPr>
      <w:tblGrid>
        <w:gridCol w:w="617"/>
        <w:gridCol w:w="617"/>
        <w:gridCol w:w="617"/>
        <w:gridCol w:w="616"/>
        <w:gridCol w:w="1017"/>
        <w:gridCol w:w="682"/>
        <w:gridCol w:w="671"/>
        <w:gridCol w:w="280"/>
        <w:gridCol w:w="337"/>
        <w:gridCol w:w="899"/>
        <w:gridCol w:w="831"/>
        <w:gridCol w:w="370"/>
        <w:gridCol w:w="617"/>
        <w:gridCol w:w="617"/>
        <w:gridCol w:w="617"/>
        <w:gridCol w:w="617"/>
      </w:tblGrid>
      <w:tr w:rsidR="004C10F9" w:rsidRPr="00C80884" w14:paraId="7FD8F093" w14:textId="77777777" w:rsidTr="004C10F9">
        <w:trPr>
          <w:trHeight w:val="271"/>
        </w:trPr>
        <w:tc>
          <w:tcPr>
            <w:tcW w:w="10022" w:type="dxa"/>
            <w:gridSpan w:val="16"/>
            <w:tcBorders>
              <w:left w:val="single" w:sz="8" w:space="0" w:color="D4D4D4"/>
              <w:bottom w:val="single" w:sz="8" w:space="0" w:color="D4D4D4"/>
              <w:right w:val="single" w:sz="8" w:space="0" w:color="D4D4D4"/>
            </w:tcBorders>
          </w:tcPr>
          <w:p w14:paraId="428EEAF7" w14:textId="44D82D01" w:rsidR="004C10F9" w:rsidRPr="00C80884" w:rsidRDefault="004C10F9" w:rsidP="004C10F9">
            <w:pPr>
              <w:pStyle w:val="GvdeMetni"/>
              <w:ind w:right="708"/>
              <w:jc w:val="both"/>
              <w:rPr>
                <w:b/>
                <w:sz w:val="20"/>
                <w:szCs w:val="20"/>
              </w:rPr>
            </w:pPr>
            <w:r w:rsidRPr="00C80884">
              <w:rPr>
                <w:b/>
                <w:sz w:val="20"/>
                <w:szCs w:val="20"/>
              </w:rPr>
              <w:t>AYDIN</w:t>
            </w:r>
            <w:r w:rsidR="00C80884" w:rsidRPr="00C80884">
              <w:rPr>
                <w:b/>
                <w:sz w:val="20"/>
                <w:szCs w:val="20"/>
              </w:rPr>
              <w:t xml:space="preserve"> </w:t>
            </w:r>
            <w:r w:rsidRPr="00C80884">
              <w:rPr>
                <w:b/>
                <w:sz w:val="20"/>
                <w:szCs w:val="20"/>
              </w:rPr>
              <w:t>ADNAN</w:t>
            </w:r>
            <w:r w:rsidR="00C80884" w:rsidRPr="00C80884">
              <w:rPr>
                <w:b/>
                <w:sz w:val="20"/>
                <w:szCs w:val="20"/>
              </w:rPr>
              <w:t xml:space="preserve"> </w:t>
            </w:r>
            <w:r w:rsidRPr="00C80884">
              <w:rPr>
                <w:b/>
                <w:sz w:val="20"/>
                <w:szCs w:val="20"/>
              </w:rPr>
              <w:t>MENDERES</w:t>
            </w:r>
            <w:r w:rsidR="00C80884" w:rsidRPr="00C80884">
              <w:rPr>
                <w:b/>
                <w:sz w:val="20"/>
                <w:szCs w:val="20"/>
              </w:rPr>
              <w:t xml:space="preserve"> </w:t>
            </w:r>
            <w:r w:rsidRPr="00C80884">
              <w:rPr>
                <w:b/>
                <w:sz w:val="20"/>
                <w:szCs w:val="20"/>
              </w:rPr>
              <w:t>ÜNİVERSİTESİ</w:t>
            </w:r>
            <w:r w:rsidR="00C80884" w:rsidRPr="00C80884">
              <w:rPr>
                <w:b/>
                <w:sz w:val="20"/>
                <w:szCs w:val="20"/>
              </w:rPr>
              <w:t xml:space="preserve"> </w:t>
            </w:r>
            <w:r w:rsidRPr="00C80884">
              <w:rPr>
                <w:b/>
                <w:sz w:val="20"/>
                <w:szCs w:val="20"/>
              </w:rPr>
              <w:t>KÖŞK</w:t>
            </w:r>
            <w:r w:rsidR="00C80884" w:rsidRPr="00C80884">
              <w:rPr>
                <w:b/>
                <w:sz w:val="20"/>
                <w:szCs w:val="20"/>
              </w:rPr>
              <w:t xml:space="preserve"> </w:t>
            </w:r>
            <w:r w:rsidRPr="00C80884">
              <w:rPr>
                <w:b/>
                <w:sz w:val="20"/>
                <w:szCs w:val="20"/>
              </w:rPr>
              <w:t>MESLEK</w:t>
            </w:r>
            <w:r w:rsidR="00C80884" w:rsidRPr="00C80884">
              <w:rPr>
                <w:b/>
                <w:sz w:val="20"/>
                <w:szCs w:val="20"/>
              </w:rPr>
              <w:t xml:space="preserve"> </w:t>
            </w:r>
            <w:r w:rsidRPr="00C80884">
              <w:rPr>
                <w:b/>
                <w:sz w:val="20"/>
                <w:szCs w:val="20"/>
              </w:rPr>
              <w:t>YÜKSEKOKULU</w:t>
            </w:r>
            <w:r w:rsidR="00C80884" w:rsidRPr="00C80884">
              <w:rPr>
                <w:b/>
                <w:sz w:val="20"/>
                <w:szCs w:val="20"/>
              </w:rPr>
              <w:t xml:space="preserve"> </w:t>
            </w:r>
            <w:r w:rsidRPr="00C80884">
              <w:rPr>
                <w:b/>
                <w:sz w:val="20"/>
                <w:szCs w:val="20"/>
              </w:rPr>
              <w:t>ORGANİZASYON</w:t>
            </w:r>
            <w:r w:rsidR="00C80884" w:rsidRPr="00C80884">
              <w:rPr>
                <w:b/>
                <w:sz w:val="20"/>
                <w:szCs w:val="20"/>
              </w:rPr>
              <w:t xml:space="preserve"> </w:t>
            </w:r>
            <w:r w:rsidRPr="00C80884">
              <w:rPr>
                <w:b/>
                <w:sz w:val="20"/>
                <w:szCs w:val="20"/>
              </w:rPr>
              <w:t>ŞEMASI</w:t>
            </w:r>
          </w:p>
        </w:tc>
      </w:tr>
      <w:tr w:rsidR="004C10F9" w:rsidRPr="00C80884" w14:paraId="55EA6D6A" w14:textId="77777777" w:rsidTr="004C10F9">
        <w:trPr>
          <w:trHeight w:val="267"/>
        </w:trPr>
        <w:tc>
          <w:tcPr>
            <w:tcW w:w="617" w:type="dxa"/>
            <w:tcBorders>
              <w:top w:val="single" w:sz="8" w:space="0" w:color="D4D4D4"/>
              <w:left w:val="single" w:sz="8" w:space="0" w:color="D4D4D4"/>
              <w:bottom w:val="single" w:sz="8" w:space="0" w:color="D4D4D4"/>
              <w:right w:val="single" w:sz="8" w:space="0" w:color="D4D4D4"/>
            </w:tcBorders>
          </w:tcPr>
          <w:p w14:paraId="4092385B"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488C5C3"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E17A75A" w14:textId="77777777" w:rsidR="004C10F9" w:rsidRPr="00C80884" w:rsidRDefault="004C10F9" w:rsidP="004C10F9">
            <w:pPr>
              <w:pStyle w:val="GvdeMetni"/>
              <w:ind w:right="708"/>
              <w:jc w:val="both"/>
              <w:rPr>
                <w:sz w:val="20"/>
                <w:szCs w:val="20"/>
              </w:rPr>
            </w:pPr>
          </w:p>
        </w:tc>
        <w:tc>
          <w:tcPr>
            <w:tcW w:w="616" w:type="dxa"/>
            <w:tcBorders>
              <w:top w:val="single" w:sz="8" w:space="0" w:color="D4D4D4"/>
              <w:left w:val="single" w:sz="8" w:space="0" w:color="D4D4D4"/>
              <w:bottom w:val="single" w:sz="8" w:space="0" w:color="D4D4D4"/>
              <w:right w:val="single" w:sz="8" w:space="0" w:color="D4D4D4"/>
            </w:tcBorders>
          </w:tcPr>
          <w:p w14:paraId="7C7BF58B" w14:textId="77777777" w:rsidR="004C10F9" w:rsidRPr="00C80884" w:rsidRDefault="004C10F9" w:rsidP="004C10F9">
            <w:pPr>
              <w:pStyle w:val="GvdeMetni"/>
              <w:ind w:right="708"/>
              <w:jc w:val="both"/>
              <w:rPr>
                <w:sz w:val="20"/>
                <w:szCs w:val="20"/>
              </w:rPr>
            </w:pPr>
          </w:p>
        </w:tc>
        <w:tc>
          <w:tcPr>
            <w:tcW w:w="1017" w:type="dxa"/>
            <w:tcBorders>
              <w:top w:val="single" w:sz="8" w:space="0" w:color="D4D4D4"/>
              <w:left w:val="single" w:sz="8" w:space="0" w:color="D4D4D4"/>
              <w:bottom w:val="single" w:sz="8" w:space="0" w:color="D4D4D4"/>
              <w:right w:val="single" w:sz="8" w:space="0" w:color="D4D4D4"/>
            </w:tcBorders>
          </w:tcPr>
          <w:p w14:paraId="3A87CB22" w14:textId="77777777" w:rsidR="004C10F9" w:rsidRPr="00C80884" w:rsidRDefault="004C10F9" w:rsidP="004C10F9">
            <w:pPr>
              <w:pStyle w:val="GvdeMetni"/>
              <w:ind w:right="708"/>
              <w:jc w:val="both"/>
              <w:rPr>
                <w:sz w:val="20"/>
                <w:szCs w:val="20"/>
              </w:rPr>
            </w:pPr>
          </w:p>
        </w:tc>
        <w:tc>
          <w:tcPr>
            <w:tcW w:w="682" w:type="dxa"/>
            <w:tcBorders>
              <w:top w:val="single" w:sz="8" w:space="0" w:color="D4D4D4"/>
              <w:left w:val="single" w:sz="8" w:space="0" w:color="D4D4D4"/>
              <w:bottom w:val="single" w:sz="8" w:space="0" w:color="D4D4D4"/>
              <w:right w:val="single" w:sz="8" w:space="0" w:color="D4D4D4"/>
            </w:tcBorders>
          </w:tcPr>
          <w:p w14:paraId="0688B816"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12" w:space="0" w:color="000000"/>
              <w:right w:val="single" w:sz="8" w:space="0" w:color="D4D4D4"/>
            </w:tcBorders>
          </w:tcPr>
          <w:p w14:paraId="460AEA93"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12" w:space="0" w:color="000000"/>
              <w:right w:val="single" w:sz="8" w:space="0" w:color="D4D4D4"/>
            </w:tcBorders>
          </w:tcPr>
          <w:p w14:paraId="2BD5E74A" w14:textId="77777777" w:rsidR="004C10F9" w:rsidRPr="00C80884" w:rsidRDefault="004C10F9" w:rsidP="004C10F9">
            <w:pPr>
              <w:pStyle w:val="GvdeMetni"/>
              <w:ind w:right="708"/>
              <w:jc w:val="both"/>
              <w:rPr>
                <w:sz w:val="20"/>
                <w:szCs w:val="20"/>
              </w:rPr>
            </w:pPr>
          </w:p>
        </w:tc>
        <w:tc>
          <w:tcPr>
            <w:tcW w:w="899" w:type="dxa"/>
            <w:tcBorders>
              <w:top w:val="single" w:sz="8" w:space="0" w:color="D4D4D4"/>
              <w:left w:val="single" w:sz="8" w:space="0" w:color="D4D4D4"/>
              <w:bottom w:val="single" w:sz="12" w:space="0" w:color="000000"/>
              <w:right w:val="single" w:sz="8" w:space="0" w:color="D4D4D4"/>
            </w:tcBorders>
          </w:tcPr>
          <w:p w14:paraId="4816CC36" w14:textId="77777777" w:rsidR="004C10F9" w:rsidRPr="00C80884" w:rsidRDefault="004C10F9" w:rsidP="004C10F9">
            <w:pPr>
              <w:pStyle w:val="GvdeMetni"/>
              <w:ind w:right="708"/>
              <w:jc w:val="both"/>
              <w:rPr>
                <w:sz w:val="20"/>
                <w:szCs w:val="20"/>
              </w:rPr>
            </w:pPr>
          </w:p>
        </w:tc>
        <w:tc>
          <w:tcPr>
            <w:tcW w:w="1201" w:type="dxa"/>
            <w:gridSpan w:val="2"/>
            <w:tcBorders>
              <w:top w:val="single" w:sz="8" w:space="0" w:color="D4D4D4"/>
              <w:left w:val="single" w:sz="8" w:space="0" w:color="D4D4D4"/>
              <w:bottom w:val="single" w:sz="8" w:space="0" w:color="D4D4D4"/>
              <w:right w:val="single" w:sz="8" w:space="0" w:color="D4D4D4"/>
            </w:tcBorders>
          </w:tcPr>
          <w:p w14:paraId="2DA514A7"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311606C3"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350E343E"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7CF6FA59"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29EF21A5" w14:textId="77777777" w:rsidR="004C10F9" w:rsidRPr="00C80884" w:rsidRDefault="004C10F9" w:rsidP="004C10F9">
            <w:pPr>
              <w:pStyle w:val="GvdeMetni"/>
              <w:ind w:right="708"/>
              <w:jc w:val="both"/>
              <w:rPr>
                <w:sz w:val="20"/>
                <w:szCs w:val="20"/>
              </w:rPr>
            </w:pPr>
          </w:p>
        </w:tc>
      </w:tr>
      <w:tr w:rsidR="004C10F9" w:rsidRPr="00C80884" w14:paraId="3D55CFAA" w14:textId="77777777" w:rsidTr="004C10F9">
        <w:trPr>
          <w:trHeight w:val="262"/>
        </w:trPr>
        <w:tc>
          <w:tcPr>
            <w:tcW w:w="617" w:type="dxa"/>
            <w:tcBorders>
              <w:top w:val="single" w:sz="8" w:space="0" w:color="D4D4D4"/>
              <w:left w:val="single" w:sz="8" w:space="0" w:color="D4D4D4"/>
              <w:bottom w:val="single" w:sz="8" w:space="0" w:color="D4D4D4"/>
              <w:right w:val="single" w:sz="8" w:space="0" w:color="D4D4D4"/>
            </w:tcBorders>
          </w:tcPr>
          <w:p w14:paraId="1D74575F"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1348A584"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65026FCC" w14:textId="77777777" w:rsidR="004C10F9" w:rsidRPr="00C80884" w:rsidRDefault="004C10F9" w:rsidP="004C10F9">
            <w:pPr>
              <w:pStyle w:val="GvdeMetni"/>
              <w:ind w:right="708"/>
              <w:jc w:val="both"/>
              <w:rPr>
                <w:sz w:val="20"/>
                <w:szCs w:val="20"/>
              </w:rPr>
            </w:pPr>
          </w:p>
        </w:tc>
        <w:tc>
          <w:tcPr>
            <w:tcW w:w="616" w:type="dxa"/>
            <w:tcBorders>
              <w:top w:val="single" w:sz="8" w:space="0" w:color="D4D4D4"/>
              <w:left w:val="single" w:sz="8" w:space="0" w:color="D4D4D4"/>
              <w:bottom w:val="single" w:sz="8" w:space="0" w:color="D4D4D4"/>
              <w:right w:val="single" w:sz="8" w:space="0" w:color="D4D4D4"/>
            </w:tcBorders>
          </w:tcPr>
          <w:p w14:paraId="2987E3D1" w14:textId="77777777" w:rsidR="004C10F9" w:rsidRPr="00C80884" w:rsidRDefault="004C10F9" w:rsidP="004C10F9">
            <w:pPr>
              <w:pStyle w:val="GvdeMetni"/>
              <w:ind w:right="708"/>
              <w:jc w:val="both"/>
              <w:rPr>
                <w:sz w:val="20"/>
                <w:szCs w:val="20"/>
              </w:rPr>
            </w:pPr>
          </w:p>
        </w:tc>
        <w:tc>
          <w:tcPr>
            <w:tcW w:w="1017" w:type="dxa"/>
            <w:tcBorders>
              <w:top w:val="single" w:sz="8" w:space="0" w:color="D4D4D4"/>
              <w:left w:val="single" w:sz="8" w:space="0" w:color="D4D4D4"/>
              <w:bottom w:val="single" w:sz="8" w:space="0" w:color="D4D4D4"/>
              <w:right w:val="single" w:sz="8" w:space="0" w:color="D4D4D4"/>
            </w:tcBorders>
          </w:tcPr>
          <w:p w14:paraId="5D3B8252" w14:textId="77777777" w:rsidR="004C10F9" w:rsidRPr="00C80884" w:rsidRDefault="004C10F9" w:rsidP="004C10F9">
            <w:pPr>
              <w:pStyle w:val="GvdeMetni"/>
              <w:ind w:right="708"/>
              <w:jc w:val="both"/>
              <w:rPr>
                <w:sz w:val="20"/>
                <w:szCs w:val="20"/>
              </w:rPr>
            </w:pPr>
          </w:p>
        </w:tc>
        <w:tc>
          <w:tcPr>
            <w:tcW w:w="682" w:type="dxa"/>
            <w:tcBorders>
              <w:top w:val="single" w:sz="8" w:space="0" w:color="D4D4D4"/>
              <w:left w:val="single" w:sz="8" w:space="0" w:color="D4D4D4"/>
              <w:bottom w:val="single" w:sz="8" w:space="0" w:color="D4D4D4"/>
              <w:right w:val="single" w:sz="12" w:space="0" w:color="000000"/>
            </w:tcBorders>
          </w:tcPr>
          <w:p w14:paraId="4F0362DF" w14:textId="77777777" w:rsidR="004C10F9" w:rsidRPr="00C80884" w:rsidRDefault="004C10F9" w:rsidP="004C10F9">
            <w:pPr>
              <w:pStyle w:val="GvdeMetni"/>
              <w:ind w:right="708"/>
              <w:jc w:val="both"/>
              <w:rPr>
                <w:sz w:val="20"/>
                <w:szCs w:val="20"/>
              </w:rPr>
            </w:pPr>
          </w:p>
        </w:tc>
        <w:tc>
          <w:tcPr>
            <w:tcW w:w="2187" w:type="dxa"/>
            <w:gridSpan w:val="4"/>
            <w:tcBorders>
              <w:top w:val="single" w:sz="12" w:space="0" w:color="000000"/>
              <w:left w:val="single" w:sz="12" w:space="0" w:color="000000"/>
              <w:bottom w:val="single" w:sz="12" w:space="0" w:color="000000"/>
              <w:right w:val="single" w:sz="12" w:space="0" w:color="000000"/>
            </w:tcBorders>
            <w:shd w:val="clear" w:color="auto" w:fill="91CF4F"/>
          </w:tcPr>
          <w:p w14:paraId="4FF4F21B" w14:textId="77777777" w:rsidR="004C10F9" w:rsidRPr="00C80884" w:rsidRDefault="004C10F9" w:rsidP="00C80884">
            <w:pPr>
              <w:pStyle w:val="GvdeMetni"/>
              <w:ind w:right="708"/>
              <w:jc w:val="center"/>
              <w:rPr>
                <w:b/>
                <w:sz w:val="20"/>
                <w:szCs w:val="20"/>
              </w:rPr>
            </w:pPr>
            <w:r w:rsidRPr="00C80884">
              <w:rPr>
                <w:b/>
                <w:sz w:val="20"/>
                <w:szCs w:val="20"/>
              </w:rPr>
              <w:t>MÜDÜR</w:t>
            </w:r>
          </w:p>
        </w:tc>
        <w:tc>
          <w:tcPr>
            <w:tcW w:w="1201" w:type="dxa"/>
            <w:gridSpan w:val="2"/>
            <w:tcBorders>
              <w:top w:val="single" w:sz="8" w:space="0" w:color="D4D4D4"/>
              <w:left w:val="single" w:sz="12" w:space="0" w:color="000000"/>
              <w:bottom w:val="single" w:sz="8" w:space="0" w:color="D4D4D4"/>
              <w:right w:val="single" w:sz="8" w:space="0" w:color="D4D4D4"/>
            </w:tcBorders>
          </w:tcPr>
          <w:p w14:paraId="02F8E1A2"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20F4C5F1"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695A69F8"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CA04182"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3AFE0014" w14:textId="77777777" w:rsidR="004C10F9" w:rsidRPr="00C80884" w:rsidRDefault="004C10F9" w:rsidP="004C10F9">
            <w:pPr>
              <w:pStyle w:val="GvdeMetni"/>
              <w:ind w:right="708"/>
              <w:jc w:val="both"/>
              <w:rPr>
                <w:sz w:val="20"/>
                <w:szCs w:val="20"/>
              </w:rPr>
            </w:pPr>
          </w:p>
        </w:tc>
      </w:tr>
      <w:tr w:rsidR="004C10F9" w:rsidRPr="00C80884" w14:paraId="13DC8008" w14:textId="77777777" w:rsidTr="004C10F9">
        <w:trPr>
          <w:trHeight w:val="267"/>
        </w:trPr>
        <w:tc>
          <w:tcPr>
            <w:tcW w:w="617" w:type="dxa"/>
            <w:tcBorders>
              <w:top w:val="single" w:sz="8" w:space="0" w:color="D4D4D4"/>
              <w:left w:val="single" w:sz="8" w:space="0" w:color="D4D4D4"/>
              <w:bottom w:val="single" w:sz="8" w:space="0" w:color="D4D4D4"/>
              <w:right w:val="single" w:sz="8" w:space="0" w:color="D4D4D4"/>
            </w:tcBorders>
          </w:tcPr>
          <w:p w14:paraId="200C82C7"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1B01D3DA"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30291795" w14:textId="77777777" w:rsidR="004C10F9" w:rsidRPr="00C80884" w:rsidRDefault="004C10F9" w:rsidP="004C10F9">
            <w:pPr>
              <w:pStyle w:val="GvdeMetni"/>
              <w:ind w:right="708"/>
              <w:jc w:val="both"/>
              <w:rPr>
                <w:sz w:val="20"/>
                <w:szCs w:val="20"/>
              </w:rPr>
            </w:pPr>
          </w:p>
        </w:tc>
        <w:tc>
          <w:tcPr>
            <w:tcW w:w="616" w:type="dxa"/>
            <w:tcBorders>
              <w:top w:val="single" w:sz="8" w:space="0" w:color="D4D4D4"/>
              <w:left w:val="single" w:sz="8" w:space="0" w:color="D4D4D4"/>
              <w:bottom w:val="single" w:sz="8" w:space="0" w:color="D4D4D4"/>
              <w:right w:val="single" w:sz="8" w:space="0" w:color="D4D4D4"/>
            </w:tcBorders>
          </w:tcPr>
          <w:p w14:paraId="337A6A40" w14:textId="77777777" w:rsidR="004C10F9" w:rsidRPr="00C80884" w:rsidRDefault="004C10F9" w:rsidP="004C10F9">
            <w:pPr>
              <w:pStyle w:val="GvdeMetni"/>
              <w:ind w:right="708"/>
              <w:jc w:val="both"/>
              <w:rPr>
                <w:sz w:val="20"/>
                <w:szCs w:val="20"/>
              </w:rPr>
            </w:pPr>
          </w:p>
        </w:tc>
        <w:tc>
          <w:tcPr>
            <w:tcW w:w="1017" w:type="dxa"/>
            <w:tcBorders>
              <w:top w:val="single" w:sz="8" w:space="0" w:color="D4D4D4"/>
              <w:left w:val="single" w:sz="8" w:space="0" w:color="D4D4D4"/>
              <w:bottom w:val="single" w:sz="8" w:space="0" w:color="D4D4D4"/>
              <w:right w:val="single" w:sz="8" w:space="0" w:color="D4D4D4"/>
            </w:tcBorders>
          </w:tcPr>
          <w:p w14:paraId="7A4AD8C9" w14:textId="77777777" w:rsidR="004C10F9" w:rsidRPr="00C80884" w:rsidRDefault="004C10F9" w:rsidP="004C10F9">
            <w:pPr>
              <w:pStyle w:val="GvdeMetni"/>
              <w:ind w:right="708"/>
              <w:jc w:val="both"/>
              <w:rPr>
                <w:sz w:val="20"/>
                <w:szCs w:val="20"/>
              </w:rPr>
            </w:pPr>
          </w:p>
        </w:tc>
        <w:tc>
          <w:tcPr>
            <w:tcW w:w="682" w:type="dxa"/>
            <w:tcBorders>
              <w:top w:val="single" w:sz="8" w:space="0" w:color="D4D4D4"/>
              <w:left w:val="single" w:sz="8" w:space="0" w:color="D4D4D4"/>
              <w:bottom w:val="single" w:sz="8" w:space="0" w:color="D4D4D4"/>
              <w:right w:val="single" w:sz="8" w:space="0" w:color="D4D4D4"/>
            </w:tcBorders>
          </w:tcPr>
          <w:p w14:paraId="246B986C" w14:textId="77777777" w:rsidR="004C10F9" w:rsidRPr="00C80884" w:rsidRDefault="004C10F9" w:rsidP="004C10F9">
            <w:pPr>
              <w:pStyle w:val="GvdeMetni"/>
              <w:ind w:right="708"/>
              <w:jc w:val="both"/>
              <w:rPr>
                <w:sz w:val="20"/>
                <w:szCs w:val="20"/>
              </w:rPr>
            </w:pPr>
          </w:p>
        </w:tc>
        <w:tc>
          <w:tcPr>
            <w:tcW w:w="671" w:type="dxa"/>
            <w:tcBorders>
              <w:top w:val="single" w:sz="12" w:space="0" w:color="000000"/>
              <w:left w:val="single" w:sz="8" w:space="0" w:color="D4D4D4"/>
              <w:bottom w:val="single" w:sz="8" w:space="0" w:color="D4D4D4"/>
              <w:right w:val="single" w:sz="8" w:space="0" w:color="D4D4D4"/>
            </w:tcBorders>
          </w:tcPr>
          <w:p w14:paraId="4EC33562" w14:textId="77777777" w:rsidR="004C10F9" w:rsidRPr="00C80884" w:rsidRDefault="004C10F9" w:rsidP="004C10F9">
            <w:pPr>
              <w:pStyle w:val="GvdeMetni"/>
              <w:ind w:right="708"/>
              <w:jc w:val="both"/>
              <w:rPr>
                <w:sz w:val="20"/>
                <w:szCs w:val="20"/>
              </w:rPr>
            </w:pPr>
          </w:p>
        </w:tc>
        <w:tc>
          <w:tcPr>
            <w:tcW w:w="280" w:type="dxa"/>
            <w:tcBorders>
              <w:top w:val="single" w:sz="12" w:space="0" w:color="000000"/>
              <w:left w:val="single" w:sz="8" w:space="0" w:color="D4D4D4"/>
              <w:bottom w:val="single" w:sz="8" w:space="0" w:color="D4D4D4"/>
              <w:right w:val="single" w:sz="36" w:space="0" w:color="000000"/>
            </w:tcBorders>
          </w:tcPr>
          <w:p w14:paraId="31E3DBC0" w14:textId="77777777" w:rsidR="004C10F9" w:rsidRPr="00C80884" w:rsidRDefault="004C10F9" w:rsidP="004C10F9">
            <w:pPr>
              <w:pStyle w:val="GvdeMetni"/>
              <w:ind w:right="708"/>
              <w:jc w:val="both"/>
              <w:rPr>
                <w:sz w:val="20"/>
                <w:szCs w:val="20"/>
              </w:rPr>
            </w:pPr>
          </w:p>
        </w:tc>
        <w:tc>
          <w:tcPr>
            <w:tcW w:w="337" w:type="dxa"/>
            <w:tcBorders>
              <w:top w:val="single" w:sz="12" w:space="0" w:color="000000"/>
              <w:left w:val="single" w:sz="36" w:space="0" w:color="000000"/>
              <w:bottom w:val="single" w:sz="8" w:space="0" w:color="D4D4D4"/>
              <w:right w:val="single" w:sz="8" w:space="0" w:color="D4D4D4"/>
            </w:tcBorders>
          </w:tcPr>
          <w:p w14:paraId="0D7224DA" w14:textId="77777777" w:rsidR="004C10F9" w:rsidRPr="00C80884" w:rsidRDefault="004C10F9" w:rsidP="004C10F9">
            <w:pPr>
              <w:pStyle w:val="GvdeMetni"/>
              <w:ind w:right="708"/>
              <w:jc w:val="both"/>
              <w:rPr>
                <w:sz w:val="20"/>
                <w:szCs w:val="20"/>
              </w:rPr>
            </w:pPr>
          </w:p>
        </w:tc>
        <w:tc>
          <w:tcPr>
            <w:tcW w:w="899" w:type="dxa"/>
            <w:tcBorders>
              <w:top w:val="single" w:sz="12" w:space="0" w:color="000000"/>
              <w:left w:val="single" w:sz="8" w:space="0" w:color="D4D4D4"/>
              <w:bottom w:val="single" w:sz="8" w:space="0" w:color="D4D4D4"/>
              <w:right w:val="single" w:sz="8" w:space="0" w:color="D4D4D4"/>
            </w:tcBorders>
          </w:tcPr>
          <w:p w14:paraId="6EFC7956" w14:textId="77777777" w:rsidR="004C10F9" w:rsidRPr="00C80884" w:rsidRDefault="004C10F9" w:rsidP="004C10F9">
            <w:pPr>
              <w:pStyle w:val="GvdeMetni"/>
              <w:ind w:right="708"/>
              <w:jc w:val="both"/>
              <w:rPr>
                <w:sz w:val="20"/>
                <w:szCs w:val="20"/>
              </w:rPr>
            </w:pPr>
          </w:p>
        </w:tc>
        <w:tc>
          <w:tcPr>
            <w:tcW w:w="1201" w:type="dxa"/>
            <w:gridSpan w:val="2"/>
            <w:tcBorders>
              <w:top w:val="single" w:sz="8" w:space="0" w:color="D4D4D4"/>
              <w:left w:val="single" w:sz="8" w:space="0" w:color="D4D4D4"/>
              <w:bottom w:val="single" w:sz="8" w:space="0" w:color="D4D4D4"/>
              <w:right w:val="single" w:sz="8" w:space="0" w:color="D4D4D4"/>
            </w:tcBorders>
          </w:tcPr>
          <w:p w14:paraId="66C7D6A5"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1B826244"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74009AE0"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56426ADA"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D0A0131" w14:textId="77777777" w:rsidR="004C10F9" w:rsidRPr="00C80884" w:rsidRDefault="004C10F9" w:rsidP="004C10F9">
            <w:pPr>
              <w:pStyle w:val="GvdeMetni"/>
              <w:ind w:right="708"/>
              <w:jc w:val="both"/>
              <w:rPr>
                <w:sz w:val="20"/>
                <w:szCs w:val="20"/>
              </w:rPr>
            </w:pPr>
          </w:p>
        </w:tc>
      </w:tr>
      <w:tr w:rsidR="004C10F9" w:rsidRPr="00C80884" w14:paraId="405451CB" w14:textId="77777777" w:rsidTr="004C10F9">
        <w:trPr>
          <w:trHeight w:val="272"/>
        </w:trPr>
        <w:tc>
          <w:tcPr>
            <w:tcW w:w="617" w:type="dxa"/>
            <w:tcBorders>
              <w:top w:val="single" w:sz="8" w:space="0" w:color="D4D4D4"/>
              <w:left w:val="single" w:sz="8" w:space="0" w:color="D4D4D4"/>
              <w:bottom w:val="single" w:sz="8" w:space="0" w:color="D4D4D4"/>
              <w:right w:val="single" w:sz="8" w:space="0" w:color="D4D4D4"/>
            </w:tcBorders>
          </w:tcPr>
          <w:p w14:paraId="0D287479"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6408F6F5"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6F70D44" w14:textId="77777777" w:rsidR="004C10F9" w:rsidRPr="00C80884" w:rsidRDefault="004C10F9" w:rsidP="004C10F9">
            <w:pPr>
              <w:pStyle w:val="GvdeMetni"/>
              <w:ind w:right="708"/>
              <w:jc w:val="both"/>
              <w:rPr>
                <w:sz w:val="20"/>
                <w:szCs w:val="20"/>
              </w:rPr>
            </w:pPr>
          </w:p>
        </w:tc>
        <w:tc>
          <w:tcPr>
            <w:tcW w:w="616" w:type="dxa"/>
            <w:tcBorders>
              <w:top w:val="single" w:sz="8" w:space="0" w:color="D4D4D4"/>
              <w:left w:val="single" w:sz="8" w:space="0" w:color="D4D4D4"/>
              <w:bottom w:val="single" w:sz="8" w:space="0" w:color="D4D4D4"/>
              <w:right w:val="single" w:sz="8" w:space="0" w:color="D4D4D4"/>
            </w:tcBorders>
          </w:tcPr>
          <w:p w14:paraId="0EC4B1A3" w14:textId="77777777" w:rsidR="004C10F9" w:rsidRPr="00C80884" w:rsidRDefault="004C10F9" w:rsidP="004C10F9">
            <w:pPr>
              <w:pStyle w:val="GvdeMetni"/>
              <w:ind w:right="708"/>
              <w:jc w:val="both"/>
              <w:rPr>
                <w:sz w:val="20"/>
                <w:szCs w:val="20"/>
              </w:rPr>
            </w:pPr>
          </w:p>
        </w:tc>
        <w:tc>
          <w:tcPr>
            <w:tcW w:w="2370" w:type="dxa"/>
            <w:gridSpan w:val="3"/>
            <w:tcBorders>
              <w:top w:val="single" w:sz="8" w:space="0" w:color="D4D4D4"/>
              <w:left w:val="single" w:sz="8" w:space="0" w:color="D4D4D4"/>
              <w:bottom w:val="single" w:sz="8" w:space="0" w:color="D4D4D4"/>
              <w:right w:val="single" w:sz="8" w:space="0" w:color="D4D4D4"/>
            </w:tcBorders>
          </w:tcPr>
          <w:p w14:paraId="2ADF7C14" w14:textId="77777777" w:rsidR="004C10F9" w:rsidRPr="00C80884" w:rsidRDefault="004C10F9" w:rsidP="004C10F9">
            <w:pPr>
              <w:pStyle w:val="GvdeMetni"/>
              <w:ind w:right="708"/>
              <w:jc w:val="both"/>
              <w:rPr>
                <w:sz w:val="20"/>
                <w:szCs w:val="20"/>
              </w:rPr>
            </w:pPr>
          </w:p>
        </w:tc>
        <w:tc>
          <w:tcPr>
            <w:tcW w:w="280" w:type="dxa"/>
            <w:tcBorders>
              <w:top w:val="single" w:sz="8" w:space="0" w:color="D4D4D4"/>
              <w:left w:val="single" w:sz="8" w:space="0" w:color="D4D4D4"/>
              <w:bottom w:val="single" w:sz="8" w:space="0" w:color="D4D4D4"/>
              <w:right w:val="single" w:sz="36" w:space="0" w:color="000000"/>
            </w:tcBorders>
          </w:tcPr>
          <w:p w14:paraId="5AA7D824"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8" w:space="0" w:color="D4D4D4"/>
              <w:right w:val="single" w:sz="8" w:space="0" w:color="D4D4D4"/>
            </w:tcBorders>
          </w:tcPr>
          <w:p w14:paraId="741BC4DA" w14:textId="77777777" w:rsidR="004C10F9" w:rsidRPr="00C80884" w:rsidRDefault="004C10F9" w:rsidP="004C10F9">
            <w:pPr>
              <w:pStyle w:val="GvdeMetni"/>
              <w:ind w:right="708"/>
              <w:jc w:val="both"/>
              <w:rPr>
                <w:sz w:val="20"/>
                <w:szCs w:val="20"/>
              </w:rPr>
            </w:pPr>
          </w:p>
        </w:tc>
        <w:tc>
          <w:tcPr>
            <w:tcW w:w="2100" w:type="dxa"/>
            <w:gridSpan w:val="3"/>
            <w:tcBorders>
              <w:top w:val="single" w:sz="8" w:space="0" w:color="D4D4D4"/>
              <w:left w:val="single" w:sz="8" w:space="0" w:color="D4D4D4"/>
              <w:bottom w:val="single" w:sz="8" w:space="0" w:color="D4D4D4"/>
              <w:right w:val="single" w:sz="8" w:space="0" w:color="D4D4D4"/>
            </w:tcBorders>
          </w:tcPr>
          <w:p w14:paraId="685BCEFC"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25209A0D"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6EC2ABE7"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3D49AC30"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E5F7D3C" w14:textId="77777777" w:rsidR="004C10F9" w:rsidRPr="00C80884" w:rsidRDefault="004C10F9" w:rsidP="004C10F9">
            <w:pPr>
              <w:pStyle w:val="GvdeMetni"/>
              <w:ind w:right="708"/>
              <w:jc w:val="both"/>
              <w:rPr>
                <w:sz w:val="20"/>
                <w:szCs w:val="20"/>
              </w:rPr>
            </w:pPr>
          </w:p>
        </w:tc>
      </w:tr>
      <w:tr w:rsidR="004C10F9" w:rsidRPr="00C80884" w14:paraId="7871E15C" w14:textId="77777777" w:rsidTr="004C10F9">
        <w:trPr>
          <w:trHeight w:val="272"/>
        </w:trPr>
        <w:tc>
          <w:tcPr>
            <w:tcW w:w="617" w:type="dxa"/>
            <w:tcBorders>
              <w:top w:val="single" w:sz="8" w:space="0" w:color="D4D4D4"/>
              <w:left w:val="single" w:sz="8" w:space="0" w:color="D4D4D4"/>
              <w:bottom w:val="single" w:sz="8" w:space="0" w:color="D4D4D4"/>
              <w:right w:val="single" w:sz="8" w:space="0" w:color="D4D4D4"/>
            </w:tcBorders>
          </w:tcPr>
          <w:p w14:paraId="7DD2C145"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194D5CD2"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7EE955E" w14:textId="77777777" w:rsidR="004C10F9" w:rsidRPr="00C80884" w:rsidRDefault="004C10F9" w:rsidP="004C10F9">
            <w:pPr>
              <w:pStyle w:val="GvdeMetni"/>
              <w:ind w:right="708"/>
              <w:jc w:val="both"/>
              <w:rPr>
                <w:sz w:val="20"/>
                <w:szCs w:val="20"/>
              </w:rPr>
            </w:pPr>
          </w:p>
        </w:tc>
        <w:tc>
          <w:tcPr>
            <w:tcW w:w="616" w:type="dxa"/>
            <w:tcBorders>
              <w:top w:val="single" w:sz="8" w:space="0" w:color="D4D4D4"/>
              <w:left w:val="single" w:sz="8" w:space="0" w:color="D4D4D4"/>
              <w:bottom w:val="single" w:sz="8" w:space="0" w:color="D4D4D4"/>
              <w:right w:val="single" w:sz="8" w:space="0" w:color="D4D4D4"/>
            </w:tcBorders>
          </w:tcPr>
          <w:p w14:paraId="26E51004" w14:textId="77777777" w:rsidR="004C10F9" w:rsidRPr="00C80884" w:rsidRDefault="004C10F9" w:rsidP="004C10F9">
            <w:pPr>
              <w:pStyle w:val="GvdeMetni"/>
              <w:ind w:right="708"/>
              <w:jc w:val="both"/>
              <w:rPr>
                <w:sz w:val="20"/>
                <w:szCs w:val="20"/>
              </w:rPr>
            </w:pPr>
          </w:p>
        </w:tc>
        <w:tc>
          <w:tcPr>
            <w:tcW w:w="2370" w:type="dxa"/>
            <w:gridSpan w:val="3"/>
            <w:tcBorders>
              <w:top w:val="single" w:sz="8" w:space="0" w:color="D4D4D4"/>
              <w:left w:val="single" w:sz="8" w:space="0" w:color="D4D4D4"/>
              <w:bottom w:val="single" w:sz="8" w:space="0" w:color="D4D4D4"/>
              <w:right w:val="single" w:sz="8" w:space="0" w:color="D4D4D4"/>
            </w:tcBorders>
          </w:tcPr>
          <w:p w14:paraId="3CA42D44" w14:textId="77777777" w:rsidR="004C10F9" w:rsidRPr="00C80884" w:rsidRDefault="004C10F9" w:rsidP="004C10F9">
            <w:pPr>
              <w:pStyle w:val="GvdeMetni"/>
              <w:ind w:right="708"/>
              <w:jc w:val="both"/>
              <w:rPr>
                <w:sz w:val="20"/>
                <w:szCs w:val="20"/>
              </w:rPr>
            </w:pPr>
          </w:p>
        </w:tc>
        <w:tc>
          <w:tcPr>
            <w:tcW w:w="280" w:type="dxa"/>
            <w:tcBorders>
              <w:top w:val="single" w:sz="8" w:space="0" w:color="D4D4D4"/>
              <w:left w:val="single" w:sz="8" w:space="0" w:color="D4D4D4"/>
              <w:bottom w:val="single" w:sz="8" w:space="0" w:color="D4D4D4"/>
              <w:right w:val="single" w:sz="36" w:space="0" w:color="000000"/>
            </w:tcBorders>
          </w:tcPr>
          <w:p w14:paraId="01694BF2"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8" w:space="0" w:color="D4D4D4"/>
              <w:right w:val="single" w:sz="8" w:space="0" w:color="D4D4D4"/>
            </w:tcBorders>
          </w:tcPr>
          <w:p w14:paraId="3F9325E8" w14:textId="77777777" w:rsidR="004C10F9" w:rsidRPr="00C80884" w:rsidRDefault="004C10F9" w:rsidP="004C10F9">
            <w:pPr>
              <w:pStyle w:val="GvdeMetni"/>
              <w:ind w:right="708"/>
              <w:jc w:val="both"/>
              <w:rPr>
                <w:sz w:val="20"/>
                <w:szCs w:val="20"/>
              </w:rPr>
            </w:pPr>
          </w:p>
        </w:tc>
        <w:tc>
          <w:tcPr>
            <w:tcW w:w="899" w:type="dxa"/>
            <w:tcBorders>
              <w:top w:val="single" w:sz="8" w:space="0" w:color="D4D4D4"/>
              <w:left w:val="single" w:sz="8" w:space="0" w:color="D4D4D4"/>
              <w:bottom w:val="single" w:sz="8" w:space="0" w:color="D4D4D4"/>
              <w:right w:val="single" w:sz="8" w:space="0" w:color="D4D4D4"/>
            </w:tcBorders>
          </w:tcPr>
          <w:p w14:paraId="0B220875" w14:textId="77777777" w:rsidR="004C10F9" w:rsidRPr="00C80884" w:rsidRDefault="004C10F9" w:rsidP="004C10F9">
            <w:pPr>
              <w:pStyle w:val="GvdeMetni"/>
              <w:ind w:right="708"/>
              <w:jc w:val="both"/>
              <w:rPr>
                <w:sz w:val="20"/>
                <w:szCs w:val="20"/>
              </w:rPr>
            </w:pPr>
          </w:p>
        </w:tc>
        <w:tc>
          <w:tcPr>
            <w:tcW w:w="1201" w:type="dxa"/>
            <w:gridSpan w:val="2"/>
            <w:tcBorders>
              <w:top w:val="single" w:sz="8" w:space="0" w:color="D4D4D4"/>
              <w:left w:val="single" w:sz="8" w:space="0" w:color="D4D4D4"/>
              <w:bottom w:val="single" w:sz="8" w:space="0" w:color="D4D4D4"/>
              <w:right w:val="single" w:sz="8" w:space="0" w:color="D4D4D4"/>
            </w:tcBorders>
          </w:tcPr>
          <w:p w14:paraId="33AB20E9"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71A4B28"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56C2266E"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71492F30"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1FA42D7D" w14:textId="77777777" w:rsidR="004C10F9" w:rsidRPr="00C80884" w:rsidRDefault="004C10F9" w:rsidP="004C10F9">
            <w:pPr>
              <w:pStyle w:val="GvdeMetni"/>
              <w:ind w:right="708"/>
              <w:jc w:val="both"/>
              <w:rPr>
                <w:sz w:val="20"/>
                <w:szCs w:val="20"/>
              </w:rPr>
            </w:pPr>
          </w:p>
        </w:tc>
      </w:tr>
      <w:tr w:rsidR="004C10F9" w:rsidRPr="00C80884" w14:paraId="456ECCEE" w14:textId="77777777" w:rsidTr="004C10F9">
        <w:trPr>
          <w:trHeight w:val="272"/>
        </w:trPr>
        <w:tc>
          <w:tcPr>
            <w:tcW w:w="617" w:type="dxa"/>
            <w:tcBorders>
              <w:top w:val="single" w:sz="8" w:space="0" w:color="D4D4D4"/>
              <w:left w:val="single" w:sz="8" w:space="0" w:color="D4D4D4"/>
              <w:bottom w:val="single" w:sz="8" w:space="0" w:color="D4D4D4"/>
              <w:right w:val="single" w:sz="8" w:space="0" w:color="D4D4D4"/>
            </w:tcBorders>
          </w:tcPr>
          <w:p w14:paraId="43DF752A"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6E9EB814"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5A08BFB7" w14:textId="77777777" w:rsidR="004C10F9" w:rsidRPr="00C80884" w:rsidRDefault="004C10F9" w:rsidP="004C10F9">
            <w:pPr>
              <w:pStyle w:val="GvdeMetni"/>
              <w:ind w:right="708"/>
              <w:jc w:val="both"/>
              <w:rPr>
                <w:sz w:val="20"/>
                <w:szCs w:val="20"/>
              </w:rPr>
            </w:pPr>
          </w:p>
        </w:tc>
        <w:tc>
          <w:tcPr>
            <w:tcW w:w="616" w:type="dxa"/>
            <w:tcBorders>
              <w:top w:val="single" w:sz="8" w:space="0" w:color="D4D4D4"/>
              <w:left w:val="single" w:sz="8" w:space="0" w:color="D4D4D4"/>
              <w:bottom w:val="single" w:sz="8" w:space="0" w:color="D4D4D4"/>
              <w:right w:val="single" w:sz="8" w:space="0" w:color="D4D4D4"/>
            </w:tcBorders>
          </w:tcPr>
          <w:p w14:paraId="1CAFB16A" w14:textId="77777777" w:rsidR="004C10F9" w:rsidRPr="00C80884" w:rsidRDefault="004C10F9" w:rsidP="004C10F9">
            <w:pPr>
              <w:pStyle w:val="GvdeMetni"/>
              <w:ind w:right="708"/>
              <w:jc w:val="both"/>
              <w:rPr>
                <w:sz w:val="20"/>
                <w:szCs w:val="20"/>
              </w:rPr>
            </w:pPr>
          </w:p>
        </w:tc>
        <w:tc>
          <w:tcPr>
            <w:tcW w:w="2370" w:type="dxa"/>
            <w:gridSpan w:val="3"/>
            <w:tcBorders>
              <w:top w:val="single" w:sz="8" w:space="0" w:color="D4D4D4"/>
              <w:left w:val="single" w:sz="8" w:space="0" w:color="D4D4D4"/>
              <w:bottom w:val="single" w:sz="8" w:space="0" w:color="D4D4D4"/>
              <w:right w:val="single" w:sz="8" w:space="0" w:color="D4D4D4"/>
            </w:tcBorders>
          </w:tcPr>
          <w:p w14:paraId="1B35F27F" w14:textId="77777777" w:rsidR="004C10F9" w:rsidRPr="00C80884" w:rsidRDefault="004C10F9" w:rsidP="004C10F9">
            <w:pPr>
              <w:pStyle w:val="GvdeMetni"/>
              <w:ind w:right="708"/>
              <w:jc w:val="both"/>
              <w:rPr>
                <w:sz w:val="20"/>
                <w:szCs w:val="20"/>
              </w:rPr>
            </w:pPr>
          </w:p>
        </w:tc>
        <w:tc>
          <w:tcPr>
            <w:tcW w:w="280" w:type="dxa"/>
            <w:tcBorders>
              <w:top w:val="single" w:sz="8" w:space="0" w:color="D4D4D4"/>
              <w:left w:val="single" w:sz="8" w:space="0" w:color="D4D4D4"/>
              <w:bottom w:val="single" w:sz="8" w:space="0" w:color="D4D4D4"/>
              <w:right w:val="single" w:sz="36" w:space="0" w:color="000000"/>
            </w:tcBorders>
          </w:tcPr>
          <w:p w14:paraId="7FA4B472"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8" w:space="0" w:color="D4D4D4"/>
              <w:right w:val="single" w:sz="8" w:space="0" w:color="D4D4D4"/>
            </w:tcBorders>
          </w:tcPr>
          <w:p w14:paraId="6CAB7019" w14:textId="77777777" w:rsidR="004C10F9" w:rsidRPr="00C80884" w:rsidRDefault="004C10F9" w:rsidP="004C10F9">
            <w:pPr>
              <w:pStyle w:val="GvdeMetni"/>
              <w:ind w:right="708"/>
              <w:jc w:val="both"/>
              <w:rPr>
                <w:sz w:val="20"/>
                <w:szCs w:val="20"/>
              </w:rPr>
            </w:pPr>
          </w:p>
        </w:tc>
        <w:tc>
          <w:tcPr>
            <w:tcW w:w="899" w:type="dxa"/>
            <w:tcBorders>
              <w:top w:val="single" w:sz="8" w:space="0" w:color="D4D4D4"/>
              <w:left w:val="single" w:sz="8" w:space="0" w:color="D4D4D4"/>
              <w:bottom w:val="single" w:sz="8" w:space="0" w:color="D4D4D4"/>
              <w:right w:val="single" w:sz="8" w:space="0" w:color="D4D4D4"/>
            </w:tcBorders>
          </w:tcPr>
          <w:p w14:paraId="07F86480" w14:textId="77777777" w:rsidR="004C10F9" w:rsidRPr="00C80884" w:rsidRDefault="004C10F9" w:rsidP="004C10F9">
            <w:pPr>
              <w:pStyle w:val="GvdeMetni"/>
              <w:ind w:right="708"/>
              <w:jc w:val="both"/>
              <w:rPr>
                <w:sz w:val="20"/>
                <w:szCs w:val="20"/>
              </w:rPr>
            </w:pPr>
          </w:p>
        </w:tc>
        <w:tc>
          <w:tcPr>
            <w:tcW w:w="1201" w:type="dxa"/>
            <w:gridSpan w:val="2"/>
            <w:tcBorders>
              <w:top w:val="single" w:sz="8" w:space="0" w:color="D4D4D4"/>
              <w:left w:val="single" w:sz="8" w:space="0" w:color="D4D4D4"/>
              <w:bottom w:val="single" w:sz="8" w:space="0" w:color="D4D4D4"/>
              <w:right w:val="single" w:sz="8" w:space="0" w:color="D4D4D4"/>
            </w:tcBorders>
          </w:tcPr>
          <w:p w14:paraId="5F3427E3"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6EEB21CE"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D7CBCB8"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560B370"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29D0AC4D" w14:textId="77777777" w:rsidR="004C10F9" w:rsidRPr="00C80884" w:rsidRDefault="004C10F9" w:rsidP="004C10F9">
            <w:pPr>
              <w:pStyle w:val="GvdeMetni"/>
              <w:ind w:right="708"/>
              <w:jc w:val="both"/>
              <w:rPr>
                <w:sz w:val="20"/>
                <w:szCs w:val="20"/>
              </w:rPr>
            </w:pPr>
          </w:p>
        </w:tc>
      </w:tr>
      <w:tr w:rsidR="004C10F9" w:rsidRPr="00C80884" w14:paraId="4CAC5AFD" w14:textId="77777777" w:rsidTr="004C10F9">
        <w:trPr>
          <w:trHeight w:val="265"/>
        </w:trPr>
        <w:tc>
          <w:tcPr>
            <w:tcW w:w="617" w:type="dxa"/>
            <w:tcBorders>
              <w:top w:val="single" w:sz="8" w:space="0" w:color="D4D4D4"/>
              <w:left w:val="single" w:sz="8" w:space="0" w:color="D4D4D4"/>
              <w:bottom w:val="single" w:sz="8" w:space="0" w:color="D4D4D4"/>
              <w:right w:val="single" w:sz="8" w:space="0" w:color="D4D4D4"/>
            </w:tcBorders>
          </w:tcPr>
          <w:p w14:paraId="46B8A0D3"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33FE9ABE"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9832791" w14:textId="77777777" w:rsidR="004C10F9" w:rsidRPr="00C80884" w:rsidRDefault="004C10F9" w:rsidP="004C10F9">
            <w:pPr>
              <w:pStyle w:val="GvdeMetni"/>
              <w:ind w:right="708"/>
              <w:jc w:val="both"/>
              <w:rPr>
                <w:sz w:val="20"/>
                <w:szCs w:val="20"/>
              </w:rPr>
            </w:pPr>
          </w:p>
        </w:tc>
        <w:tc>
          <w:tcPr>
            <w:tcW w:w="616" w:type="dxa"/>
            <w:tcBorders>
              <w:top w:val="single" w:sz="8" w:space="0" w:color="D4D4D4"/>
              <w:left w:val="single" w:sz="8" w:space="0" w:color="D4D4D4"/>
              <w:bottom w:val="single" w:sz="8" w:space="0" w:color="D4D4D4"/>
              <w:right w:val="single" w:sz="8" w:space="0" w:color="D4D4D4"/>
            </w:tcBorders>
          </w:tcPr>
          <w:p w14:paraId="4791B686" w14:textId="77777777" w:rsidR="004C10F9" w:rsidRPr="00C80884" w:rsidRDefault="004C10F9" w:rsidP="004C10F9">
            <w:pPr>
              <w:pStyle w:val="GvdeMetni"/>
              <w:ind w:right="708"/>
              <w:jc w:val="both"/>
              <w:rPr>
                <w:sz w:val="20"/>
                <w:szCs w:val="20"/>
              </w:rPr>
            </w:pPr>
          </w:p>
        </w:tc>
        <w:tc>
          <w:tcPr>
            <w:tcW w:w="1017" w:type="dxa"/>
            <w:tcBorders>
              <w:top w:val="single" w:sz="8" w:space="0" w:color="D4D4D4"/>
              <w:left w:val="single" w:sz="8" w:space="0" w:color="D4D4D4"/>
              <w:bottom w:val="single" w:sz="12" w:space="0" w:color="000000"/>
              <w:right w:val="single" w:sz="8" w:space="0" w:color="D4D4D4"/>
            </w:tcBorders>
          </w:tcPr>
          <w:p w14:paraId="3C140C25" w14:textId="77777777" w:rsidR="004C10F9" w:rsidRPr="00C80884" w:rsidRDefault="004C10F9" w:rsidP="004C10F9">
            <w:pPr>
              <w:pStyle w:val="GvdeMetni"/>
              <w:ind w:right="708"/>
              <w:jc w:val="both"/>
              <w:rPr>
                <w:sz w:val="20"/>
                <w:szCs w:val="20"/>
              </w:rPr>
            </w:pPr>
          </w:p>
        </w:tc>
        <w:tc>
          <w:tcPr>
            <w:tcW w:w="682" w:type="dxa"/>
            <w:tcBorders>
              <w:top w:val="single" w:sz="8" w:space="0" w:color="D4D4D4"/>
              <w:left w:val="single" w:sz="8" w:space="0" w:color="D4D4D4"/>
              <w:bottom w:val="single" w:sz="12" w:space="0" w:color="000000"/>
              <w:right w:val="single" w:sz="8" w:space="0" w:color="D4D4D4"/>
            </w:tcBorders>
          </w:tcPr>
          <w:p w14:paraId="6822BCA2"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12" w:space="0" w:color="000000"/>
              <w:right w:val="single" w:sz="8" w:space="0" w:color="D4D4D4"/>
            </w:tcBorders>
          </w:tcPr>
          <w:p w14:paraId="17AB80D9" w14:textId="77777777" w:rsidR="004C10F9" w:rsidRPr="00C80884" w:rsidRDefault="004C10F9" w:rsidP="004C10F9">
            <w:pPr>
              <w:pStyle w:val="GvdeMetni"/>
              <w:ind w:right="708"/>
              <w:jc w:val="both"/>
              <w:rPr>
                <w:sz w:val="20"/>
                <w:szCs w:val="20"/>
              </w:rPr>
            </w:pPr>
          </w:p>
        </w:tc>
        <w:tc>
          <w:tcPr>
            <w:tcW w:w="280" w:type="dxa"/>
            <w:tcBorders>
              <w:top w:val="single" w:sz="8" w:space="0" w:color="D4D4D4"/>
              <w:left w:val="single" w:sz="8" w:space="0" w:color="D4D4D4"/>
              <w:bottom w:val="single" w:sz="8" w:space="0" w:color="D4D4D4"/>
              <w:right w:val="single" w:sz="36" w:space="0" w:color="000000"/>
            </w:tcBorders>
          </w:tcPr>
          <w:p w14:paraId="297AD130"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8" w:space="0" w:color="D4D4D4"/>
              <w:right w:val="single" w:sz="8" w:space="0" w:color="D4D4D4"/>
            </w:tcBorders>
          </w:tcPr>
          <w:p w14:paraId="67B7D56F" w14:textId="77777777" w:rsidR="004C10F9" w:rsidRPr="00C80884" w:rsidRDefault="004C10F9" w:rsidP="004C10F9">
            <w:pPr>
              <w:pStyle w:val="GvdeMetni"/>
              <w:ind w:right="708"/>
              <w:jc w:val="both"/>
              <w:rPr>
                <w:sz w:val="20"/>
                <w:szCs w:val="20"/>
              </w:rPr>
            </w:pPr>
          </w:p>
        </w:tc>
        <w:tc>
          <w:tcPr>
            <w:tcW w:w="899" w:type="dxa"/>
            <w:tcBorders>
              <w:top w:val="single" w:sz="8" w:space="0" w:color="D4D4D4"/>
              <w:left w:val="single" w:sz="8" w:space="0" w:color="D4D4D4"/>
              <w:bottom w:val="single" w:sz="12" w:space="0" w:color="000000"/>
              <w:right w:val="single" w:sz="8" w:space="0" w:color="D4D4D4"/>
            </w:tcBorders>
          </w:tcPr>
          <w:p w14:paraId="1283E99B" w14:textId="77777777" w:rsidR="004C10F9" w:rsidRPr="00C80884" w:rsidRDefault="004C10F9" w:rsidP="004C10F9">
            <w:pPr>
              <w:pStyle w:val="GvdeMetni"/>
              <w:ind w:right="708"/>
              <w:jc w:val="both"/>
              <w:rPr>
                <w:sz w:val="20"/>
                <w:szCs w:val="20"/>
              </w:rPr>
            </w:pPr>
          </w:p>
        </w:tc>
        <w:tc>
          <w:tcPr>
            <w:tcW w:w="1201" w:type="dxa"/>
            <w:gridSpan w:val="2"/>
            <w:tcBorders>
              <w:top w:val="single" w:sz="8" w:space="0" w:color="D4D4D4"/>
              <w:left w:val="single" w:sz="8" w:space="0" w:color="D4D4D4"/>
              <w:bottom w:val="single" w:sz="12" w:space="0" w:color="000000"/>
              <w:right w:val="single" w:sz="8" w:space="0" w:color="D4D4D4"/>
            </w:tcBorders>
          </w:tcPr>
          <w:p w14:paraId="69A59076"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0FA3DEB4"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1CA35F15"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2836B3E"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6B5EF5B" w14:textId="77777777" w:rsidR="004C10F9" w:rsidRPr="00C80884" w:rsidRDefault="004C10F9" w:rsidP="004C10F9">
            <w:pPr>
              <w:pStyle w:val="GvdeMetni"/>
              <w:ind w:right="708"/>
              <w:jc w:val="both"/>
              <w:rPr>
                <w:sz w:val="20"/>
                <w:szCs w:val="20"/>
              </w:rPr>
            </w:pPr>
          </w:p>
        </w:tc>
      </w:tr>
      <w:tr w:rsidR="004C10F9" w:rsidRPr="00C80884" w14:paraId="698F5493" w14:textId="77777777" w:rsidTr="004C10F9">
        <w:trPr>
          <w:trHeight w:val="334"/>
        </w:trPr>
        <w:tc>
          <w:tcPr>
            <w:tcW w:w="617" w:type="dxa"/>
            <w:tcBorders>
              <w:top w:val="single" w:sz="8" w:space="0" w:color="D4D4D4"/>
              <w:left w:val="single" w:sz="8" w:space="0" w:color="D4D4D4"/>
              <w:bottom w:val="single" w:sz="8" w:space="0" w:color="D4D4D4"/>
              <w:right w:val="single" w:sz="8" w:space="0" w:color="D4D4D4"/>
            </w:tcBorders>
          </w:tcPr>
          <w:p w14:paraId="0B2B6917"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thickThinMediumGap" w:sz="24" w:space="0" w:color="000000"/>
              <w:right w:val="single" w:sz="8" w:space="0" w:color="D4D4D4"/>
            </w:tcBorders>
          </w:tcPr>
          <w:p w14:paraId="1B6B4E48"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thickThinMediumGap" w:sz="24" w:space="0" w:color="000000"/>
              <w:right w:val="single" w:sz="8" w:space="0" w:color="D4D4D4"/>
            </w:tcBorders>
          </w:tcPr>
          <w:p w14:paraId="7EA6D919" w14:textId="77777777" w:rsidR="004C10F9" w:rsidRPr="00C80884" w:rsidRDefault="004C10F9" w:rsidP="004C10F9">
            <w:pPr>
              <w:pStyle w:val="GvdeMetni"/>
              <w:ind w:right="708"/>
              <w:jc w:val="both"/>
              <w:rPr>
                <w:sz w:val="20"/>
                <w:szCs w:val="20"/>
              </w:rPr>
            </w:pPr>
          </w:p>
        </w:tc>
        <w:tc>
          <w:tcPr>
            <w:tcW w:w="616" w:type="dxa"/>
            <w:tcBorders>
              <w:top w:val="single" w:sz="8" w:space="0" w:color="D4D4D4"/>
              <w:left w:val="single" w:sz="8" w:space="0" w:color="D4D4D4"/>
              <w:bottom w:val="thickThinMediumGap" w:sz="24" w:space="0" w:color="000000"/>
              <w:right w:val="single" w:sz="12" w:space="0" w:color="000000"/>
            </w:tcBorders>
          </w:tcPr>
          <w:p w14:paraId="61E39615" w14:textId="77777777" w:rsidR="004C10F9" w:rsidRPr="00C80884" w:rsidRDefault="004C10F9" w:rsidP="004C10F9">
            <w:pPr>
              <w:pStyle w:val="GvdeMetni"/>
              <w:ind w:right="708"/>
              <w:jc w:val="both"/>
              <w:rPr>
                <w:sz w:val="20"/>
                <w:szCs w:val="20"/>
              </w:rPr>
            </w:pPr>
          </w:p>
        </w:tc>
        <w:tc>
          <w:tcPr>
            <w:tcW w:w="2370" w:type="dxa"/>
            <w:gridSpan w:val="3"/>
            <w:tcBorders>
              <w:top w:val="single" w:sz="12" w:space="0" w:color="000000"/>
              <w:left w:val="single" w:sz="12" w:space="0" w:color="000000"/>
              <w:bottom w:val="thickThinMediumGap" w:sz="24" w:space="0" w:color="000000"/>
              <w:right w:val="single" w:sz="12" w:space="0" w:color="000000"/>
            </w:tcBorders>
            <w:shd w:val="clear" w:color="auto" w:fill="FFFF00"/>
          </w:tcPr>
          <w:p w14:paraId="73018329" w14:textId="5F8DA5ED" w:rsidR="004C10F9" w:rsidRPr="00C80884" w:rsidRDefault="004C10F9" w:rsidP="004C10F9">
            <w:pPr>
              <w:pStyle w:val="GvdeMetni"/>
              <w:ind w:right="708"/>
              <w:jc w:val="both"/>
              <w:rPr>
                <w:b/>
                <w:sz w:val="20"/>
                <w:szCs w:val="20"/>
              </w:rPr>
            </w:pPr>
            <w:r w:rsidRPr="00C80884">
              <w:rPr>
                <w:b/>
                <w:sz w:val="20"/>
                <w:szCs w:val="20"/>
              </w:rPr>
              <w:t>YÜKSEOKUL</w:t>
            </w:r>
            <w:r w:rsidR="00C80884">
              <w:rPr>
                <w:b/>
                <w:sz w:val="20"/>
                <w:szCs w:val="20"/>
              </w:rPr>
              <w:t xml:space="preserve"> </w:t>
            </w:r>
            <w:r w:rsidRPr="00C80884">
              <w:rPr>
                <w:b/>
                <w:sz w:val="20"/>
                <w:szCs w:val="20"/>
              </w:rPr>
              <w:t>KURULU</w:t>
            </w:r>
          </w:p>
        </w:tc>
        <w:tc>
          <w:tcPr>
            <w:tcW w:w="280" w:type="dxa"/>
            <w:tcBorders>
              <w:top w:val="single" w:sz="8" w:space="0" w:color="D4D4D4"/>
              <w:left w:val="single" w:sz="12" w:space="0" w:color="000000"/>
              <w:bottom w:val="thickThinMediumGap" w:sz="24" w:space="0" w:color="000000"/>
              <w:right w:val="single" w:sz="36" w:space="0" w:color="000000"/>
            </w:tcBorders>
          </w:tcPr>
          <w:p w14:paraId="1C11AC70"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thickThinMediumGap" w:sz="24" w:space="0" w:color="000000"/>
              <w:right w:val="single" w:sz="12" w:space="0" w:color="000000"/>
            </w:tcBorders>
          </w:tcPr>
          <w:p w14:paraId="6D1117EE" w14:textId="77777777" w:rsidR="004C10F9" w:rsidRPr="00C80884" w:rsidRDefault="004C10F9" w:rsidP="004C10F9">
            <w:pPr>
              <w:pStyle w:val="GvdeMetni"/>
              <w:ind w:right="708"/>
              <w:jc w:val="both"/>
              <w:rPr>
                <w:sz w:val="20"/>
                <w:szCs w:val="20"/>
              </w:rPr>
            </w:pPr>
          </w:p>
        </w:tc>
        <w:tc>
          <w:tcPr>
            <w:tcW w:w="2100" w:type="dxa"/>
            <w:gridSpan w:val="3"/>
            <w:tcBorders>
              <w:top w:val="single" w:sz="12" w:space="0" w:color="000000"/>
              <w:left w:val="single" w:sz="12" w:space="0" w:color="000000"/>
              <w:bottom w:val="thickThinMediumGap" w:sz="24" w:space="0" w:color="000000"/>
              <w:right w:val="single" w:sz="12" w:space="0" w:color="000000"/>
            </w:tcBorders>
            <w:shd w:val="clear" w:color="auto" w:fill="FFFF00"/>
          </w:tcPr>
          <w:p w14:paraId="43CFFE18" w14:textId="58236CC2" w:rsidR="004C10F9" w:rsidRPr="00C80884" w:rsidRDefault="004C10F9" w:rsidP="004C10F9">
            <w:pPr>
              <w:pStyle w:val="GvdeMetni"/>
              <w:ind w:right="708"/>
              <w:jc w:val="both"/>
              <w:rPr>
                <w:b/>
                <w:sz w:val="20"/>
                <w:szCs w:val="20"/>
              </w:rPr>
            </w:pPr>
            <w:r w:rsidRPr="00C80884">
              <w:rPr>
                <w:b/>
                <w:sz w:val="20"/>
                <w:szCs w:val="20"/>
              </w:rPr>
              <w:t>YÖNETİM</w:t>
            </w:r>
            <w:r w:rsidR="00C80884">
              <w:rPr>
                <w:b/>
                <w:sz w:val="20"/>
                <w:szCs w:val="20"/>
              </w:rPr>
              <w:t xml:space="preserve"> </w:t>
            </w:r>
            <w:r w:rsidRPr="00C80884">
              <w:rPr>
                <w:b/>
                <w:sz w:val="20"/>
                <w:szCs w:val="20"/>
              </w:rPr>
              <w:t>KURULU</w:t>
            </w:r>
          </w:p>
        </w:tc>
        <w:tc>
          <w:tcPr>
            <w:tcW w:w="617" w:type="dxa"/>
            <w:tcBorders>
              <w:top w:val="single" w:sz="8" w:space="0" w:color="D4D4D4"/>
              <w:left w:val="single" w:sz="12" w:space="0" w:color="000000"/>
              <w:bottom w:val="thickThinMediumGap" w:sz="24" w:space="0" w:color="000000"/>
              <w:right w:val="single" w:sz="8" w:space="0" w:color="D4D4D4"/>
            </w:tcBorders>
          </w:tcPr>
          <w:p w14:paraId="1D53C9A5"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thickThinMediumGap" w:sz="24" w:space="0" w:color="000000"/>
              <w:right w:val="single" w:sz="8" w:space="0" w:color="D4D4D4"/>
            </w:tcBorders>
          </w:tcPr>
          <w:p w14:paraId="326B7A23"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thickThinMediumGap" w:sz="24" w:space="0" w:color="D4D4D4"/>
              <w:right w:val="single" w:sz="8" w:space="0" w:color="D4D4D4"/>
            </w:tcBorders>
          </w:tcPr>
          <w:p w14:paraId="60395739"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12D3FCA0" w14:textId="77777777" w:rsidR="004C10F9" w:rsidRPr="00C80884" w:rsidRDefault="004C10F9" w:rsidP="004C10F9">
            <w:pPr>
              <w:pStyle w:val="GvdeMetni"/>
              <w:ind w:right="708"/>
              <w:jc w:val="both"/>
              <w:rPr>
                <w:sz w:val="20"/>
                <w:szCs w:val="20"/>
              </w:rPr>
            </w:pPr>
          </w:p>
        </w:tc>
      </w:tr>
      <w:tr w:rsidR="004C10F9" w:rsidRPr="00C80884" w14:paraId="04E27C93" w14:textId="77777777" w:rsidTr="004C10F9">
        <w:trPr>
          <w:trHeight w:val="145"/>
        </w:trPr>
        <w:tc>
          <w:tcPr>
            <w:tcW w:w="617" w:type="dxa"/>
            <w:tcBorders>
              <w:top w:val="single" w:sz="8" w:space="0" w:color="D4D4D4"/>
              <w:left w:val="single" w:sz="8" w:space="0" w:color="D4D4D4"/>
              <w:bottom w:val="single" w:sz="12" w:space="0" w:color="000000"/>
              <w:right w:val="single" w:sz="8" w:space="0" w:color="D4D4D4"/>
            </w:tcBorders>
          </w:tcPr>
          <w:p w14:paraId="3AAC6C0F" w14:textId="77777777" w:rsidR="004C10F9" w:rsidRPr="00C80884" w:rsidRDefault="004C10F9" w:rsidP="004C10F9">
            <w:pPr>
              <w:pStyle w:val="GvdeMetni"/>
              <w:ind w:right="708"/>
              <w:jc w:val="both"/>
              <w:rPr>
                <w:sz w:val="20"/>
                <w:szCs w:val="20"/>
              </w:rPr>
            </w:pPr>
          </w:p>
        </w:tc>
        <w:tc>
          <w:tcPr>
            <w:tcW w:w="617" w:type="dxa"/>
            <w:tcBorders>
              <w:top w:val="thinThickMediumGap" w:sz="24" w:space="0" w:color="000000"/>
              <w:left w:val="single" w:sz="8" w:space="0" w:color="D4D4D4"/>
              <w:bottom w:val="single" w:sz="12" w:space="0" w:color="000000"/>
              <w:right w:val="single" w:sz="8" w:space="0" w:color="D4D4D4"/>
            </w:tcBorders>
          </w:tcPr>
          <w:p w14:paraId="03BA616E" w14:textId="77777777" w:rsidR="004C10F9" w:rsidRPr="00C80884" w:rsidRDefault="004C10F9" w:rsidP="004C10F9">
            <w:pPr>
              <w:pStyle w:val="GvdeMetni"/>
              <w:ind w:right="708"/>
              <w:jc w:val="both"/>
              <w:rPr>
                <w:sz w:val="20"/>
                <w:szCs w:val="20"/>
              </w:rPr>
            </w:pPr>
            <w:r w:rsidRPr="00C80884">
              <w:rPr>
                <w:noProof/>
                <w:sz w:val="20"/>
                <w:szCs w:val="20"/>
                <w:lang w:eastAsia="tr-TR"/>
              </w:rPr>
              <w:drawing>
                <wp:inline distT="0" distB="0" distL="0" distR="0" wp14:anchorId="2AEC8042" wp14:editId="4E012A8F">
                  <wp:extent cx="241300" cy="88900"/>
                  <wp:effectExtent l="0" t="0" r="6350" b="6350"/>
                  <wp:docPr id="23"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300" cy="88900"/>
                          </a:xfrm>
                          <a:prstGeom prst="rect">
                            <a:avLst/>
                          </a:prstGeom>
                          <a:noFill/>
                          <a:ln>
                            <a:noFill/>
                          </a:ln>
                        </pic:spPr>
                      </pic:pic>
                    </a:graphicData>
                  </a:graphic>
                </wp:inline>
              </w:drawing>
            </w:r>
          </w:p>
        </w:tc>
        <w:tc>
          <w:tcPr>
            <w:tcW w:w="617" w:type="dxa"/>
            <w:tcBorders>
              <w:top w:val="thinThickMediumGap" w:sz="24" w:space="0" w:color="000000"/>
              <w:left w:val="single" w:sz="8" w:space="0" w:color="D4D4D4"/>
              <w:bottom w:val="single" w:sz="12" w:space="0" w:color="000000"/>
              <w:right w:val="single" w:sz="8" w:space="0" w:color="D4D4D4"/>
            </w:tcBorders>
          </w:tcPr>
          <w:p w14:paraId="2038749B" w14:textId="77777777" w:rsidR="004C10F9" w:rsidRPr="00C80884" w:rsidRDefault="004C10F9" w:rsidP="004C10F9">
            <w:pPr>
              <w:pStyle w:val="GvdeMetni"/>
              <w:ind w:right="708"/>
              <w:jc w:val="both"/>
              <w:rPr>
                <w:sz w:val="20"/>
                <w:szCs w:val="20"/>
              </w:rPr>
            </w:pPr>
          </w:p>
        </w:tc>
        <w:tc>
          <w:tcPr>
            <w:tcW w:w="616" w:type="dxa"/>
            <w:tcBorders>
              <w:top w:val="thinThickMediumGap" w:sz="24" w:space="0" w:color="000000"/>
              <w:left w:val="single" w:sz="8" w:space="0" w:color="D4D4D4"/>
              <w:bottom w:val="single" w:sz="12" w:space="0" w:color="000000"/>
              <w:right w:val="single" w:sz="8" w:space="0" w:color="D4D4D4"/>
            </w:tcBorders>
          </w:tcPr>
          <w:p w14:paraId="30DE2844" w14:textId="77777777" w:rsidR="004C10F9" w:rsidRPr="00C80884" w:rsidRDefault="004C10F9" w:rsidP="004C10F9">
            <w:pPr>
              <w:pStyle w:val="GvdeMetni"/>
              <w:ind w:right="708"/>
              <w:jc w:val="both"/>
              <w:rPr>
                <w:sz w:val="20"/>
                <w:szCs w:val="20"/>
              </w:rPr>
            </w:pPr>
          </w:p>
        </w:tc>
        <w:tc>
          <w:tcPr>
            <w:tcW w:w="1017" w:type="dxa"/>
            <w:tcBorders>
              <w:top w:val="thinThickMediumGap" w:sz="24" w:space="0" w:color="000000"/>
              <w:left w:val="single" w:sz="8" w:space="0" w:color="D4D4D4"/>
              <w:bottom w:val="single" w:sz="8" w:space="0" w:color="D4D4D4"/>
              <w:right w:val="single" w:sz="8" w:space="0" w:color="D4D4D4"/>
            </w:tcBorders>
          </w:tcPr>
          <w:p w14:paraId="55BB76E5" w14:textId="77777777" w:rsidR="004C10F9" w:rsidRPr="00C80884" w:rsidRDefault="004C10F9" w:rsidP="004C10F9">
            <w:pPr>
              <w:pStyle w:val="GvdeMetni"/>
              <w:ind w:right="708"/>
              <w:jc w:val="both"/>
              <w:rPr>
                <w:sz w:val="20"/>
                <w:szCs w:val="20"/>
              </w:rPr>
            </w:pPr>
          </w:p>
        </w:tc>
        <w:tc>
          <w:tcPr>
            <w:tcW w:w="682" w:type="dxa"/>
            <w:tcBorders>
              <w:top w:val="thinThickMediumGap" w:sz="24" w:space="0" w:color="000000"/>
              <w:left w:val="single" w:sz="8" w:space="0" w:color="D4D4D4"/>
              <w:bottom w:val="single" w:sz="8" w:space="0" w:color="D4D4D4"/>
              <w:right w:val="single" w:sz="8" w:space="0" w:color="D4D4D4"/>
            </w:tcBorders>
          </w:tcPr>
          <w:p w14:paraId="13CCFFE4" w14:textId="77777777" w:rsidR="004C10F9" w:rsidRPr="00C80884" w:rsidRDefault="004C10F9" w:rsidP="004C10F9">
            <w:pPr>
              <w:pStyle w:val="GvdeMetni"/>
              <w:ind w:right="708"/>
              <w:jc w:val="both"/>
              <w:rPr>
                <w:sz w:val="20"/>
                <w:szCs w:val="20"/>
              </w:rPr>
            </w:pPr>
          </w:p>
        </w:tc>
        <w:tc>
          <w:tcPr>
            <w:tcW w:w="671" w:type="dxa"/>
            <w:tcBorders>
              <w:top w:val="thinThickMediumGap" w:sz="24" w:space="0" w:color="000000"/>
              <w:left w:val="single" w:sz="8" w:space="0" w:color="D4D4D4"/>
              <w:bottom w:val="single" w:sz="8" w:space="0" w:color="D4D4D4"/>
              <w:right w:val="single" w:sz="8" w:space="0" w:color="D4D4D4"/>
            </w:tcBorders>
          </w:tcPr>
          <w:p w14:paraId="3A81995B" w14:textId="77777777" w:rsidR="004C10F9" w:rsidRPr="00C80884" w:rsidRDefault="004C10F9" w:rsidP="004C10F9">
            <w:pPr>
              <w:pStyle w:val="GvdeMetni"/>
              <w:ind w:right="708"/>
              <w:jc w:val="both"/>
              <w:rPr>
                <w:sz w:val="20"/>
                <w:szCs w:val="20"/>
              </w:rPr>
            </w:pPr>
          </w:p>
        </w:tc>
        <w:tc>
          <w:tcPr>
            <w:tcW w:w="280" w:type="dxa"/>
            <w:tcBorders>
              <w:top w:val="thinThickMediumGap" w:sz="24" w:space="0" w:color="000000"/>
              <w:left w:val="single" w:sz="8" w:space="0" w:color="D4D4D4"/>
              <w:bottom w:val="single" w:sz="8" w:space="0" w:color="D4D4D4"/>
              <w:right w:val="single" w:sz="36" w:space="0" w:color="000000"/>
            </w:tcBorders>
          </w:tcPr>
          <w:p w14:paraId="18E5157F" w14:textId="77777777" w:rsidR="004C10F9" w:rsidRPr="00C80884" w:rsidRDefault="004C10F9" w:rsidP="004C10F9">
            <w:pPr>
              <w:pStyle w:val="GvdeMetni"/>
              <w:ind w:right="708"/>
              <w:jc w:val="both"/>
              <w:rPr>
                <w:sz w:val="20"/>
                <w:szCs w:val="20"/>
              </w:rPr>
            </w:pPr>
          </w:p>
        </w:tc>
        <w:tc>
          <w:tcPr>
            <w:tcW w:w="337" w:type="dxa"/>
            <w:tcBorders>
              <w:top w:val="thinThickMediumGap" w:sz="24" w:space="0" w:color="000000"/>
              <w:left w:val="single" w:sz="36" w:space="0" w:color="000000"/>
              <w:bottom w:val="single" w:sz="8" w:space="0" w:color="D4D4D4"/>
              <w:right w:val="single" w:sz="8" w:space="0" w:color="D4D4D4"/>
            </w:tcBorders>
          </w:tcPr>
          <w:p w14:paraId="27767005" w14:textId="77777777" w:rsidR="004C10F9" w:rsidRPr="00C80884" w:rsidRDefault="004C10F9" w:rsidP="004C10F9">
            <w:pPr>
              <w:pStyle w:val="GvdeMetni"/>
              <w:ind w:right="708"/>
              <w:jc w:val="both"/>
              <w:rPr>
                <w:sz w:val="20"/>
                <w:szCs w:val="20"/>
              </w:rPr>
            </w:pPr>
          </w:p>
        </w:tc>
        <w:tc>
          <w:tcPr>
            <w:tcW w:w="899" w:type="dxa"/>
            <w:tcBorders>
              <w:top w:val="thinThickMediumGap" w:sz="24" w:space="0" w:color="000000"/>
              <w:left w:val="single" w:sz="8" w:space="0" w:color="D4D4D4"/>
              <w:bottom w:val="single" w:sz="8" w:space="0" w:color="D4D4D4"/>
              <w:right w:val="single" w:sz="8" w:space="0" w:color="D4D4D4"/>
            </w:tcBorders>
          </w:tcPr>
          <w:p w14:paraId="05B44337" w14:textId="77777777" w:rsidR="004C10F9" w:rsidRPr="00C80884" w:rsidRDefault="004C10F9" w:rsidP="004C10F9">
            <w:pPr>
              <w:pStyle w:val="GvdeMetni"/>
              <w:ind w:right="708"/>
              <w:jc w:val="both"/>
              <w:rPr>
                <w:sz w:val="20"/>
                <w:szCs w:val="20"/>
              </w:rPr>
            </w:pPr>
          </w:p>
        </w:tc>
        <w:tc>
          <w:tcPr>
            <w:tcW w:w="1201" w:type="dxa"/>
            <w:gridSpan w:val="2"/>
            <w:tcBorders>
              <w:top w:val="thinThickMediumGap" w:sz="24" w:space="0" w:color="000000"/>
              <w:left w:val="single" w:sz="8" w:space="0" w:color="D4D4D4"/>
              <w:bottom w:val="single" w:sz="8" w:space="0" w:color="D4D4D4"/>
              <w:right w:val="single" w:sz="8" w:space="0" w:color="D4D4D4"/>
            </w:tcBorders>
          </w:tcPr>
          <w:p w14:paraId="6F834ED3" w14:textId="77777777" w:rsidR="004C10F9" w:rsidRPr="00C80884" w:rsidRDefault="004C10F9" w:rsidP="004C10F9">
            <w:pPr>
              <w:pStyle w:val="GvdeMetni"/>
              <w:ind w:right="708"/>
              <w:jc w:val="both"/>
              <w:rPr>
                <w:sz w:val="20"/>
                <w:szCs w:val="20"/>
              </w:rPr>
            </w:pPr>
          </w:p>
        </w:tc>
        <w:tc>
          <w:tcPr>
            <w:tcW w:w="617" w:type="dxa"/>
            <w:tcBorders>
              <w:top w:val="thinThickMediumGap" w:sz="24" w:space="0" w:color="000000"/>
              <w:left w:val="single" w:sz="8" w:space="0" w:color="D4D4D4"/>
              <w:bottom w:val="single" w:sz="12" w:space="0" w:color="000000"/>
              <w:right w:val="single" w:sz="8" w:space="0" w:color="D4D4D4"/>
            </w:tcBorders>
          </w:tcPr>
          <w:p w14:paraId="1B73D730" w14:textId="77777777" w:rsidR="004C10F9" w:rsidRPr="00C80884" w:rsidRDefault="004C10F9" w:rsidP="004C10F9">
            <w:pPr>
              <w:pStyle w:val="GvdeMetni"/>
              <w:ind w:right="708"/>
              <w:jc w:val="both"/>
              <w:rPr>
                <w:sz w:val="20"/>
                <w:szCs w:val="20"/>
              </w:rPr>
            </w:pPr>
          </w:p>
        </w:tc>
        <w:tc>
          <w:tcPr>
            <w:tcW w:w="617" w:type="dxa"/>
            <w:tcBorders>
              <w:top w:val="thinThickMediumGap" w:sz="24" w:space="0" w:color="000000"/>
              <w:left w:val="single" w:sz="8" w:space="0" w:color="D4D4D4"/>
              <w:bottom w:val="single" w:sz="12" w:space="0" w:color="000000"/>
              <w:right w:val="single" w:sz="8" w:space="0" w:color="D4D4D4"/>
            </w:tcBorders>
          </w:tcPr>
          <w:p w14:paraId="4612FA85" w14:textId="77777777" w:rsidR="004C10F9" w:rsidRPr="00C80884" w:rsidRDefault="004C10F9" w:rsidP="004C10F9">
            <w:pPr>
              <w:pStyle w:val="GvdeMetni"/>
              <w:ind w:right="708"/>
              <w:jc w:val="both"/>
              <w:rPr>
                <w:sz w:val="20"/>
                <w:szCs w:val="20"/>
              </w:rPr>
            </w:pPr>
          </w:p>
        </w:tc>
        <w:tc>
          <w:tcPr>
            <w:tcW w:w="617" w:type="dxa"/>
            <w:tcBorders>
              <w:top w:val="thinThickMediumGap" w:sz="24" w:space="0" w:color="D4D4D4"/>
              <w:left w:val="single" w:sz="8" w:space="0" w:color="D4D4D4"/>
              <w:bottom w:val="single" w:sz="12" w:space="0" w:color="000000"/>
              <w:right w:val="single" w:sz="8" w:space="0" w:color="D4D4D4"/>
            </w:tcBorders>
          </w:tcPr>
          <w:p w14:paraId="61218EFD"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12" w:space="0" w:color="000000"/>
              <w:right w:val="single" w:sz="8" w:space="0" w:color="D4D4D4"/>
            </w:tcBorders>
          </w:tcPr>
          <w:p w14:paraId="5F777579" w14:textId="77777777" w:rsidR="004C10F9" w:rsidRPr="00C80884" w:rsidRDefault="004C10F9" w:rsidP="004C10F9">
            <w:pPr>
              <w:pStyle w:val="GvdeMetni"/>
              <w:ind w:right="708"/>
              <w:jc w:val="both"/>
              <w:rPr>
                <w:sz w:val="20"/>
                <w:szCs w:val="20"/>
              </w:rPr>
            </w:pPr>
          </w:p>
        </w:tc>
      </w:tr>
      <w:tr w:rsidR="004C10F9" w:rsidRPr="00C80884" w14:paraId="67A36D69" w14:textId="77777777" w:rsidTr="004C10F9">
        <w:trPr>
          <w:trHeight w:val="509"/>
        </w:trPr>
        <w:tc>
          <w:tcPr>
            <w:tcW w:w="2467" w:type="dxa"/>
            <w:gridSpan w:val="4"/>
            <w:tcBorders>
              <w:top w:val="single" w:sz="12" w:space="0" w:color="000000"/>
              <w:left w:val="single" w:sz="6" w:space="0" w:color="000000"/>
              <w:bottom w:val="single" w:sz="12" w:space="0" w:color="000000"/>
              <w:right w:val="single" w:sz="12" w:space="0" w:color="000000"/>
            </w:tcBorders>
            <w:shd w:val="clear" w:color="auto" w:fill="FFFF00"/>
          </w:tcPr>
          <w:p w14:paraId="7FD1D02A" w14:textId="215D57CC" w:rsidR="004C10F9" w:rsidRPr="00C80884" w:rsidRDefault="004C10F9" w:rsidP="004C10F9">
            <w:pPr>
              <w:pStyle w:val="GvdeMetni"/>
              <w:ind w:right="708"/>
              <w:jc w:val="both"/>
              <w:rPr>
                <w:b/>
                <w:sz w:val="20"/>
                <w:szCs w:val="20"/>
              </w:rPr>
            </w:pPr>
            <w:r w:rsidRPr="00C80884">
              <w:rPr>
                <w:b/>
                <w:sz w:val="20"/>
                <w:szCs w:val="20"/>
              </w:rPr>
              <w:t>MÜDÜR</w:t>
            </w:r>
            <w:r w:rsidR="00C80884">
              <w:rPr>
                <w:b/>
                <w:sz w:val="20"/>
                <w:szCs w:val="20"/>
              </w:rPr>
              <w:t xml:space="preserve"> </w:t>
            </w:r>
            <w:r w:rsidRPr="00C80884">
              <w:rPr>
                <w:b/>
                <w:sz w:val="20"/>
                <w:szCs w:val="20"/>
              </w:rPr>
              <w:t>YARDIMCISI</w:t>
            </w:r>
          </w:p>
        </w:tc>
        <w:tc>
          <w:tcPr>
            <w:tcW w:w="1017" w:type="dxa"/>
            <w:tcBorders>
              <w:top w:val="single" w:sz="8" w:space="0" w:color="D4D4D4"/>
              <w:left w:val="single" w:sz="12" w:space="0" w:color="000000"/>
              <w:bottom w:val="single" w:sz="8" w:space="0" w:color="D4D4D4"/>
              <w:right w:val="single" w:sz="8" w:space="0" w:color="D4D4D4"/>
            </w:tcBorders>
          </w:tcPr>
          <w:p w14:paraId="2F2BE760" w14:textId="77777777" w:rsidR="004C10F9" w:rsidRPr="00C80884" w:rsidRDefault="004C10F9" w:rsidP="004C10F9">
            <w:pPr>
              <w:pStyle w:val="GvdeMetni"/>
              <w:ind w:right="708"/>
              <w:jc w:val="both"/>
              <w:rPr>
                <w:sz w:val="20"/>
                <w:szCs w:val="20"/>
              </w:rPr>
            </w:pPr>
          </w:p>
        </w:tc>
        <w:tc>
          <w:tcPr>
            <w:tcW w:w="682" w:type="dxa"/>
            <w:tcBorders>
              <w:top w:val="single" w:sz="8" w:space="0" w:color="D4D4D4"/>
              <w:left w:val="single" w:sz="8" w:space="0" w:color="D4D4D4"/>
              <w:bottom w:val="single" w:sz="8" w:space="0" w:color="D4D4D4"/>
              <w:right w:val="single" w:sz="8" w:space="0" w:color="D4D4D4"/>
            </w:tcBorders>
          </w:tcPr>
          <w:p w14:paraId="42581B20"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49157EE1" w14:textId="77777777" w:rsidR="004C10F9" w:rsidRPr="00C80884" w:rsidRDefault="004C10F9" w:rsidP="004C10F9">
            <w:pPr>
              <w:pStyle w:val="GvdeMetni"/>
              <w:ind w:right="708"/>
              <w:jc w:val="both"/>
              <w:rPr>
                <w:sz w:val="20"/>
                <w:szCs w:val="20"/>
              </w:rPr>
            </w:pPr>
          </w:p>
        </w:tc>
        <w:tc>
          <w:tcPr>
            <w:tcW w:w="280" w:type="dxa"/>
            <w:tcBorders>
              <w:top w:val="single" w:sz="8" w:space="0" w:color="D4D4D4"/>
              <w:left w:val="single" w:sz="8" w:space="0" w:color="D4D4D4"/>
              <w:bottom w:val="single" w:sz="8" w:space="0" w:color="D4D4D4"/>
              <w:right w:val="single" w:sz="36" w:space="0" w:color="000000"/>
            </w:tcBorders>
          </w:tcPr>
          <w:p w14:paraId="58B158ED"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8" w:space="0" w:color="D4D4D4"/>
              <w:right w:val="single" w:sz="8" w:space="0" w:color="D4D4D4"/>
            </w:tcBorders>
          </w:tcPr>
          <w:p w14:paraId="26AD581D" w14:textId="77777777" w:rsidR="004C10F9" w:rsidRPr="00C80884" w:rsidRDefault="004C10F9" w:rsidP="004C10F9">
            <w:pPr>
              <w:pStyle w:val="GvdeMetni"/>
              <w:ind w:right="708"/>
              <w:jc w:val="both"/>
              <w:rPr>
                <w:sz w:val="20"/>
                <w:szCs w:val="20"/>
              </w:rPr>
            </w:pPr>
          </w:p>
        </w:tc>
        <w:tc>
          <w:tcPr>
            <w:tcW w:w="899" w:type="dxa"/>
            <w:tcBorders>
              <w:top w:val="single" w:sz="8" w:space="0" w:color="D4D4D4"/>
              <w:left w:val="single" w:sz="8" w:space="0" w:color="D4D4D4"/>
              <w:bottom w:val="single" w:sz="8" w:space="0" w:color="D4D4D4"/>
              <w:right w:val="single" w:sz="8" w:space="0" w:color="D4D4D4"/>
            </w:tcBorders>
          </w:tcPr>
          <w:p w14:paraId="631A061B" w14:textId="77777777" w:rsidR="004C10F9" w:rsidRPr="00C80884" w:rsidRDefault="004C10F9" w:rsidP="004C10F9">
            <w:pPr>
              <w:pStyle w:val="GvdeMetni"/>
              <w:ind w:right="708"/>
              <w:jc w:val="both"/>
              <w:rPr>
                <w:sz w:val="20"/>
                <w:szCs w:val="20"/>
              </w:rPr>
            </w:pPr>
          </w:p>
        </w:tc>
        <w:tc>
          <w:tcPr>
            <w:tcW w:w="1201" w:type="dxa"/>
            <w:gridSpan w:val="2"/>
            <w:tcBorders>
              <w:top w:val="single" w:sz="8" w:space="0" w:color="D4D4D4"/>
              <w:left w:val="single" w:sz="8" w:space="0" w:color="D4D4D4"/>
              <w:bottom w:val="single" w:sz="8" w:space="0" w:color="D4D4D4"/>
              <w:right w:val="single" w:sz="12" w:space="0" w:color="000000"/>
            </w:tcBorders>
          </w:tcPr>
          <w:p w14:paraId="78693523" w14:textId="77777777" w:rsidR="004C10F9" w:rsidRPr="00C80884" w:rsidRDefault="004C10F9" w:rsidP="004C10F9">
            <w:pPr>
              <w:pStyle w:val="GvdeMetni"/>
              <w:ind w:right="708"/>
              <w:jc w:val="both"/>
              <w:rPr>
                <w:sz w:val="20"/>
                <w:szCs w:val="20"/>
              </w:rPr>
            </w:pPr>
          </w:p>
        </w:tc>
        <w:tc>
          <w:tcPr>
            <w:tcW w:w="2468" w:type="dxa"/>
            <w:gridSpan w:val="4"/>
            <w:tcBorders>
              <w:top w:val="single" w:sz="12" w:space="0" w:color="000000"/>
              <w:left w:val="single" w:sz="12" w:space="0" w:color="000000"/>
              <w:bottom w:val="single" w:sz="12" w:space="0" w:color="000000"/>
              <w:right w:val="single" w:sz="12" w:space="0" w:color="000000"/>
            </w:tcBorders>
            <w:shd w:val="clear" w:color="auto" w:fill="FFFF00"/>
          </w:tcPr>
          <w:p w14:paraId="77287F2A" w14:textId="62102B63" w:rsidR="004C10F9" w:rsidRPr="00C80884" w:rsidRDefault="004C10F9" w:rsidP="004C10F9">
            <w:pPr>
              <w:pStyle w:val="GvdeMetni"/>
              <w:ind w:right="708"/>
              <w:jc w:val="both"/>
              <w:rPr>
                <w:b/>
                <w:sz w:val="20"/>
                <w:szCs w:val="20"/>
              </w:rPr>
            </w:pPr>
            <w:r w:rsidRPr="00C80884">
              <w:rPr>
                <w:noProof/>
                <w:sz w:val="20"/>
                <w:szCs w:val="20"/>
                <w:lang w:eastAsia="tr-TR"/>
              </w:rPr>
              <mc:AlternateContent>
                <mc:Choice Requires="wpg">
                  <w:drawing>
                    <wp:anchor distT="0" distB="0" distL="0" distR="0" simplePos="0" relativeHeight="487594496" behindDoc="1" locked="0" layoutInCell="1" allowOverlap="1" wp14:anchorId="7C26DBE9" wp14:editId="57628D43">
                      <wp:simplePos x="0" y="0"/>
                      <wp:positionH relativeFrom="column">
                        <wp:posOffset>664845</wp:posOffset>
                      </wp:positionH>
                      <wp:positionV relativeFrom="paragraph">
                        <wp:posOffset>-120015</wp:posOffset>
                      </wp:positionV>
                      <wp:extent cx="240665" cy="103505"/>
                      <wp:effectExtent l="0" t="0" r="6985" b="0"/>
                      <wp:wrapNone/>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665" cy="103505"/>
                                <a:chOff x="0" y="0"/>
                                <a:chExt cx="240665" cy="103505"/>
                              </a:xfrm>
                            </wpg:grpSpPr>
                            <pic:pic xmlns:pic="http://schemas.openxmlformats.org/drawingml/2006/picture">
                              <pic:nvPicPr>
                                <pic:cNvPr id="31" name="Image 14"/>
                                <pic:cNvPicPr/>
                              </pic:nvPicPr>
                              <pic:blipFill>
                                <a:blip r:embed="rId16" cstate="print"/>
                                <a:stretch>
                                  <a:fillRect/>
                                </a:stretch>
                              </pic:blipFill>
                              <pic:spPr>
                                <a:xfrm>
                                  <a:off x="0" y="0"/>
                                  <a:ext cx="239566" cy="1026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73B8181" id="Grup 4" o:spid="_x0000_s1026" style="position:absolute;margin-left:52.35pt;margin-top:-9.45pt;width:18.95pt;height:8.15pt;z-index:-15721984;mso-wrap-distance-left:0;mso-wrap-distance-right:0" coordsize="240665,10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239566;height:102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">
                        <v:imagedata r:id="rId17" o:title=""/>
                      </v:shape>
                    </v:group>
                  </w:pict>
                </mc:Fallback>
              </mc:AlternateContent>
            </w:r>
            <w:r w:rsidRPr="00C80884">
              <w:rPr>
                <w:b/>
                <w:sz w:val="20"/>
                <w:szCs w:val="20"/>
              </w:rPr>
              <w:t>MÜDÜR</w:t>
            </w:r>
            <w:r w:rsidR="00C80884">
              <w:rPr>
                <w:b/>
                <w:sz w:val="20"/>
                <w:szCs w:val="20"/>
              </w:rPr>
              <w:t xml:space="preserve"> </w:t>
            </w:r>
            <w:r w:rsidRPr="00C80884">
              <w:rPr>
                <w:b/>
                <w:sz w:val="20"/>
                <w:szCs w:val="20"/>
              </w:rPr>
              <w:t>YARDIMCISI</w:t>
            </w:r>
          </w:p>
        </w:tc>
      </w:tr>
      <w:tr w:rsidR="004C10F9" w:rsidRPr="00C80884" w14:paraId="7B518A17" w14:textId="77777777" w:rsidTr="004C10F9">
        <w:trPr>
          <w:trHeight w:val="262"/>
        </w:trPr>
        <w:tc>
          <w:tcPr>
            <w:tcW w:w="617" w:type="dxa"/>
            <w:tcBorders>
              <w:top w:val="single" w:sz="12" w:space="0" w:color="000000"/>
              <w:left w:val="single" w:sz="8" w:space="0" w:color="D4D4D4"/>
              <w:bottom w:val="single" w:sz="12" w:space="0" w:color="000000"/>
              <w:right w:val="single" w:sz="8" w:space="0" w:color="D4D4D4"/>
            </w:tcBorders>
          </w:tcPr>
          <w:p w14:paraId="03A9386E" w14:textId="77777777" w:rsidR="004C10F9" w:rsidRPr="00C80884" w:rsidRDefault="004C10F9" w:rsidP="004C10F9">
            <w:pPr>
              <w:pStyle w:val="GvdeMetni"/>
              <w:ind w:right="708"/>
              <w:jc w:val="both"/>
              <w:rPr>
                <w:sz w:val="20"/>
                <w:szCs w:val="20"/>
              </w:rPr>
            </w:pPr>
          </w:p>
        </w:tc>
        <w:tc>
          <w:tcPr>
            <w:tcW w:w="1234" w:type="dxa"/>
            <w:gridSpan w:val="2"/>
            <w:tcBorders>
              <w:top w:val="single" w:sz="12" w:space="0" w:color="000000"/>
              <w:left w:val="single" w:sz="8" w:space="0" w:color="D4D4D4"/>
              <w:bottom w:val="single" w:sz="12" w:space="0" w:color="000000"/>
              <w:right w:val="single" w:sz="8" w:space="0" w:color="D4D4D4"/>
            </w:tcBorders>
          </w:tcPr>
          <w:p w14:paraId="0DE67AED" w14:textId="77777777" w:rsidR="004C10F9" w:rsidRPr="00C80884" w:rsidRDefault="004C10F9" w:rsidP="004C10F9">
            <w:pPr>
              <w:pStyle w:val="GvdeMetni"/>
              <w:ind w:right="708"/>
              <w:jc w:val="both"/>
              <w:rPr>
                <w:sz w:val="20"/>
                <w:szCs w:val="20"/>
              </w:rPr>
            </w:pPr>
          </w:p>
        </w:tc>
        <w:tc>
          <w:tcPr>
            <w:tcW w:w="616" w:type="dxa"/>
            <w:tcBorders>
              <w:top w:val="single" w:sz="12" w:space="0" w:color="000000"/>
              <w:left w:val="single" w:sz="8" w:space="0" w:color="D4D4D4"/>
              <w:bottom w:val="single" w:sz="12" w:space="0" w:color="000000"/>
              <w:right w:val="single" w:sz="8" w:space="0" w:color="D4D4D4"/>
            </w:tcBorders>
          </w:tcPr>
          <w:p w14:paraId="5E069AF5" w14:textId="77777777" w:rsidR="004C10F9" w:rsidRPr="00C80884" w:rsidRDefault="004C10F9" w:rsidP="004C10F9">
            <w:pPr>
              <w:pStyle w:val="GvdeMetni"/>
              <w:ind w:right="708"/>
              <w:jc w:val="both"/>
              <w:rPr>
                <w:sz w:val="20"/>
                <w:szCs w:val="20"/>
              </w:rPr>
            </w:pPr>
          </w:p>
        </w:tc>
        <w:tc>
          <w:tcPr>
            <w:tcW w:w="1017" w:type="dxa"/>
            <w:tcBorders>
              <w:top w:val="single" w:sz="8" w:space="0" w:color="D4D4D4"/>
              <w:left w:val="single" w:sz="8" w:space="0" w:color="D4D4D4"/>
              <w:bottom w:val="single" w:sz="12" w:space="0" w:color="000000"/>
              <w:right w:val="single" w:sz="8" w:space="0" w:color="D4D4D4"/>
            </w:tcBorders>
          </w:tcPr>
          <w:p w14:paraId="3E738012" w14:textId="77777777" w:rsidR="004C10F9" w:rsidRPr="00C80884" w:rsidRDefault="004C10F9" w:rsidP="004C10F9">
            <w:pPr>
              <w:pStyle w:val="GvdeMetni"/>
              <w:ind w:right="708"/>
              <w:jc w:val="both"/>
              <w:rPr>
                <w:sz w:val="20"/>
                <w:szCs w:val="20"/>
              </w:rPr>
            </w:pPr>
          </w:p>
        </w:tc>
        <w:tc>
          <w:tcPr>
            <w:tcW w:w="682" w:type="dxa"/>
            <w:tcBorders>
              <w:top w:val="single" w:sz="8" w:space="0" w:color="D4D4D4"/>
              <w:left w:val="single" w:sz="8" w:space="0" w:color="D4D4D4"/>
              <w:bottom w:val="single" w:sz="12" w:space="0" w:color="000000"/>
              <w:right w:val="single" w:sz="8" w:space="0" w:color="D4D4D4"/>
            </w:tcBorders>
          </w:tcPr>
          <w:p w14:paraId="70050EEC"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12" w:space="0" w:color="000000"/>
              <w:right w:val="single" w:sz="8" w:space="0" w:color="D4D4D4"/>
            </w:tcBorders>
          </w:tcPr>
          <w:p w14:paraId="0D1A7284" w14:textId="77777777" w:rsidR="004C10F9" w:rsidRPr="00C80884" w:rsidRDefault="004C10F9" w:rsidP="004C10F9">
            <w:pPr>
              <w:pStyle w:val="GvdeMetni"/>
              <w:ind w:right="708"/>
              <w:jc w:val="both"/>
              <w:rPr>
                <w:sz w:val="20"/>
                <w:szCs w:val="20"/>
              </w:rPr>
            </w:pPr>
          </w:p>
        </w:tc>
        <w:tc>
          <w:tcPr>
            <w:tcW w:w="280" w:type="dxa"/>
            <w:tcBorders>
              <w:top w:val="single" w:sz="8" w:space="0" w:color="D4D4D4"/>
              <w:left w:val="single" w:sz="8" w:space="0" w:color="D4D4D4"/>
              <w:bottom w:val="single" w:sz="8" w:space="0" w:color="D4D4D4"/>
              <w:right w:val="single" w:sz="36" w:space="0" w:color="000000"/>
            </w:tcBorders>
          </w:tcPr>
          <w:p w14:paraId="4AA7F251"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8" w:space="0" w:color="D4D4D4"/>
              <w:right w:val="single" w:sz="8" w:space="0" w:color="D4D4D4"/>
            </w:tcBorders>
          </w:tcPr>
          <w:p w14:paraId="2807E864" w14:textId="77777777" w:rsidR="004C10F9" w:rsidRPr="00C80884" w:rsidRDefault="004C10F9" w:rsidP="004C10F9">
            <w:pPr>
              <w:pStyle w:val="GvdeMetni"/>
              <w:ind w:right="708"/>
              <w:jc w:val="both"/>
              <w:rPr>
                <w:sz w:val="20"/>
                <w:szCs w:val="20"/>
              </w:rPr>
            </w:pPr>
          </w:p>
        </w:tc>
        <w:tc>
          <w:tcPr>
            <w:tcW w:w="899" w:type="dxa"/>
            <w:tcBorders>
              <w:top w:val="single" w:sz="8" w:space="0" w:color="D4D4D4"/>
              <w:left w:val="single" w:sz="8" w:space="0" w:color="D4D4D4"/>
              <w:bottom w:val="single" w:sz="12" w:space="0" w:color="000000"/>
              <w:right w:val="single" w:sz="8" w:space="0" w:color="D4D4D4"/>
            </w:tcBorders>
          </w:tcPr>
          <w:p w14:paraId="526B0B6F" w14:textId="77777777" w:rsidR="004C10F9" w:rsidRPr="00C80884" w:rsidRDefault="004C10F9" w:rsidP="004C10F9">
            <w:pPr>
              <w:pStyle w:val="GvdeMetni"/>
              <w:ind w:right="708"/>
              <w:jc w:val="both"/>
              <w:rPr>
                <w:sz w:val="20"/>
                <w:szCs w:val="20"/>
              </w:rPr>
            </w:pPr>
          </w:p>
        </w:tc>
        <w:tc>
          <w:tcPr>
            <w:tcW w:w="1201" w:type="dxa"/>
            <w:gridSpan w:val="2"/>
            <w:tcBorders>
              <w:top w:val="single" w:sz="8" w:space="0" w:color="D4D4D4"/>
              <w:left w:val="single" w:sz="8" w:space="0" w:color="D4D4D4"/>
              <w:bottom w:val="single" w:sz="12" w:space="0" w:color="000000"/>
              <w:right w:val="single" w:sz="8" w:space="0" w:color="D4D4D4"/>
            </w:tcBorders>
          </w:tcPr>
          <w:p w14:paraId="6FA2899F"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498692F8" w14:textId="77777777" w:rsidR="004C10F9" w:rsidRPr="00C80884" w:rsidRDefault="004C10F9" w:rsidP="004C10F9">
            <w:pPr>
              <w:pStyle w:val="GvdeMetni"/>
              <w:ind w:right="708"/>
              <w:jc w:val="both"/>
              <w:rPr>
                <w:sz w:val="20"/>
                <w:szCs w:val="20"/>
              </w:rPr>
            </w:pPr>
          </w:p>
        </w:tc>
        <w:tc>
          <w:tcPr>
            <w:tcW w:w="1234" w:type="dxa"/>
            <w:gridSpan w:val="2"/>
            <w:tcBorders>
              <w:top w:val="single" w:sz="12" w:space="0" w:color="000000"/>
              <w:left w:val="single" w:sz="8" w:space="0" w:color="D4D4D4"/>
              <w:bottom w:val="single" w:sz="12" w:space="0" w:color="000000"/>
              <w:right w:val="single" w:sz="8" w:space="0" w:color="D4D4D4"/>
            </w:tcBorders>
          </w:tcPr>
          <w:p w14:paraId="4AC117D3"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6CBBCA6C" w14:textId="77777777" w:rsidR="004C10F9" w:rsidRPr="00C80884" w:rsidRDefault="004C10F9" w:rsidP="004C10F9">
            <w:pPr>
              <w:pStyle w:val="GvdeMetni"/>
              <w:ind w:right="708"/>
              <w:jc w:val="both"/>
              <w:rPr>
                <w:sz w:val="20"/>
                <w:szCs w:val="20"/>
              </w:rPr>
            </w:pPr>
          </w:p>
        </w:tc>
      </w:tr>
      <w:tr w:rsidR="004C10F9" w:rsidRPr="00C80884" w14:paraId="0F07DCBC" w14:textId="77777777" w:rsidTr="004C10F9">
        <w:trPr>
          <w:trHeight w:val="337"/>
        </w:trPr>
        <w:tc>
          <w:tcPr>
            <w:tcW w:w="4837" w:type="dxa"/>
            <w:gridSpan w:val="7"/>
            <w:tcBorders>
              <w:top w:val="single" w:sz="12" w:space="0" w:color="000000"/>
              <w:left w:val="single" w:sz="6" w:space="0" w:color="000000"/>
              <w:bottom w:val="single" w:sz="12" w:space="0" w:color="000000"/>
              <w:right w:val="single" w:sz="12" w:space="0" w:color="000000"/>
            </w:tcBorders>
          </w:tcPr>
          <w:p w14:paraId="022B941D" w14:textId="77777777" w:rsidR="004C10F9" w:rsidRPr="00C80884" w:rsidRDefault="004C10F9" w:rsidP="004C10F9">
            <w:pPr>
              <w:pStyle w:val="GvdeMetni"/>
              <w:ind w:right="708"/>
              <w:jc w:val="both"/>
              <w:rPr>
                <w:sz w:val="20"/>
                <w:szCs w:val="20"/>
              </w:rPr>
            </w:pPr>
            <w:r w:rsidRPr="00C80884">
              <w:rPr>
                <w:sz w:val="20"/>
                <w:szCs w:val="20"/>
              </w:rPr>
              <w:t>EĞİTİM KOMİSYONU</w:t>
            </w:r>
          </w:p>
        </w:tc>
        <w:tc>
          <w:tcPr>
            <w:tcW w:w="280" w:type="dxa"/>
            <w:tcBorders>
              <w:top w:val="single" w:sz="8" w:space="0" w:color="D4D4D4"/>
              <w:left w:val="single" w:sz="12" w:space="0" w:color="000000"/>
              <w:bottom w:val="single" w:sz="8" w:space="0" w:color="D4D4D4"/>
              <w:right w:val="single" w:sz="36" w:space="0" w:color="000000"/>
            </w:tcBorders>
          </w:tcPr>
          <w:p w14:paraId="5CDDC478"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8" w:space="0" w:color="D4D4D4"/>
              <w:right w:val="single" w:sz="12" w:space="0" w:color="000000"/>
            </w:tcBorders>
          </w:tcPr>
          <w:p w14:paraId="42C728AE" w14:textId="77777777" w:rsidR="004C10F9" w:rsidRPr="00C80884" w:rsidRDefault="004C10F9" w:rsidP="004C10F9">
            <w:pPr>
              <w:pStyle w:val="GvdeMetni"/>
              <w:ind w:right="708"/>
              <w:jc w:val="both"/>
              <w:rPr>
                <w:sz w:val="20"/>
                <w:szCs w:val="20"/>
              </w:rPr>
            </w:pPr>
          </w:p>
        </w:tc>
        <w:tc>
          <w:tcPr>
            <w:tcW w:w="4568" w:type="dxa"/>
            <w:gridSpan w:val="7"/>
            <w:tcBorders>
              <w:top w:val="single" w:sz="12" w:space="0" w:color="000000"/>
              <w:left w:val="single" w:sz="12" w:space="0" w:color="000000"/>
              <w:bottom w:val="single" w:sz="12" w:space="0" w:color="000000"/>
              <w:right w:val="single" w:sz="12" w:space="0" w:color="000000"/>
            </w:tcBorders>
          </w:tcPr>
          <w:p w14:paraId="6D707A11" w14:textId="77777777" w:rsidR="004C10F9" w:rsidRPr="00C80884" w:rsidRDefault="004C10F9" w:rsidP="004C10F9">
            <w:pPr>
              <w:pStyle w:val="GvdeMetni"/>
              <w:ind w:right="708"/>
              <w:jc w:val="both"/>
              <w:rPr>
                <w:sz w:val="20"/>
                <w:szCs w:val="20"/>
              </w:rPr>
            </w:pPr>
            <w:r w:rsidRPr="00C80884">
              <w:rPr>
                <w:sz w:val="20"/>
                <w:szCs w:val="20"/>
              </w:rPr>
              <w:t>KALİTE KOMİSYONU</w:t>
            </w:r>
          </w:p>
        </w:tc>
      </w:tr>
      <w:tr w:rsidR="004C10F9" w:rsidRPr="00C80884" w14:paraId="23B9283C" w14:textId="77777777" w:rsidTr="004C10F9">
        <w:trPr>
          <w:trHeight w:val="337"/>
        </w:trPr>
        <w:tc>
          <w:tcPr>
            <w:tcW w:w="4837" w:type="dxa"/>
            <w:gridSpan w:val="7"/>
            <w:tcBorders>
              <w:top w:val="single" w:sz="12" w:space="0" w:color="000000"/>
              <w:left w:val="single" w:sz="6" w:space="0" w:color="000000"/>
              <w:bottom w:val="single" w:sz="12" w:space="0" w:color="000000"/>
              <w:right w:val="single" w:sz="12" w:space="0" w:color="000000"/>
            </w:tcBorders>
          </w:tcPr>
          <w:p w14:paraId="3BABC3D5" w14:textId="7FEA5E7E" w:rsidR="004C10F9" w:rsidRPr="00C80884" w:rsidRDefault="004C10F9" w:rsidP="004C10F9">
            <w:pPr>
              <w:pStyle w:val="GvdeMetni"/>
              <w:ind w:right="708"/>
              <w:jc w:val="both"/>
              <w:rPr>
                <w:sz w:val="20"/>
                <w:szCs w:val="20"/>
              </w:rPr>
            </w:pPr>
            <w:r w:rsidRPr="00C80884">
              <w:rPr>
                <w:sz w:val="20"/>
                <w:szCs w:val="20"/>
              </w:rPr>
              <w:t>BURS-MEZUNİYET-SOSYALFALİYETKOMİSYONU</w:t>
            </w:r>
          </w:p>
        </w:tc>
        <w:tc>
          <w:tcPr>
            <w:tcW w:w="280" w:type="dxa"/>
            <w:tcBorders>
              <w:top w:val="single" w:sz="8" w:space="0" w:color="D4D4D4"/>
              <w:left w:val="single" w:sz="12" w:space="0" w:color="000000"/>
              <w:bottom w:val="single" w:sz="8" w:space="0" w:color="D4D4D4"/>
              <w:right w:val="single" w:sz="36" w:space="0" w:color="000000"/>
            </w:tcBorders>
          </w:tcPr>
          <w:p w14:paraId="47848A4F"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8" w:space="0" w:color="D4D4D4"/>
              <w:right w:val="single" w:sz="12" w:space="0" w:color="000000"/>
            </w:tcBorders>
          </w:tcPr>
          <w:p w14:paraId="42BAE0ED" w14:textId="77777777" w:rsidR="004C10F9" w:rsidRPr="00C80884" w:rsidRDefault="004C10F9" w:rsidP="004C10F9">
            <w:pPr>
              <w:pStyle w:val="GvdeMetni"/>
              <w:ind w:right="708"/>
              <w:jc w:val="both"/>
              <w:rPr>
                <w:sz w:val="20"/>
                <w:szCs w:val="20"/>
              </w:rPr>
            </w:pPr>
          </w:p>
        </w:tc>
        <w:tc>
          <w:tcPr>
            <w:tcW w:w="4568" w:type="dxa"/>
            <w:gridSpan w:val="7"/>
            <w:tcBorders>
              <w:top w:val="single" w:sz="12" w:space="0" w:color="000000"/>
              <w:left w:val="single" w:sz="12" w:space="0" w:color="000000"/>
              <w:bottom w:val="single" w:sz="12" w:space="0" w:color="000000"/>
              <w:right w:val="single" w:sz="12" w:space="0" w:color="000000"/>
            </w:tcBorders>
          </w:tcPr>
          <w:p w14:paraId="1653B0FA" w14:textId="5550A79D" w:rsidR="004C10F9" w:rsidRPr="00C80884" w:rsidRDefault="004C10F9" w:rsidP="00C80884">
            <w:pPr>
              <w:pStyle w:val="GvdeMetni"/>
              <w:ind w:right="708"/>
              <w:rPr>
                <w:sz w:val="20"/>
                <w:szCs w:val="20"/>
              </w:rPr>
            </w:pPr>
            <w:r w:rsidRPr="00C80884">
              <w:rPr>
                <w:sz w:val="20"/>
                <w:szCs w:val="20"/>
              </w:rPr>
              <w:t>İŞLETMEDE MESLEKİ EĞİTİM KOMİSYONU</w:t>
            </w:r>
          </w:p>
        </w:tc>
      </w:tr>
      <w:tr w:rsidR="004C10F9" w:rsidRPr="00C80884" w14:paraId="4E7588FA" w14:textId="77777777" w:rsidTr="004C10F9">
        <w:trPr>
          <w:trHeight w:val="287"/>
        </w:trPr>
        <w:tc>
          <w:tcPr>
            <w:tcW w:w="617" w:type="dxa"/>
            <w:vMerge w:val="restart"/>
            <w:tcBorders>
              <w:top w:val="single" w:sz="12" w:space="0" w:color="000000"/>
              <w:left w:val="single" w:sz="8" w:space="0" w:color="D4D4D4"/>
              <w:bottom w:val="single" w:sz="8" w:space="0" w:color="D4D4D4"/>
              <w:right w:val="single" w:sz="8" w:space="0" w:color="D4D4D4"/>
            </w:tcBorders>
          </w:tcPr>
          <w:p w14:paraId="11494F3B" w14:textId="77777777" w:rsidR="004C10F9" w:rsidRPr="00C80884" w:rsidRDefault="004C10F9" w:rsidP="004C10F9">
            <w:pPr>
              <w:pStyle w:val="GvdeMetni"/>
              <w:ind w:right="708"/>
              <w:jc w:val="both"/>
              <w:rPr>
                <w:sz w:val="20"/>
                <w:szCs w:val="20"/>
              </w:rPr>
            </w:pPr>
          </w:p>
        </w:tc>
        <w:tc>
          <w:tcPr>
            <w:tcW w:w="617" w:type="dxa"/>
            <w:vMerge w:val="restart"/>
            <w:tcBorders>
              <w:top w:val="single" w:sz="12" w:space="0" w:color="000000"/>
              <w:left w:val="single" w:sz="8" w:space="0" w:color="D4D4D4"/>
              <w:bottom w:val="single" w:sz="8" w:space="0" w:color="D4D4D4"/>
              <w:right w:val="single" w:sz="8" w:space="0" w:color="D4D4D4"/>
            </w:tcBorders>
          </w:tcPr>
          <w:p w14:paraId="44713E36" w14:textId="77777777" w:rsidR="004C10F9" w:rsidRPr="00C80884" w:rsidRDefault="004C10F9" w:rsidP="004C10F9">
            <w:pPr>
              <w:pStyle w:val="GvdeMetni"/>
              <w:ind w:right="708"/>
              <w:jc w:val="both"/>
              <w:rPr>
                <w:sz w:val="20"/>
                <w:szCs w:val="20"/>
              </w:rPr>
            </w:pPr>
          </w:p>
        </w:tc>
        <w:tc>
          <w:tcPr>
            <w:tcW w:w="617" w:type="dxa"/>
            <w:vMerge w:val="restart"/>
            <w:tcBorders>
              <w:top w:val="single" w:sz="12" w:space="0" w:color="000000"/>
              <w:left w:val="single" w:sz="8" w:space="0" w:color="D4D4D4"/>
              <w:bottom w:val="single" w:sz="8" w:space="0" w:color="D4D4D4"/>
              <w:right w:val="single" w:sz="8" w:space="0" w:color="D4D4D4"/>
            </w:tcBorders>
          </w:tcPr>
          <w:p w14:paraId="476C64CD" w14:textId="77777777" w:rsidR="004C10F9" w:rsidRPr="00C80884" w:rsidRDefault="004C10F9" w:rsidP="004C10F9">
            <w:pPr>
              <w:pStyle w:val="GvdeMetni"/>
              <w:ind w:right="708"/>
              <w:jc w:val="both"/>
              <w:rPr>
                <w:sz w:val="20"/>
                <w:szCs w:val="20"/>
              </w:rPr>
            </w:pPr>
          </w:p>
        </w:tc>
        <w:tc>
          <w:tcPr>
            <w:tcW w:w="616" w:type="dxa"/>
            <w:vMerge w:val="restart"/>
            <w:tcBorders>
              <w:top w:val="single" w:sz="12" w:space="0" w:color="000000"/>
              <w:left w:val="single" w:sz="8" w:space="0" w:color="D4D4D4"/>
              <w:bottom w:val="single" w:sz="12" w:space="0" w:color="000000"/>
              <w:right w:val="single" w:sz="8" w:space="0" w:color="D4D4D4"/>
            </w:tcBorders>
          </w:tcPr>
          <w:p w14:paraId="2463D561" w14:textId="77777777" w:rsidR="004C10F9" w:rsidRPr="00C80884" w:rsidRDefault="004C10F9" w:rsidP="004C10F9">
            <w:pPr>
              <w:pStyle w:val="GvdeMetni"/>
              <w:ind w:right="708"/>
              <w:jc w:val="both"/>
              <w:rPr>
                <w:sz w:val="20"/>
                <w:szCs w:val="20"/>
              </w:rPr>
            </w:pPr>
          </w:p>
        </w:tc>
        <w:tc>
          <w:tcPr>
            <w:tcW w:w="1017" w:type="dxa"/>
            <w:tcBorders>
              <w:top w:val="single" w:sz="12" w:space="0" w:color="000000"/>
              <w:left w:val="single" w:sz="8" w:space="0" w:color="D4D4D4"/>
              <w:bottom w:val="nil"/>
              <w:right w:val="single" w:sz="8" w:space="0" w:color="D4D4D4"/>
            </w:tcBorders>
          </w:tcPr>
          <w:p w14:paraId="24FDB9F7" w14:textId="157170E6" w:rsidR="004C10F9" w:rsidRPr="00C80884" w:rsidRDefault="004C10F9" w:rsidP="004C10F9">
            <w:pPr>
              <w:pStyle w:val="GvdeMetni"/>
              <w:ind w:right="708"/>
              <w:jc w:val="both"/>
              <w:rPr>
                <w:sz w:val="20"/>
                <w:szCs w:val="20"/>
              </w:rPr>
            </w:pPr>
            <w:r w:rsidRPr="00C80884">
              <w:rPr>
                <w:noProof/>
                <w:sz w:val="20"/>
                <w:szCs w:val="20"/>
                <w:lang w:eastAsia="tr-TR"/>
              </w:rPr>
              <mc:AlternateContent>
                <mc:Choice Requires="wpg">
                  <w:drawing>
                    <wp:anchor distT="0" distB="0" distL="0" distR="0" simplePos="0" relativeHeight="487592448" behindDoc="0" locked="0" layoutInCell="1" allowOverlap="1" wp14:anchorId="79CF841C" wp14:editId="2F777933">
                      <wp:simplePos x="0" y="0"/>
                      <wp:positionH relativeFrom="column">
                        <wp:posOffset>614045</wp:posOffset>
                      </wp:positionH>
                      <wp:positionV relativeFrom="paragraph">
                        <wp:posOffset>201930</wp:posOffset>
                      </wp:positionV>
                      <wp:extent cx="116840" cy="158115"/>
                      <wp:effectExtent l="0" t="0" r="0"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40" cy="158115"/>
                                <a:chOff x="0" y="0"/>
                                <a:chExt cx="116839" cy="158115"/>
                              </a:xfrm>
                            </wpg:grpSpPr>
                            <pic:pic xmlns:pic="http://schemas.openxmlformats.org/drawingml/2006/picture">
                              <pic:nvPicPr>
                                <pic:cNvPr id="27" name="Image 18"/>
                                <pic:cNvPicPr/>
                              </pic:nvPicPr>
                              <pic:blipFill>
                                <a:blip r:embed="rId18" cstate="print"/>
                                <a:stretch>
                                  <a:fillRect/>
                                </a:stretch>
                              </pic:blipFill>
                              <pic:spPr>
                                <a:xfrm>
                                  <a:off x="0" y="0"/>
                                  <a:ext cx="116794" cy="15801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54E029" id="Grup 3" o:spid="_x0000_s1026" style="position:absolute;margin-left:48.35pt;margin-top:15.9pt;width:9.2pt;height:12.45pt;z-index:487592448;mso-wrap-distance-left:0;mso-wrap-distance-right:0" coordsize="116839,158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">
                      <v:shape id="Image 18" o:spid="_x0000_s1027" type="#_x0000_t75" style="position:absolute;width:116794;height:158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">
                        <v:imagedata r:id="rId19" o:title=""/>
                      </v:shape>
                    </v:group>
                  </w:pict>
                </mc:Fallback>
              </mc:AlternateContent>
            </w:r>
          </w:p>
        </w:tc>
        <w:tc>
          <w:tcPr>
            <w:tcW w:w="682" w:type="dxa"/>
            <w:tcBorders>
              <w:top w:val="single" w:sz="12" w:space="0" w:color="000000"/>
              <w:left w:val="single" w:sz="8" w:space="0" w:color="D4D4D4"/>
              <w:bottom w:val="single" w:sz="48" w:space="0" w:color="000000"/>
              <w:right w:val="single" w:sz="8" w:space="0" w:color="D4D4D4"/>
            </w:tcBorders>
          </w:tcPr>
          <w:p w14:paraId="34D3F666" w14:textId="77777777" w:rsidR="004C10F9" w:rsidRPr="00C80884" w:rsidRDefault="004C10F9" w:rsidP="004C10F9">
            <w:pPr>
              <w:pStyle w:val="GvdeMetni"/>
              <w:ind w:right="708"/>
              <w:jc w:val="both"/>
              <w:rPr>
                <w:sz w:val="20"/>
                <w:szCs w:val="20"/>
              </w:rPr>
            </w:pPr>
          </w:p>
        </w:tc>
        <w:tc>
          <w:tcPr>
            <w:tcW w:w="671" w:type="dxa"/>
            <w:tcBorders>
              <w:top w:val="single" w:sz="12" w:space="0" w:color="000000"/>
              <w:left w:val="single" w:sz="8" w:space="0" w:color="D4D4D4"/>
              <w:bottom w:val="single" w:sz="48" w:space="0" w:color="000000"/>
              <w:right w:val="single" w:sz="8" w:space="0" w:color="D4D4D4"/>
            </w:tcBorders>
          </w:tcPr>
          <w:p w14:paraId="42A06D56" w14:textId="77777777" w:rsidR="004C10F9" w:rsidRPr="00C80884" w:rsidRDefault="004C10F9" w:rsidP="004C10F9">
            <w:pPr>
              <w:pStyle w:val="GvdeMetni"/>
              <w:ind w:right="708"/>
              <w:jc w:val="both"/>
              <w:rPr>
                <w:sz w:val="20"/>
                <w:szCs w:val="20"/>
              </w:rPr>
            </w:pPr>
          </w:p>
        </w:tc>
        <w:tc>
          <w:tcPr>
            <w:tcW w:w="280" w:type="dxa"/>
            <w:tcBorders>
              <w:top w:val="single" w:sz="8" w:space="0" w:color="D4D4D4"/>
              <w:left w:val="single" w:sz="8" w:space="0" w:color="D4D4D4"/>
              <w:bottom w:val="single" w:sz="48" w:space="0" w:color="000000"/>
              <w:right w:val="single" w:sz="36" w:space="0" w:color="000000"/>
            </w:tcBorders>
          </w:tcPr>
          <w:p w14:paraId="1F8F649F" w14:textId="77777777" w:rsidR="004C10F9" w:rsidRPr="00C80884" w:rsidRDefault="004C10F9" w:rsidP="004C10F9">
            <w:pPr>
              <w:pStyle w:val="GvdeMetni"/>
              <w:ind w:right="708"/>
              <w:jc w:val="both"/>
              <w:rPr>
                <w:sz w:val="20"/>
                <w:szCs w:val="20"/>
              </w:rPr>
            </w:pPr>
          </w:p>
        </w:tc>
        <w:tc>
          <w:tcPr>
            <w:tcW w:w="337" w:type="dxa"/>
            <w:tcBorders>
              <w:top w:val="single" w:sz="8" w:space="0" w:color="D4D4D4"/>
              <w:left w:val="single" w:sz="36" w:space="0" w:color="000000"/>
              <w:bottom w:val="single" w:sz="48" w:space="0" w:color="000000"/>
              <w:right w:val="single" w:sz="8" w:space="0" w:color="D4D4D4"/>
            </w:tcBorders>
          </w:tcPr>
          <w:p w14:paraId="5B13DC36" w14:textId="77777777" w:rsidR="004C10F9" w:rsidRPr="00C80884" w:rsidRDefault="004C10F9" w:rsidP="004C10F9">
            <w:pPr>
              <w:pStyle w:val="GvdeMetni"/>
              <w:ind w:right="708"/>
              <w:jc w:val="both"/>
              <w:rPr>
                <w:sz w:val="20"/>
                <w:szCs w:val="20"/>
              </w:rPr>
            </w:pPr>
          </w:p>
        </w:tc>
        <w:tc>
          <w:tcPr>
            <w:tcW w:w="899" w:type="dxa"/>
            <w:tcBorders>
              <w:top w:val="single" w:sz="12" w:space="0" w:color="000000"/>
              <w:left w:val="single" w:sz="8" w:space="0" w:color="D4D4D4"/>
              <w:bottom w:val="single" w:sz="48" w:space="0" w:color="000000"/>
              <w:right w:val="single" w:sz="8" w:space="0" w:color="D4D4D4"/>
            </w:tcBorders>
          </w:tcPr>
          <w:p w14:paraId="23F3E327" w14:textId="77777777" w:rsidR="004C10F9" w:rsidRPr="00C80884" w:rsidRDefault="004C10F9" w:rsidP="004C10F9">
            <w:pPr>
              <w:pStyle w:val="GvdeMetni"/>
              <w:ind w:right="708"/>
              <w:jc w:val="both"/>
              <w:rPr>
                <w:sz w:val="20"/>
                <w:szCs w:val="20"/>
              </w:rPr>
            </w:pPr>
          </w:p>
        </w:tc>
        <w:tc>
          <w:tcPr>
            <w:tcW w:w="831" w:type="dxa"/>
            <w:tcBorders>
              <w:top w:val="single" w:sz="12" w:space="0" w:color="000000"/>
              <w:left w:val="single" w:sz="8" w:space="0" w:color="D4D4D4"/>
              <w:bottom w:val="single" w:sz="48" w:space="0" w:color="000000"/>
              <w:right w:val="nil"/>
            </w:tcBorders>
          </w:tcPr>
          <w:p w14:paraId="5E5E1958" w14:textId="761E5CD5" w:rsidR="004C10F9" w:rsidRPr="00C80884" w:rsidRDefault="004C10F9" w:rsidP="004C10F9">
            <w:pPr>
              <w:pStyle w:val="GvdeMetni"/>
              <w:ind w:right="708"/>
              <w:jc w:val="both"/>
              <w:rPr>
                <w:sz w:val="20"/>
                <w:szCs w:val="20"/>
              </w:rPr>
            </w:pPr>
            <w:r w:rsidRPr="00C80884">
              <w:rPr>
                <w:noProof/>
                <w:sz w:val="20"/>
                <w:szCs w:val="20"/>
                <w:lang w:eastAsia="tr-TR"/>
              </w:rPr>
              <mc:AlternateContent>
                <mc:Choice Requires="wpg">
                  <w:drawing>
                    <wp:anchor distT="0" distB="0" distL="0" distR="0" simplePos="0" relativeHeight="487591424" behindDoc="0" locked="0" layoutInCell="1" allowOverlap="1" wp14:anchorId="290C19CA" wp14:editId="39AB27B0">
                      <wp:simplePos x="0" y="0"/>
                      <wp:positionH relativeFrom="column">
                        <wp:posOffset>426720</wp:posOffset>
                      </wp:positionH>
                      <wp:positionV relativeFrom="paragraph">
                        <wp:posOffset>203200</wp:posOffset>
                      </wp:positionV>
                      <wp:extent cx="116840" cy="151765"/>
                      <wp:effectExtent l="0" t="0" r="0" b="635"/>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40" cy="151765"/>
                                <a:chOff x="0" y="0"/>
                                <a:chExt cx="116839" cy="151765"/>
                              </a:xfrm>
                            </wpg:grpSpPr>
                            <pic:pic xmlns:pic="http://schemas.openxmlformats.org/drawingml/2006/picture">
                              <pic:nvPicPr>
                                <pic:cNvPr id="29" name="Image 16"/>
                                <pic:cNvPicPr/>
                              </pic:nvPicPr>
                              <pic:blipFill>
                                <a:blip r:embed="rId20" cstate="print"/>
                                <a:stretch>
                                  <a:fillRect/>
                                </a:stretch>
                              </pic:blipFill>
                              <pic:spPr>
                                <a:xfrm>
                                  <a:off x="0" y="0"/>
                                  <a:ext cx="116794" cy="15114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09718C1" id="Grup 2" o:spid="_x0000_s1026" style="position:absolute;margin-left:33.6pt;margin-top:16pt;width:9.2pt;height:11.95pt;z-index:487591424;mso-wrap-distance-left:0;mso-wrap-distance-right:0" coordsize="116839,15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">
                      <v:shape id="Image 16" o:spid="_x0000_s1027" type="#_x0000_t75" style="position:absolute;width:116794;height:151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">
                        <v:imagedata r:id="rId21" o:title=""/>
                      </v:shape>
                    </v:group>
                  </w:pict>
                </mc:Fallback>
              </mc:AlternateContent>
            </w:r>
          </w:p>
        </w:tc>
        <w:tc>
          <w:tcPr>
            <w:tcW w:w="370" w:type="dxa"/>
            <w:vMerge w:val="restart"/>
            <w:tcBorders>
              <w:top w:val="single" w:sz="12" w:space="0" w:color="000000"/>
              <w:left w:val="nil"/>
              <w:bottom w:val="single" w:sz="12" w:space="0" w:color="000000"/>
              <w:right w:val="single" w:sz="8" w:space="0" w:color="D4D4D4"/>
            </w:tcBorders>
          </w:tcPr>
          <w:p w14:paraId="5AFF3E6D" w14:textId="77777777" w:rsidR="004C10F9" w:rsidRPr="00C80884" w:rsidRDefault="004C10F9" w:rsidP="004C10F9">
            <w:pPr>
              <w:pStyle w:val="GvdeMetni"/>
              <w:ind w:right="708"/>
              <w:jc w:val="both"/>
              <w:rPr>
                <w:sz w:val="20"/>
                <w:szCs w:val="20"/>
              </w:rPr>
            </w:pPr>
          </w:p>
        </w:tc>
        <w:tc>
          <w:tcPr>
            <w:tcW w:w="617" w:type="dxa"/>
            <w:vMerge w:val="restart"/>
            <w:tcBorders>
              <w:top w:val="single" w:sz="12" w:space="0" w:color="000000"/>
              <w:left w:val="single" w:sz="8" w:space="0" w:color="D4D4D4"/>
              <w:bottom w:val="single" w:sz="12" w:space="0" w:color="000000"/>
              <w:right w:val="single" w:sz="8" w:space="0" w:color="D4D4D4"/>
            </w:tcBorders>
          </w:tcPr>
          <w:p w14:paraId="0D0AC64D" w14:textId="77777777" w:rsidR="004C10F9" w:rsidRPr="00C80884" w:rsidRDefault="004C10F9" w:rsidP="004C10F9">
            <w:pPr>
              <w:pStyle w:val="GvdeMetni"/>
              <w:ind w:right="708"/>
              <w:jc w:val="both"/>
              <w:rPr>
                <w:sz w:val="20"/>
                <w:szCs w:val="20"/>
              </w:rPr>
            </w:pPr>
          </w:p>
        </w:tc>
        <w:tc>
          <w:tcPr>
            <w:tcW w:w="617" w:type="dxa"/>
            <w:vMerge w:val="restart"/>
            <w:tcBorders>
              <w:top w:val="single" w:sz="12" w:space="0" w:color="000000"/>
              <w:left w:val="single" w:sz="8" w:space="0" w:color="D4D4D4"/>
              <w:bottom w:val="single" w:sz="12" w:space="0" w:color="000000"/>
              <w:right w:val="single" w:sz="8" w:space="0" w:color="D4D4D4"/>
            </w:tcBorders>
          </w:tcPr>
          <w:p w14:paraId="71661E42" w14:textId="77777777" w:rsidR="004C10F9" w:rsidRPr="00C80884" w:rsidRDefault="004C10F9" w:rsidP="004C10F9">
            <w:pPr>
              <w:pStyle w:val="GvdeMetni"/>
              <w:ind w:right="708"/>
              <w:jc w:val="both"/>
              <w:rPr>
                <w:sz w:val="20"/>
                <w:szCs w:val="20"/>
              </w:rPr>
            </w:pPr>
          </w:p>
        </w:tc>
        <w:tc>
          <w:tcPr>
            <w:tcW w:w="617" w:type="dxa"/>
            <w:vMerge w:val="restart"/>
            <w:tcBorders>
              <w:top w:val="single" w:sz="12" w:space="0" w:color="000000"/>
              <w:left w:val="single" w:sz="8" w:space="0" w:color="D4D4D4"/>
              <w:bottom w:val="single" w:sz="8" w:space="0" w:color="D4D4D4"/>
              <w:right w:val="single" w:sz="8" w:space="0" w:color="D4D4D4"/>
            </w:tcBorders>
          </w:tcPr>
          <w:p w14:paraId="75A3C335" w14:textId="77777777" w:rsidR="004C10F9" w:rsidRPr="00C80884" w:rsidRDefault="004C10F9" w:rsidP="004C10F9">
            <w:pPr>
              <w:pStyle w:val="GvdeMetni"/>
              <w:ind w:right="708"/>
              <w:jc w:val="both"/>
              <w:rPr>
                <w:sz w:val="20"/>
                <w:szCs w:val="20"/>
              </w:rPr>
            </w:pPr>
          </w:p>
        </w:tc>
        <w:tc>
          <w:tcPr>
            <w:tcW w:w="617" w:type="dxa"/>
            <w:vMerge w:val="restart"/>
            <w:tcBorders>
              <w:top w:val="single" w:sz="12" w:space="0" w:color="000000"/>
              <w:left w:val="single" w:sz="8" w:space="0" w:color="D4D4D4"/>
              <w:bottom w:val="single" w:sz="8" w:space="0" w:color="D4D4D4"/>
              <w:right w:val="single" w:sz="8" w:space="0" w:color="D4D4D4"/>
            </w:tcBorders>
          </w:tcPr>
          <w:p w14:paraId="2684C490" w14:textId="77777777" w:rsidR="004C10F9" w:rsidRPr="00C80884" w:rsidRDefault="004C10F9" w:rsidP="004C10F9">
            <w:pPr>
              <w:pStyle w:val="GvdeMetni"/>
              <w:ind w:right="708"/>
              <w:jc w:val="both"/>
              <w:rPr>
                <w:sz w:val="20"/>
                <w:szCs w:val="20"/>
              </w:rPr>
            </w:pPr>
          </w:p>
        </w:tc>
      </w:tr>
      <w:tr w:rsidR="004C10F9" w:rsidRPr="00C80884" w14:paraId="148136E6" w14:textId="77777777" w:rsidTr="004C10F9">
        <w:trPr>
          <w:trHeight w:val="146"/>
        </w:trPr>
        <w:tc>
          <w:tcPr>
            <w:tcW w:w="617" w:type="dxa"/>
            <w:vMerge/>
            <w:tcBorders>
              <w:top w:val="nil"/>
              <w:left w:val="single" w:sz="8" w:space="0" w:color="D4D4D4"/>
              <w:bottom w:val="single" w:sz="8" w:space="0" w:color="D4D4D4"/>
              <w:right w:val="single" w:sz="8" w:space="0" w:color="D4D4D4"/>
            </w:tcBorders>
          </w:tcPr>
          <w:p w14:paraId="0E14AF4C" w14:textId="77777777" w:rsidR="004C10F9" w:rsidRPr="00C80884" w:rsidRDefault="004C10F9" w:rsidP="004C10F9">
            <w:pPr>
              <w:pStyle w:val="GvdeMetni"/>
              <w:ind w:right="708"/>
              <w:jc w:val="both"/>
              <w:rPr>
                <w:sz w:val="20"/>
                <w:szCs w:val="20"/>
              </w:rPr>
            </w:pPr>
          </w:p>
        </w:tc>
        <w:tc>
          <w:tcPr>
            <w:tcW w:w="617" w:type="dxa"/>
            <w:vMerge/>
            <w:tcBorders>
              <w:top w:val="nil"/>
              <w:left w:val="single" w:sz="8" w:space="0" w:color="D4D4D4"/>
              <w:bottom w:val="single" w:sz="8" w:space="0" w:color="D4D4D4"/>
              <w:right w:val="single" w:sz="8" w:space="0" w:color="D4D4D4"/>
            </w:tcBorders>
          </w:tcPr>
          <w:p w14:paraId="4A95AD3B" w14:textId="77777777" w:rsidR="004C10F9" w:rsidRPr="00C80884" w:rsidRDefault="004C10F9" w:rsidP="004C10F9">
            <w:pPr>
              <w:pStyle w:val="GvdeMetni"/>
              <w:ind w:right="708"/>
              <w:jc w:val="both"/>
              <w:rPr>
                <w:sz w:val="20"/>
                <w:szCs w:val="20"/>
              </w:rPr>
            </w:pPr>
          </w:p>
        </w:tc>
        <w:tc>
          <w:tcPr>
            <w:tcW w:w="617" w:type="dxa"/>
            <w:vMerge/>
            <w:tcBorders>
              <w:top w:val="nil"/>
              <w:left w:val="single" w:sz="8" w:space="0" w:color="D4D4D4"/>
              <w:bottom w:val="single" w:sz="8" w:space="0" w:color="D4D4D4"/>
              <w:right w:val="single" w:sz="8" w:space="0" w:color="D4D4D4"/>
            </w:tcBorders>
          </w:tcPr>
          <w:p w14:paraId="6B239A3B" w14:textId="77777777" w:rsidR="004C10F9" w:rsidRPr="00C80884" w:rsidRDefault="004C10F9" w:rsidP="004C10F9">
            <w:pPr>
              <w:pStyle w:val="GvdeMetni"/>
              <w:ind w:right="708"/>
              <w:jc w:val="both"/>
              <w:rPr>
                <w:sz w:val="20"/>
                <w:szCs w:val="20"/>
              </w:rPr>
            </w:pPr>
          </w:p>
        </w:tc>
        <w:tc>
          <w:tcPr>
            <w:tcW w:w="616" w:type="dxa"/>
            <w:vMerge/>
            <w:tcBorders>
              <w:top w:val="nil"/>
              <w:left w:val="single" w:sz="8" w:space="0" w:color="D4D4D4"/>
              <w:bottom w:val="single" w:sz="12" w:space="0" w:color="000000"/>
              <w:right w:val="single" w:sz="8" w:space="0" w:color="D4D4D4"/>
            </w:tcBorders>
          </w:tcPr>
          <w:p w14:paraId="4FE0B58E" w14:textId="77777777" w:rsidR="004C10F9" w:rsidRPr="00C80884" w:rsidRDefault="004C10F9" w:rsidP="004C10F9">
            <w:pPr>
              <w:pStyle w:val="GvdeMetni"/>
              <w:ind w:right="708"/>
              <w:jc w:val="both"/>
              <w:rPr>
                <w:sz w:val="20"/>
                <w:szCs w:val="20"/>
              </w:rPr>
            </w:pPr>
          </w:p>
        </w:tc>
        <w:tc>
          <w:tcPr>
            <w:tcW w:w="1017" w:type="dxa"/>
            <w:tcBorders>
              <w:top w:val="nil"/>
              <w:left w:val="single" w:sz="8" w:space="0" w:color="D4D4D4"/>
              <w:bottom w:val="single" w:sz="12" w:space="0" w:color="000000"/>
              <w:right w:val="single" w:sz="8" w:space="0" w:color="D4D4D4"/>
            </w:tcBorders>
          </w:tcPr>
          <w:p w14:paraId="7AA1E69E" w14:textId="77777777" w:rsidR="004C10F9" w:rsidRPr="00C80884" w:rsidRDefault="004C10F9" w:rsidP="004C10F9">
            <w:pPr>
              <w:pStyle w:val="GvdeMetni"/>
              <w:ind w:right="708"/>
              <w:jc w:val="both"/>
              <w:rPr>
                <w:sz w:val="20"/>
                <w:szCs w:val="20"/>
              </w:rPr>
            </w:pPr>
          </w:p>
        </w:tc>
        <w:tc>
          <w:tcPr>
            <w:tcW w:w="682" w:type="dxa"/>
            <w:tcBorders>
              <w:top w:val="single" w:sz="48" w:space="0" w:color="000000"/>
              <w:left w:val="single" w:sz="8" w:space="0" w:color="D4D4D4"/>
              <w:bottom w:val="single" w:sz="12" w:space="0" w:color="000000"/>
              <w:right w:val="single" w:sz="8" w:space="0" w:color="D4D4D4"/>
            </w:tcBorders>
          </w:tcPr>
          <w:p w14:paraId="30193A07" w14:textId="77777777" w:rsidR="004C10F9" w:rsidRPr="00C80884" w:rsidRDefault="004C10F9" w:rsidP="004C10F9">
            <w:pPr>
              <w:pStyle w:val="GvdeMetni"/>
              <w:ind w:right="708"/>
              <w:jc w:val="both"/>
              <w:rPr>
                <w:sz w:val="20"/>
                <w:szCs w:val="20"/>
              </w:rPr>
            </w:pPr>
          </w:p>
        </w:tc>
        <w:tc>
          <w:tcPr>
            <w:tcW w:w="671" w:type="dxa"/>
            <w:tcBorders>
              <w:top w:val="single" w:sz="48" w:space="0" w:color="000000"/>
              <w:left w:val="single" w:sz="8" w:space="0" w:color="D4D4D4"/>
              <w:bottom w:val="single" w:sz="12" w:space="0" w:color="000000"/>
              <w:right w:val="single" w:sz="8" w:space="0" w:color="D4D4D4"/>
            </w:tcBorders>
          </w:tcPr>
          <w:p w14:paraId="52D3F77B" w14:textId="77777777" w:rsidR="004C10F9" w:rsidRPr="00C80884" w:rsidRDefault="004C10F9" w:rsidP="004C10F9">
            <w:pPr>
              <w:pStyle w:val="GvdeMetni"/>
              <w:ind w:right="708"/>
              <w:jc w:val="both"/>
              <w:rPr>
                <w:sz w:val="20"/>
                <w:szCs w:val="20"/>
              </w:rPr>
            </w:pPr>
          </w:p>
        </w:tc>
        <w:tc>
          <w:tcPr>
            <w:tcW w:w="617" w:type="dxa"/>
            <w:gridSpan w:val="2"/>
            <w:tcBorders>
              <w:top w:val="single" w:sz="48" w:space="0" w:color="000000"/>
              <w:left w:val="single" w:sz="8" w:space="0" w:color="D4D4D4"/>
              <w:bottom w:val="single" w:sz="8" w:space="0" w:color="D4D4D4"/>
              <w:right w:val="single" w:sz="8" w:space="0" w:color="D4D4D4"/>
            </w:tcBorders>
          </w:tcPr>
          <w:p w14:paraId="28CA1AD4" w14:textId="77777777" w:rsidR="004C10F9" w:rsidRPr="00C80884" w:rsidRDefault="004C10F9" w:rsidP="004C10F9">
            <w:pPr>
              <w:pStyle w:val="GvdeMetni"/>
              <w:ind w:right="708"/>
              <w:jc w:val="both"/>
              <w:rPr>
                <w:sz w:val="20"/>
                <w:szCs w:val="20"/>
              </w:rPr>
            </w:pPr>
          </w:p>
        </w:tc>
        <w:tc>
          <w:tcPr>
            <w:tcW w:w="899" w:type="dxa"/>
            <w:tcBorders>
              <w:top w:val="single" w:sz="48" w:space="0" w:color="000000"/>
              <w:left w:val="single" w:sz="8" w:space="0" w:color="D4D4D4"/>
              <w:bottom w:val="single" w:sz="12" w:space="0" w:color="000000"/>
              <w:right w:val="single" w:sz="8" w:space="0" w:color="D4D4D4"/>
            </w:tcBorders>
          </w:tcPr>
          <w:p w14:paraId="6C73F521" w14:textId="77777777" w:rsidR="004C10F9" w:rsidRPr="00C80884" w:rsidRDefault="004C10F9" w:rsidP="004C10F9">
            <w:pPr>
              <w:pStyle w:val="GvdeMetni"/>
              <w:ind w:right="708"/>
              <w:jc w:val="both"/>
              <w:rPr>
                <w:sz w:val="20"/>
                <w:szCs w:val="20"/>
              </w:rPr>
            </w:pPr>
          </w:p>
        </w:tc>
        <w:tc>
          <w:tcPr>
            <w:tcW w:w="831" w:type="dxa"/>
            <w:tcBorders>
              <w:top w:val="single" w:sz="48" w:space="0" w:color="000000"/>
              <w:left w:val="single" w:sz="8" w:space="0" w:color="D4D4D4"/>
              <w:bottom w:val="single" w:sz="12" w:space="0" w:color="000000"/>
              <w:right w:val="nil"/>
            </w:tcBorders>
          </w:tcPr>
          <w:p w14:paraId="378FE315" w14:textId="77777777" w:rsidR="004C10F9" w:rsidRPr="00C80884" w:rsidRDefault="004C10F9" w:rsidP="004C10F9">
            <w:pPr>
              <w:pStyle w:val="GvdeMetni"/>
              <w:ind w:right="708"/>
              <w:jc w:val="both"/>
              <w:rPr>
                <w:sz w:val="20"/>
                <w:szCs w:val="20"/>
              </w:rPr>
            </w:pPr>
          </w:p>
        </w:tc>
        <w:tc>
          <w:tcPr>
            <w:tcW w:w="370" w:type="dxa"/>
            <w:vMerge/>
            <w:tcBorders>
              <w:top w:val="nil"/>
              <w:left w:val="nil"/>
              <w:bottom w:val="single" w:sz="12" w:space="0" w:color="000000"/>
              <w:right w:val="single" w:sz="8" w:space="0" w:color="D4D4D4"/>
            </w:tcBorders>
          </w:tcPr>
          <w:p w14:paraId="26076C48" w14:textId="77777777" w:rsidR="004C10F9" w:rsidRPr="00C80884" w:rsidRDefault="004C10F9" w:rsidP="004C10F9">
            <w:pPr>
              <w:pStyle w:val="GvdeMetni"/>
              <w:ind w:right="708"/>
              <w:jc w:val="both"/>
              <w:rPr>
                <w:sz w:val="20"/>
                <w:szCs w:val="20"/>
              </w:rPr>
            </w:pPr>
          </w:p>
        </w:tc>
        <w:tc>
          <w:tcPr>
            <w:tcW w:w="617" w:type="dxa"/>
            <w:vMerge/>
            <w:tcBorders>
              <w:top w:val="nil"/>
              <w:left w:val="single" w:sz="8" w:space="0" w:color="D4D4D4"/>
              <w:bottom w:val="single" w:sz="12" w:space="0" w:color="000000"/>
              <w:right w:val="single" w:sz="8" w:space="0" w:color="D4D4D4"/>
            </w:tcBorders>
          </w:tcPr>
          <w:p w14:paraId="05D1BCDC" w14:textId="77777777" w:rsidR="004C10F9" w:rsidRPr="00C80884" w:rsidRDefault="004C10F9" w:rsidP="004C10F9">
            <w:pPr>
              <w:pStyle w:val="GvdeMetni"/>
              <w:ind w:right="708"/>
              <w:jc w:val="both"/>
              <w:rPr>
                <w:sz w:val="20"/>
                <w:szCs w:val="20"/>
              </w:rPr>
            </w:pPr>
          </w:p>
        </w:tc>
        <w:tc>
          <w:tcPr>
            <w:tcW w:w="617" w:type="dxa"/>
            <w:vMerge/>
            <w:tcBorders>
              <w:top w:val="nil"/>
              <w:left w:val="single" w:sz="8" w:space="0" w:color="D4D4D4"/>
              <w:bottom w:val="single" w:sz="12" w:space="0" w:color="000000"/>
              <w:right w:val="single" w:sz="8" w:space="0" w:color="D4D4D4"/>
            </w:tcBorders>
          </w:tcPr>
          <w:p w14:paraId="5A46E7F6" w14:textId="77777777" w:rsidR="004C10F9" w:rsidRPr="00C80884" w:rsidRDefault="004C10F9" w:rsidP="004C10F9">
            <w:pPr>
              <w:pStyle w:val="GvdeMetni"/>
              <w:ind w:right="708"/>
              <w:jc w:val="both"/>
              <w:rPr>
                <w:sz w:val="20"/>
                <w:szCs w:val="20"/>
              </w:rPr>
            </w:pPr>
          </w:p>
        </w:tc>
        <w:tc>
          <w:tcPr>
            <w:tcW w:w="617" w:type="dxa"/>
            <w:vMerge/>
            <w:tcBorders>
              <w:top w:val="nil"/>
              <w:left w:val="single" w:sz="8" w:space="0" w:color="D4D4D4"/>
              <w:bottom w:val="single" w:sz="8" w:space="0" w:color="D4D4D4"/>
              <w:right w:val="single" w:sz="8" w:space="0" w:color="D4D4D4"/>
            </w:tcBorders>
          </w:tcPr>
          <w:p w14:paraId="6D3DB05D" w14:textId="77777777" w:rsidR="004C10F9" w:rsidRPr="00C80884" w:rsidRDefault="004C10F9" w:rsidP="004C10F9">
            <w:pPr>
              <w:pStyle w:val="GvdeMetni"/>
              <w:ind w:right="708"/>
              <w:jc w:val="both"/>
              <w:rPr>
                <w:sz w:val="20"/>
                <w:szCs w:val="20"/>
              </w:rPr>
            </w:pPr>
          </w:p>
        </w:tc>
        <w:tc>
          <w:tcPr>
            <w:tcW w:w="617" w:type="dxa"/>
            <w:vMerge/>
            <w:tcBorders>
              <w:top w:val="nil"/>
              <w:left w:val="single" w:sz="8" w:space="0" w:color="D4D4D4"/>
              <w:bottom w:val="single" w:sz="8" w:space="0" w:color="D4D4D4"/>
              <w:right w:val="single" w:sz="8" w:space="0" w:color="D4D4D4"/>
            </w:tcBorders>
          </w:tcPr>
          <w:p w14:paraId="72A3E47B" w14:textId="77777777" w:rsidR="004C10F9" w:rsidRPr="00C80884" w:rsidRDefault="004C10F9" w:rsidP="004C10F9">
            <w:pPr>
              <w:pStyle w:val="GvdeMetni"/>
              <w:ind w:right="708"/>
              <w:jc w:val="both"/>
              <w:rPr>
                <w:sz w:val="20"/>
                <w:szCs w:val="20"/>
              </w:rPr>
            </w:pPr>
          </w:p>
        </w:tc>
      </w:tr>
      <w:tr w:rsidR="004C10F9" w:rsidRPr="00C80884" w14:paraId="34F0DF40" w14:textId="77777777" w:rsidTr="004C10F9">
        <w:trPr>
          <w:trHeight w:val="262"/>
        </w:trPr>
        <w:tc>
          <w:tcPr>
            <w:tcW w:w="617" w:type="dxa"/>
            <w:tcBorders>
              <w:top w:val="single" w:sz="8" w:space="0" w:color="D4D4D4"/>
              <w:left w:val="single" w:sz="8" w:space="0" w:color="D4D4D4"/>
              <w:bottom w:val="single" w:sz="8" w:space="0" w:color="D4D4D4"/>
              <w:right w:val="single" w:sz="8" w:space="0" w:color="D4D4D4"/>
            </w:tcBorders>
          </w:tcPr>
          <w:p w14:paraId="3C23E4E8"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48115978"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12" w:space="0" w:color="000000"/>
            </w:tcBorders>
          </w:tcPr>
          <w:p w14:paraId="5CA22B7B" w14:textId="77777777" w:rsidR="004C10F9" w:rsidRPr="00C80884" w:rsidRDefault="004C10F9" w:rsidP="004C10F9">
            <w:pPr>
              <w:pStyle w:val="GvdeMetni"/>
              <w:ind w:right="708"/>
              <w:jc w:val="both"/>
              <w:rPr>
                <w:sz w:val="20"/>
                <w:szCs w:val="20"/>
              </w:rPr>
            </w:pPr>
          </w:p>
        </w:tc>
        <w:tc>
          <w:tcPr>
            <w:tcW w:w="2986" w:type="dxa"/>
            <w:gridSpan w:val="4"/>
            <w:tcBorders>
              <w:top w:val="single" w:sz="12" w:space="0" w:color="000000"/>
              <w:left w:val="single" w:sz="12" w:space="0" w:color="000000"/>
              <w:bottom w:val="single" w:sz="12" w:space="0" w:color="000000"/>
              <w:right w:val="single" w:sz="12" w:space="0" w:color="000000"/>
            </w:tcBorders>
            <w:shd w:val="clear" w:color="auto" w:fill="FFFF00"/>
          </w:tcPr>
          <w:p w14:paraId="546AF42F" w14:textId="77777777" w:rsidR="004C10F9" w:rsidRPr="00C80884" w:rsidRDefault="004C10F9" w:rsidP="004C10F9">
            <w:pPr>
              <w:pStyle w:val="GvdeMetni"/>
              <w:ind w:right="708"/>
              <w:jc w:val="both"/>
              <w:rPr>
                <w:b/>
                <w:sz w:val="20"/>
                <w:szCs w:val="20"/>
              </w:rPr>
            </w:pPr>
            <w:r w:rsidRPr="00C80884">
              <w:rPr>
                <w:b/>
                <w:sz w:val="20"/>
                <w:szCs w:val="20"/>
              </w:rPr>
              <w:t>BÖLÜMLER</w:t>
            </w:r>
          </w:p>
        </w:tc>
        <w:tc>
          <w:tcPr>
            <w:tcW w:w="617" w:type="dxa"/>
            <w:gridSpan w:val="2"/>
            <w:tcBorders>
              <w:top w:val="single" w:sz="8" w:space="0" w:color="D4D4D4"/>
              <w:left w:val="single" w:sz="12" w:space="0" w:color="000000"/>
              <w:bottom w:val="single" w:sz="8" w:space="0" w:color="D4D4D4"/>
              <w:right w:val="single" w:sz="12" w:space="0" w:color="000000"/>
            </w:tcBorders>
          </w:tcPr>
          <w:p w14:paraId="26269B7F" w14:textId="77777777" w:rsidR="004C10F9" w:rsidRPr="00C80884" w:rsidRDefault="004C10F9" w:rsidP="004C10F9">
            <w:pPr>
              <w:pStyle w:val="GvdeMetni"/>
              <w:ind w:right="708"/>
              <w:jc w:val="both"/>
              <w:rPr>
                <w:sz w:val="20"/>
                <w:szCs w:val="20"/>
              </w:rPr>
            </w:pPr>
          </w:p>
        </w:tc>
        <w:tc>
          <w:tcPr>
            <w:tcW w:w="3334" w:type="dxa"/>
            <w:gridSpan w:val="5"/>
            <w:tcBorders>
              <w:top w:val="single" w:sz="12" w:space="0" w:color="000000"/>
              <w:left w:val="single" w:sz="12" w:space="0" w:color="000000"/>
              <w:bottom w:val="single" w:sz="12" w:space="0" w:color="000000"/>
              <w:right w:val="single" w:sz="12" w:space="0" w:color="000000"/>
            </w:tcBorders>
            <w:shd w:val="clear" w:color="auto" w:fill="FFFF00"/>
          </w:tcPr>
          <w:p w14:paraId="32282A9C" w14:textId="14FDF6FE" w:rsidR="004C10F9" w:rsidRPr="00C80884" w:rsidRDefault="004C10F9" w:rsidP="004C10F9">
            <w:pPr>
              <w:pStyle w:val="GvdeMetni"/>
              <w:ind w:right="708"/>
              <w:jc w:val="both"/>
              <w:rPr>
                <w:b/>
                <w:sz w:val="20"/>
                <w:szCs w:val="20"/>
              </w:rPr>
            </w:pPr>
            <w:r w:rsidRPr="00C80884">
              <w:rPr>
                <w:b/>
                <w:sz w:val="20"/>
                <w:szCs w:val="20"/>
              </w:rPr>
              <w:t>YÜKSEKOKUL</w:t>
            </w:r>
            <w:r w:rsidR="00C80884">
              <w:rPr>
                <w:b/>
                <w:sz w:val="20"/>
                <w:szCs w:val="20"/>
              </w:rPr>
              <w:t xml:space="preserve"> </w:t>
            </w:r>
            <w:r w:rsidRPr="00C80884">
              <w:rPr>
                <w:b/>
                <w:sz w:val="20"/>
                <w:szCs w:val="20"/>
              </w:rPr>
              <w:t>SEKRETERİ</w:t>
            </w:r>
          </w:p>
        </w:tc>
        <w:tc>
          <w:tcPr>
            <w:tcW w:w="617" w:type="dxa"/>
            <w:tcBorders>
              <w:top w:val="single" w:sz="8" w:space="0" w:color="D4D4D4"/>
              <w:left w:val="single" w:sz="12" w:space="0" w:color="000000"/>
              <w:bottom w:val="single" w:sz="8" w:space="0" w:color="D4D4D4"/>
              <w:right w:val="single" w:sz="8" w:space="0" w:color="D4D4D4"/>
            </w:tcBorders>
          </w:tcPr>
          <w:p w14:paraId="49F7637C"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8" w:space="0" w:color="D4D4D4"/>
              <w:right w:val="single" w:sz="8" w:space="0" w:color="D4D4D4"/>
            </w:tcBorders>
          </w:tcPr>
          <w:p w14:paraId="32B06A75" w14:textId="77777777" w:rsidR="004C10F9" w:rsidRPr="00C80884" w:rsidRDefault="004C10F9" w:rsidP="004C10F9">
            <w:pPr>
              <w:pStyle w:val="GvdeMetni"/>
              <w:ind w:right="708"/>
              <w:jc w:val="both"/>
              <w:rPr>
                <w:sz w:val="20"/>
                <w:szCs w:val="20"/>
              </w:rPr>
            </w:pPr>
          </w:p>
        </w:tc>
      </w:tr>
      <w:tr w:rsidR="004C10F9" w:rsidRPr="00C80884" w14:paraId="0AC9EF1B" w14:textId="77777777" w:rsidTr="004C10F9">
        <w:trPr>
          <w:trHeight w:val="262"/>
        </w:trPr>
        <w:tc>
          <w:tcPr>
            <w:tcW w:w="617" w:type="dxa"/>
            <w:tcBorders>
              <w:top w:val="single" w:sz="8" w:space="0" w:color="D4D4D4"/>
              <w:left w:val="single" w:sz="8" w:space="0" w:color="D4D4D4"/>
              <w:bottom w:val="single" w:sz="12" w:space="0" w:color="000000"/>
              <w:right w:val="single" w:sz="8" w:space="0" w:color="D4D4D4"/>
            </w:tcBorders>
          </w:tcPr>
          <w:p w14:paraId="17B15E70"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12" w:space="0" w:color="000000"/>
              <w:right w:val="single" w:sz="8" w:space="0" w:color="D4D4D4"/>
            </w:tcBorders>
          </w:tcPr>
          <w:p w14:paraId="0A80AD68"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12" w:space="0" w:color="000000"/>
              <w:right w:val="single" w:sz="8" w:space="0" w:color="D4D4D4"/>
            </w:tcBorders>
          </w:tcPr>
          <w:p w14:paraId="05892389" w14:textId="77777777" w:rsidR="004C10F9" w:rsidRPr="00C80884" w:rsidRDefault="004C10F9" w:rsidP="004C10F9">
            <w:pPr>
              <w:pStyle w:val="GvdeMetni"/>
              <w:ind w:right="708"/>
              <w:jc w:val="both"/>
              <w:rPr>
                <w:sz w:val="20"/>
                <w:szCs w:val="20"/>
              </w:rPr>
            </w:pPr>
          </w:p>
        </w:tc>
        <w:tc>
          <w:tcPr>
            <w:tcW w:w="616" w:type="dxa"/>
            <w:tcBorders>
              <w:top w:val="single" w:sz="12" w:space="0" w:color="000000"/>
              <w:left w:val="single" w:sz="8" w:space="0" w:color="D4D4D4"/>
              <w:bottom w:val="single" w:sz="12" w:space="0" w:color="000000"/>
              <w:right w:val="single" w:sz="8" w:space="0" w:color="D4D4D4"/>
            </w:tcBorders>
          </w:tcPr>
          <w:p w14:paraId="7924ED72" w14:textId="77777777" w:rsidR="004C10F9" w:rsidRPr="00C80884" w:rsidRDefault="004C10F9" w:rsidP="004C10F9">
            <w:pPr>
              <w:pStyle w:val="GvdeMetni"/>
              <w:ind w:right="708"/>
              <w:jc w:val="both"/>
              <w:rPr>
                <w:sz w:val="20"/>
                <w:szCs w:val="20"/>
              </w:rPr>
            </w:pPr>
            <w:r w:rsidRPr="00C80884">
              <w:rPr>
                <w:noProof/>
                <w:sz w:val="20"/>
                <w:szCs w:val="20"/>
                <w:lang w:eastAsia="tr-TR"/>
              </w:rPr>
              <w:drawing>
                <wp:inline distT="0" distB="0" distL="0" distR="0" wp14:anchorId="1DCA8DD6" wp14:editId="7EB01511">
                  <wp:extent cx="82550" cy="165100"/>
                  <wp:effectExtent l="0" t="0" r="0" b="6350"/>
                  <wp:docPr id="22" name="Resi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550" cy="165100"/>
                          </a:xfrm>
                          <a:prstGeom prst="rect">
                            <a:avLst/>
                          </a:prstGeom>
                          <a:noFill/>
                          <a:ln>
                            <a:noFill/>
                          </a:ln>
                        </pic:spPr>
                      </pic:pic>
                    </a:graphicData>
                  </a:graphic>
                </wp:inline>
              </w:drawing>
            </w:r>
          </w:p>
        </w:tc>
        <w:tc>
          <w:tcPr>
            <w:tcW w:w="1017" w:type="dxa"/>
            <w:tcBorders>
              <w:top w:val="single" w:sz="12" w:space="0" w:color="000000"/>
              <w:left w:val="single" w:sz="8" w:space="0" w:color="D4D4D4"/>
              <w:bottom w:val="single" w:sz="12" w:space="0" w:color="000000"/>
              <w:right w:val="single" w:sz="8" w:space="0" w:color="D4D4D4"/>
            </w:tcBorders>
          </w:tcPr>
          <w:p w14:paraId="18B634D7" w14:textId="77777777" w:rsidR="004C10F9" w:rsidRPr="00C80884" w:rsidRDefault="004C10F9" w:rsidP="004C10F9">
            <w:pPr>
              <w:pStyle w:val="GvdeMetni"/>
              <w:ind w:right="708"/>
              <w:jc w:val="both"/>
              <w:rPr>
                <w:sz w:val="20"/>
                <w:szCs w:val="20"/>
              </w:rPr>
            </w:pPr>
          </w:p>
        </w:tc>
        <w:tc>
          <w:tcPr>
            <w:tcW w:w="682" w:type="dxa"/>
            <w:tcBorders>
              <w:top w:val="single" w:sz="12" w:space="0" w:color="000000"/>
              <w:left w:val="single" w:sz="8" w:space="0" w:color="D4D4D4"/>
              <w:bottom w:val="single" w:sz="8" w:space="0" w:color="D4D4D4"/>
              <w:right w:val="single" w:sz="8" w:space="0" w:color="D4D4D4"/>
            </w:tcBorders>
          </w:tcPr>
          <w:p w14:paraId="2115CA7D" w14:textId="77777777" w:rsidR="004C10F9" w:rsidRPr="00C80884" w:rsidRDefault="004C10F9" w:rsidP="004C10F9">
            <w:pPr>
              <w:pStyle w:val="GvdeMetni"/>
              <w:ind w:right="708"/>
              <w:jc w:val="both"/>
              <w:rPr>
                <w:sz w:val="20"/>
                <w:szCs w:val="20"/>
              </w:rPr>
            </w:pPr>
          </w:p>
        </w:tc>
        <w:tc>
          <w:tcPr>
            <w:tcW w:w="671" w:type="dxa"/>
            <w:tcBorders>
              <w:top w:val="single" w:sz="12" w:space="0" w:color="000000"/>
              <w:left w:val="single" w:sz="8" w:space="0" w:color="D4D4D4"/>
              <w:bottom w:val="single" w:sz="8" w:space="0" w:color="D4D4D4"/>
              <w:right w:val="single" w:sz="8" w:space="0" w:color="D4D4D4"/>
            </w:tcBorders>
          </w:tcPr>
          <w:p w14:paraId="5C05E198"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8" w:space="0" w:color="D4D4D4"/>
            </w:tcBorders>
          </w:tcPr>
          <w:p w14:paraId="68AC694B" w14:textId="77777777" w:rsidR="004C10F9" w:rsidRPr="00C80884" w:rsidRDefault="004C10F9" w:rsidP="004C10F9">
            <w:pPr>
              <w:pStyle w:val="GvdeMetni"/>
              <w:ind w:right="708"/>
              <w:jc w:val="both"/>
              <w:rPr>
                <w:sz w:val="20"/>
                <w:szCs w:val="20"/>
              </w:rPr>
            </w:pPr>
          </w:p>
        </w:tc>
        <w:tc>
          <w:tcPr>
            <w:tcW w:w="899" w:type="dxa"/>
            <w:tcBorders>
              <w:top w:val="single" w:sz="12" w:space="0" w:color="000000"/>
              <w:left w:val="single" w:sz="8" w:space="0" w:color="D4D4D4"/>
              <w:bottom w:val="single" w:sz="12" w:space="0" w:color="000000"/>
              <w:right w:val="single" w:sz="8" w:space="0" w:color="D4D4D4"/>
            </w:tcBorders>
          </w:tcPr>
          <w:p w14:paraId="395063B9" w14:textId="77777777" w:rsidR="004C10F9" w:rsidRPr="00C80884" w:rsidRDefault="004C10F9" w:rsidP="004C10F9">
            <w:pPr>
              <w:pStyle w:val="GvdeMetni"/>
              <w:ind w:right="708"/>
              <w:jc w:val="both"/>
              <w:rPr>
                <w:sz w:val="20"/>
                <w:szCs w:val="20"/>
              </w:rPr>
            </w:pPr>
          </w:p>
        </w:tc>
        <w:tc>
          <w:tcPr>
            <w:tcW w:w="1201" w:type="dxa"/>
            <w:gridSpan w:val="2"/>
            <w:tcBorders>
              <w:top w:val="single" w:sz="12" w:space="0" w:color="000000"/>
              <w:left w:val="single" w:sz="8" w:space="0" w:color="D4D4D4"/>
              <w:bottom w:val="single" w:sz="12" w:space="0" w:color="000000"/>
              <w:right w:val="single" w:sz="8" w:space="0" w:color="D4D4D4"/>
            </w:tcBorders>
          </w:tcPr>
          <w:p w14:paraId="5C0E8540"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341AC84F"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0283534C"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12" w:space="0" w:color="000000"/>
              <w:right w:val="single" w:sz="8" w:space="0" w:color="D4D4D4"/>
            </w:tcBorders>
          </w:tcPr>
          <w:p w14:paraId="031F40DD" w14:textId="77777777" w:rsidR="004C10F9" w:rsidRPr="00C80884" w:rsidRDefault="004C10F9" w:rsidP="004C10F9">
            <w:pPr>
              <w:pStyle w:val="GvdeMetni"/>
              <w:ind w:right="708"/>
              <w:jc w:val="both"/>
              <w:rPr>
                <w:sz w:val="20"/>
                <w:szCs w:val="20"/>
              </w:rPr>
            </w:pPr>
          </w:p>
        </w:tc>
        <w:tc>
          <w:tcPr>
            <w:tcW w:w="617" w:type="dxa"/>
            <w:tcBorders>
              <w:top w:val="single" w:sz="8" w:space="0" w:color="D4D4D4"/>
              <w:left w:val="single" w:sz="8" w:space="0" w:color="D4D4D4"/>
              <w:bottom w:val="single" w:sz="12" w:space="0" w:color="000000"/>
              <w:right w:val="single" w:sz="8" w:space="0" w:color="D4D4D4"/>
            </w:tcBorders>
          </w:tcPr>
          <w:p w14:paraId="6107FEE1" w14:textId="77777777" w:rsidR="004C10F9" w:rsidRPr="00C80884" w:rsidRDefault="004C10F9" w:rsidP="004C10F9">
            <w:pPr>
              <w:pStyle w:val="GvdeMetni"/>
              <w:ind w:right="708"/>
              <w:jc w:val="both"/>
              <w:rPr>
                <w:sz w:val="20"/>
                <w:szCs w:val="20"/>
              </w:rPr>
            </w:pPr>
          </w:p>
        </w:tc>
      </w:tr>
      <w:tr w:rsidR="004C10F9" w:rsidRPr="00C80884" w14:paraId="681E7ACD" w14:textId="77777777" w:rsidTr="004C10F9">
        <w:trPr>
          <w:trHeight w:val="521"/>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FFFF00"/>
          </w:tcPr>
          <w:p w14:paraId="7FE683D2" w14:textId="1F5CFA23" w:rsidR="004C10F9" w:rsidRPr="00C80884" w:rsidRDefault="004C10F9" w:rsidP="00C80884">
            <w:pPr>
              <w:pStyle w:val="GvdeMetni"/>
              <w:ind w:right="708"/>
              <w:rPr>
                <w:b/>
                <w:sz w:val="20"/>
                <w:szCs w:val="20"/>
              </w:rPr>
            </w:pPr>
            <w:r w:rsidRPr="00C80884">
              <w:rPr>
                <w:b/>
                <w:sz w:val="20"/>
                <w:szCs w:val="20"/>
              </w:rPr>
              <w:t>YÖNETİM</w:t>
            </w:r>
            <w:r w:rsidR="00C80884">
              <w:rPr>
                <w:b/>
                <w:sz w:val="20"/>
                <w:szCs w:val="20"/>
              </w:rPr>
              <w:t xml:space="preserve"> </w:t>
            </w:r>
            <w:r w:rsidRPr="00C80884">
              <w:rPr>
                <w:b/>
                <w:sz w:val="20"/>
                <w:szCs w:val="20"/>
              </w:rPr>
              <w:t>VE</w:t>
            </w:r>
            <w:r w:rsidR="00C80884">
              <w:rPr>
                <w:b/>
                <w:sz w:val="20"/>
                <w:szCs w:val="20"/>
              </w:rPr>
              <w:t xml:space="preserve"> </w:t>
            </w:r>
            <w:r w:rsidRPr="00C80884">
              <w:rPr>
                <w:b/>
                <w:sz w:val="20"/>
                <w:szCs w:val="20"/>
              </w:rPr>
              <w:t>ORGANİZASYON</w:t>
            </w:r>
            <w:r w:rsidR="00C80884">
              <w:rPr>
                <w:b/>
                <w:sz w:val="20"/>
                <w:szCs w:val="20"/>
              </w:rPr>
              <w:t xml:space="preserve"> </w:t>
            </w:r>
            <w:r w:rsidRPr="00C80884">
              <w:rPr>
                <w:b/>
                <w:sz w:val="20"/>
                <w:szCs w:val="20"/>
              </w:rPr>
              <w:t>BÖLÜMÜ</w:t>
            </w:r>
          </w:p>
        </w:tc>
        <w:tc>
          <w:tcPr>
            <w:tcW w:w="682" w:type="dxa"/>
            <w:tcBorders>
              <w:top w:val="single" w:sz="8" w:space="0" w:color="D4D4D4"/>
              <w:left w:val="single" w:sz="12" w:space="0" w:color="000000"/>
              <w:bottom w:val="single" w:sz="8" w:space="0" w:color="D4D4D4"/>
              <w:right w:val="single" w:sz="8" w:space="0" w:color="D4D4D4"/>
            </w:tcBorders>
          </w:tcPr>
          <w:p w14:paraId="495C0527"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6A3E785D"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12" w:space="0" w:color="000000"/>
            </w:tcBorders>
          </w:tcPr>
          <w:p w14:paraId="799C87C2" w14:textId="77777777" w:rsidR="004C10F9" w:rsidRPr="00C80884" w:rsidRDefault="004C10F9" w:rsidP="004C10F9">
            <w:pPr>
              <w:pStyle w:val="GvdeMetni"/>
              <w:ind w:right="708"/>
              <w:jc w:val="both"/>
              <w:rPr>
                <w:sz w:val="20"/>
                <w:szCs w:val="20"/>
              </w:rPr>
            </w:pPr>
          </w:p>
        </w:tc>
        <w:tc>
          <w:tcPr>
            <w:tcW w:w="4568" w:type="dxa"/>
            <w:gridSpan w:val="7"/>
            <w:tcBorders>
              <w:top w:val="single" w:sz="12" w:space="0" w:color="000000"/>
              <w:left w:val="single" w:sz="12" w:space="0" w:color="000000"/>
              <w:bottom w:val="single" w:sz="12" w:space="0" w:color="000000"/>
              <w:right w:val="single" w:sz="12" w:space="0" w:color="000000"/>
            </w:tcBorders>
          </w:tcPr>
          <w:p w14:paraId="051126F9" w14:textId="0A204DF6" w:rsidR="004C10F9" w:rsidRPr="00C80884" w:rsidRDefault="004C10F9" w:rsidP="004C10F9">
            <w:pPr>
              <w:pStyle w:val="GvdeMetni"/>
              <w:ind w:right="708"/>
              <w:jc w:val="both"/>
              <w:rPr>
                <w:b/>
                <w:sz w:val="20"/>
                <w:szCs w:val="20"/>
              </w:rPr>
            </w:pPr>
            <w:r w:rsidRPr="00C80884">
              <w:rPr>
                <w:noProof/>
                <w:sz w:val="20"/>
                <w:szCs w:val="20"/>
                <w:lang w:eastAsia="tr-TR"/>
              </w:rPr>
              <mc:AlternateContent>
                <mc:Choice Requires="wpg">
                  <w:drawing>
                    <wp:anchor distT="0" distB="0" distL="0" distR="0" simplePos="0" relativeHeight="487593472" behindDoc="1" locked="0" layoutInCell="1" allowOverlap="1" wp14:anchorId="50461859" wp14:editId="67022231">
                      <wp:simplePos x="0" y="0"/>
                      <wp:positionH relativeFrom="column">
                        <wp:posOffset>1270000</wp:posOffset>
                      </wp:positionH>
                      <wp:positionV relativeFrom="paragraph">
                        <wp:posOffset>-201930</wp:posOffset>
                      </wp:positionV>
                      <wp:extent cx="116840" cy="192405"/>
                      <wp:effectExtent l="0" t="0" r="0"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840" cy="192405"/>
                                <a:chOff x="0" y="0"/>
                                <a:chExt cx="116839" cy="192405"/>
                              </a:xfrm>
                            </wpg:grpSpPr>
                            <pic:pic xmlns:pic="http://schemas.openxmlformats.org/drawingml/2006/picture">
                              <pic:nvPicPr>
                                <pic:cNvPr id="25" name="Image 21"/>
                                <pic:cNvPicPr/>
                              </pic:nvPicPr>
                              <pic:blipFill>
                                <a:blip r:embed="rId23" cstate="print"/>
                                <a:stretch>
                                  <a:fillRect/>
                                </a:stretch>
                              </pic:blipFill>
                              <pic:spPr>
                                <a:xfrm>
                                  <a:off x="0" y="0"/>
                                  <a:ext cx="115658" cy="1905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A3CCCE8" id="Grup 1" o:spid="_x0000_s1026" style="position:absolute;margin-left:100pt;margin-top:-15.9pt;width:9.2pt;height:15.15pt;z-index:-15723008;mso-wrap-distance-left:0;mso-wrap-distance-right:0" coordsize="116839,19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">
                      <v:shape id="Image 21" o:spid="_x0000_s1027" type="#_x0000_t75" style="position:absolute;width:115658;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">
                        <v:imagedata r:id="rId24" o:title=""/>
                      </v:shape>
                    </v:group>
                  </w:pict>
                </mc:Fallback>
              </mc:AlternateContent>
            </w:r>
            <w:r w:rsidRPr="00C80884">
              <w:rPr>
                <w:b/>
                <w:sz w:val="20"/>
                <w:szCs w:val="20"/>
              </w:rPr>
              <w:t>ÖĞRENCİ</w:t>
            </w:r>
            <w:r w:rsidR="00C80884">
              <w:rPr>
                <w:b/>
                <w:sz w:val="20"/>
                <w:szCs w:val="20"/>
              </w:rPr>
              <w:t xml:space="preserve"> </w:t>
            </w:r>
            <w:r w:rsidRPr="00C80884">
              <w:rPr>
                <w:b/>
                <w:sz w:val="20"/>
                <w:szCs w:val="20"/>
              </w:rPr>
              <w:t>İŞLERİ</w:t>
            </w:r>
            <w:r w:rsidR="00C80884">
              <w:rPr>
                <w:b/>
                <w:sz w:val="20"/>
                <w:szCs w:val="20"/>
              </w:rPr>
              <w:t xml:space="preserve"> </w:t>
            </w:r>
            <w:r w:rsidRPr="00C80884">
              <w:rPr>
                <w:b/>
                <w:sz w:val="20"/>
                <w:szCs w:val="20"/>
              </w:rPr>
              <w:t>BİRİMİ</w:t>
            </w:r>
          </w:p>
          <w:p w14:paraId="7E10DDEB" w14:textId="77777777" w:rsidR="004C10F9" w:rsidRPr="00C80884" w:rsidRDefault="004C10F9" w:rsidP="004C10F9">
            <w:pPr>
              <w:pStyle w:val="GvdeMetni"/>
              <w:ind w:right="708"/>
              <w:jc w:val="both"/>
              <w:rPr>
                <w:sz w:val="20"/>
                <w:szCs w:val="20"/>
              </w:rPr>
            </w:pPr>
            <w:r w:rsidRPr="00C80884">
              <w:rPr>
                <w:sz w:val="20"/>
                <w:szCs w:val="20"/>
              </w:rPr>
              <w:t>Şef/Memur</w:t>
            </w:r>
          </w:p>
        </w:tc>
      </w:tr>
      <w:tr w:rsidR="004C10F9" w:rsidRPr="00C80884" w14:paraId="21D120AB" w14:textId="77777777" w:rsidTr="004C10F9">
        <w:trPr>
          <w:trHeight w:val="359"/>
        </w:trPr>
        <w:tc>
          <w:tcPr>
            <w:tcW w:w="3484" w:type="dxa"/>
            <w:gridSpan w:val="5"/>
            <w:tcBorders>
              <w:top w:val="single" w:sz="12" w:space="0" w:color="000000"/>
              <w:left w:val="single" w:sz="6" w:space="0" w:color="000000"/>
              <w:bottom w:val="single" w:sz="12" w:space="0" w:color="000000"/>
              <w:right w:val="single" w:sz="12" w:space="0" w:color="000000"/>
            </w:tcBorders>
          </w:tcPr>
          <w:p w14:paraId="745A032E" w14:textId="2A490515" w:rsidR="004C10F9" w:rsidRPr="00C80884" w:rsidRDefault="004C10F9" w:rsidP="004C10F9">
            <w:pPr>
              <w:pStyle w:val="GvdeMetni"/>
              <w:ind w:right="708"/>
              <w:jc w:val="both"/>
              <w:rPr>
                <w:sz w:val="20"/>
                <w:szCs w:val="20"/>
              </w:rPr>
            </w:pPr>
            <w:r w:rsidRPr="00C80884">
              <w:rPr>
                <w:sz w:val="20"/>
                <w:szCs w:val="20"/>
              </w:rPr>
              <w:t>LOJİSTİK</w:t>
            </w:r>
            <w:r w:rsidR="00C80884">
              <w:rPr>
                <w:sz w:val="20"/>
                <w:szCs w:val="20"/>
              </w:rPr>
              <w:t xml:space="preserve"> </w:t>
            </w:r>
            <w:r w:rsidRPr="00C80884">
              <w:rPr>
                <w:sz w:val="20"/>
                <w:szCs w:val="20"/>
              </w:rPr>
              <w:t>PROGRAMI</w:t>
            </w:r>
          </w:p>
        </w:tc>
        <w:tc>
          <w:tcPr>
            <w:tcW w:w="682" w:type="dxa"/>
            <w:tcBorders>
              <w:top w:val="single" w:sz="8" w:space="0" w:color="D4D4D4"/>
              <w:left w:val="single" w:sz="12" w:space="0" w:color="000000"/>
              <w:bottom w:val="single" w:sz="8" w:space="0" w:color="D4D4D4"/>
              <w:right w:val="single" w:sz="8" w:space="0" w:color="D4D4D4"/>
            </w:tcBorders>
          </w:tcPr>
          <w:p w14:paraId="3C38ED74"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6EFA4AC9"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8" w:space="0" w:color="D4D4D4"/>
            </w:tcBorders>
          </w:tcPr>
          <w:p w14:paraId="13140472" w14:textId="77777777" w:rsidR="004C10F9" w:rsidRPr="00C80884" w:rsidRDefault="004C10F9" w:rsidP="004C10F9">
            <w:pPr>
              <w:pStyle w:val="GvdeMetni"/>
              <w:ind w:right="708"/>
              <w:jc w:val="both"/>
              <w:rPr>
                <w:sz w:val="20"/>
                <w:szCs w:val="20"/>
              </w:rPr>
            </w:pPr>
          </w:p>
        </w:tc>
        <w:tc>
          <w:tcPr>
            <w:tcW w:w="4568" w:type="dxa"/>
            <w:gridSpan w:val="7"/>
            <w:tcBorders>
              <w:top w:val="single" w:sz="12" w:space="0" w:color="000000"/>
              <w:left w:val="single" w:sz="8" w:space="0" w:color="D4D4D4"/>
              <w:bottom w:val="single" w:sz="12" w:space="0" w:color="000000"/>
              <w:right w:val="single" w:sz="8" w:space="0" w:color="D4D4D4"/>
            </w:tcBorders>
          </w:tcPr>
          <w:p w14:paraId="01FB53F9" w14:textId="77777777" w:rsidR="004C10F9" w:rsidRPr="00C80884" w:rsidRDefault="004C10F9" w:rsidP="004C10F9">
            <w:pPr>
              <w:pStyle w:val="GvdeMetni"/>
              <w:ind w:right="708"/>
              <w:jc w:val="both"/>
              <w:rPr>
                <w:sz w:val="20"/>
                <w:szCs w:val="20"/>
              </w:rPr>
            </w:pPr>
          </w:p>
        </w:tc>
      </w:tr>
      <w:tr w:rsidR="004C10F9" w:rsidRPr="00C80884" w14:paraId="6C19FC1F" w14:textId="77777777" w:rsidTr="004C10F9">
        <w:trPr>
          <w:trHeight w:val="359"/>
        </w:trPr>
        <w:tc>
          <w:tcPr>
            <w:tcW w:w="3484" w:type="dxa"/>
            <w:gridSpan w:val="5"/>
            <w:tcBorders>
              <w:top w:val="single" w:sz="12" w:space="0" w:color="000000"/>
              <w:left w:val="single" w:sz="6" w:space="0" w:color="000000"/>
              <w:bottom w:val="single" w:sz="12" w:space="0" w:color="000000"/>
              <w:right w:val="single" w:sz="12" w:space="0" w:color="000000"/>
            </w:tcBorders>
          </w:tcPr>
          <w:p w14:paraId="6EDF1637" w14:textId="4E54CC7F" w:rsidR="004C10F9" w:rsidRPr="00C80884" w:rsidRDefault="004C10F9" w:rsidP="00C80884">
            <w:pPr>
              <w:pStyle w:val="GvdeMetni"/>
              <w:ind w:right="708"/>
              <w:rPr>
                <w:sz w:val="20"/>
                <w:szCs w:val="20"/>
              </w:rPr>
            </w:pPr>
            <w:r w:rsidRPr="00C80884">
              <w:rPr>
                <w:sz w:val="20"/>
                <w:szCs w:val="20"/>
              </w:rPr>
              <w:t>YEREL</w:t>
            </w:r>
            <w:r w:rsidR="00C80884">
              <w:rPr>
                <w:sz w:val="20"/>
                <w:szCs w:val="20"/>
              </w:rPr>
              <w:t xml:space="preserve"> </w:t>
            </w:r>
            <w:r w:rsidRPr="00C80884">
              <w:rPr>
                <w:sz w:val="20"/>
                <w:szCs w:val="20"/>
              </w:rPr>
              <w:t>YÖNETİMLER</w:t>
            </w:r>
            <w:r w:rsidR="00C80884">
              <w:rPr>
                <w:sz w:val="20"/>
                <w:szCs w:val="20"/>
              </w:rPr>
              <w:t xml:space="preserve"> </w:t>
            </w:r>
            <w:r w:rsidRPr="00C80884">
              <w:rPr>
                <w:sz w:val="20"/>
                <w:szCs w:val="20"/>
              </w:rPr>
              <w:t>PROGRAMI</w:t>
            </w:r>
          </w:p>
        </w:tc>
        <w:tc>
          <w:tcPr>
            <w:tcW w:w="682" w:type="dxa"/>
            <w:tcBorders>
              <w:top w:val="single" w:sz="8" w:space="0" w:color="D4D4D4"/>
              <w:left w:val="single" w:sz="12" w:space="0" w:color="000000"/>
              <w:bottom w:val="single" w:sz="8" w:space="0" w:color="D4D4D4"/>
              <w:right w:val="single" w:sz="8" w:space="0" w:color="D4D4D4"/>
            </w:tcBorders>
          </w:tcPr>
          <w:p w14:paraId="7F642181"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3F6656DD"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12" w:space="0" w:color="000000"/>
            </w:tcBorders>
          </w:tcPr>
          <w:p w14:paraId="541F1FA5" w14:textId="77777777" w:rsidR="004C10F9" w:rsidRPr="00C80884" w:rsidRDefault="004C10F9" w:rsidP="004C10F9">
            <w:pPr>
              <w:pStyle w:val="GvdeMetni"/>
              <w:ind w:right="708"/>
              <w:jc w:val="both"/>
              <w:rPr>
                <w:sz w:val="20"/>
                <w:szCs w:val="20"/>
              </w:rPr>
            </w:pPr>
          </w:p>
        </w:tc>
        <w:tc>
          <w:tcPr>
            <w:tcW w:w="4568" w:type="dxa"/>
            <w:gridSpan w:val="7"/>
            <w:vMerge w:val="restart"/>
            <w:tcBorders>
              <w:top w:val="single" w:sz="12" w:space="0" w:color="000000"/>
              <w:left w:val="single" w:sz="12" w:space="0" w:color="000000"/>
              <w:bottom w:val="single" w:sz="12" w:space="0" w:color="000000"/>
              <w:right w:val="single" w:sz="12" w:space="0" w:color="000000"/>
            </w:tcBorders>
          </w:tcPr>
          <w:p w14:paraId="490DE218" w14:textId="77777777" w:rsidR="004C10F9" w:rsidRPr="00C80884" w:rsidRDefault="004C10F9" w:rsidP="004C10F9">
            <w:pPr>
              <w:pStyle w:val="GvdeMetni"/>
              <w:ind w:right="708"/>
              <w:jc w:val="both"/>
              <w:rPr>
                <w:sz w:val="20"/>
                <w:szCs w:val="20"/>
              </w:rPr>
            </w:pPr>
          </w:p>
          <w:p w14:paraId="34A794CD" w14:textId="08B72CE7" w:rsidR="004C10F9" w:rsidRPr="00C80884" w:rsidRDefault="004C10F9" w:rsidP="004C10F9">
            <w:pPr>
              <w:pStyle w:val="GvdeMetni"/>
              <w:ind w:right="708"/>
              <w:jc w:val="both"/>
              <w:rPr>
                <w:b/>
                <w:sz w:val="20"/>
                <w:szCs w:val="20"/>
              </w:rPr>
            </w:pPr>
            <w:r w:rsidRPr="00C80884">
              <w:rPr>
                <w:b/>
                <w:sz w:val="20"/>
                <w:szCs w:val="20"/>
              </w:rPr>
              <w:t>İDARİ</w:t>
            </w:r>
            <w:r w:rsidR="00C80884">
              <w:rPr>
                <w:b/>
                <w:sz w:val="20"/>
                <w:szCs w:val="20"/>
              </w:rPr>
              <w:t xml:space="preserve"> </w:t>
            </w:r>
            <w:r w:rsidRPr="00C80884">
              <w:rPr>
                <w:b/>
                <w:sz w:val="20"/>
                <w:szCs w:val="20"/>
              </w:rPr>
              <w:t>MALİ</w:t>
            </w:r>
            <w:r w:rsidR="00C80884">
              <w:rPr>
                <w:b/>
                <w:sz w:val="20"/>
                <w:szCs w:val="20"/>
              </w:rPr>
              <w:t xml:space="preserve"> </w:t>
            </w:r>
            <w:r w:rsidRPr="00C80884">
              <w:rPr>
                <w:b/>
                <w:sz w:val="20"/>
                <w:szCs w:val="20"/>
              </w:rPr>
              <w:t>İŞLER</w:t>
            </w:r>
            <w:r w:rsidR="00C80884">
              <w:rPr>
                <w:b/>
                <w:sz w:val="20"/>
                <w:szCs w:val="20"/>
              </w:rPr>
              <w:t xml:space="preserve"> </w:t>
            </w:r>
            <w:r w:rsidRPr="00C80884">
              <w:rPr>
                <w:b/>
                <w:sz w:val="20"/>
                <w:szCs w:val="20"/>
              </w:rPr>
              <w:t>BİRİMİ</w:t>
            </w:r>
          </w:p>
          <w:p w14:paraId="1C044D66" w14:textId="77777777" w:rsidR="004C10F9" w:rsidRPr="00C80884" w:rsidRDefault="004C10F9" w:rsidP="004C10F9">
            <w:pPr>
              <w:pStyle w:val="GvdeMetni"/>
              <w:ind w:right="708"/>
              <w:jc w:val="both"/>
              <w:rPr>
                <w:sz w:val="20"/>
                <w:szCs w:val="20"/>
              </w:rPr>
            </w:pPr>
            <w:r w:rsidRPr="00C80884">
              <w:rPr>
                <w:sz w:val="20"/>
                <w:szCs w:val="20"/>
              </w:rPr>
              <w:t>Şef/Memur</w:t>
            </w:r>
          </w:p>
        </w:tc>
      </w:tr>
      <w:tr w:rsidR="004C10F9" w:rsidRPr="00C80884" w14:paraId="7BE96D78" w14:textId="77777777" w:rsidTr="004C10F9">
        <w:trPr>
          <w:trHeight w:val="619"/>
        </w:trPr>
        <w:tc>
          <w:tcPr>
            <w:tcW w:w="3484" w:type="dxa"/>
            <w:gridSpan w:val="5"/>
            <w:tcBorders>
              <w:top w:val="single" w:sz="12" w:space="0" w:color="000000"/>
              <w:left w:val="single" w:sz="6" w:space="0" w:color="000000"/>
              <w:bottom w:val="single" w:sz="12" w:space="0" w:color="000000"/>
              <w:right w:val="single" w:sz="12" w:space="0" w:color="000000"/>
            </w:tcBorders>
          </w:tcPr>
          <w:p w14:paraId="3BEA28B3" w14:textId="4CF4C5B0" w:rsidR="004C10F9" w:rsidRPr="00C80884" w:rsidRDefault="004C10F9" w:rsidP="004C10F9">
            <w:pPr>
              <w:pStyle w:val="GvdeMetni"/>
              <w:ind w:right="708"/>
              <w:jc w:val="both"/>
              <w:rPr>
                <w:sz w:val="20"/>
                <w:szCs w:val="20"/>
              </w:rPr>
            </w:pPr>
            <w:r w:rsidRPr="00C80884">
              <w:rPr>
                <w:sz w:val="20"/>
                <w:szCs w:val="20"/>
              </w:rPr>
              <w:t>Bölüm</w:t>
            </w:r>
            <w:r w:rsidR="00C80884">
              <w:rPr>
                <w:sz w:val="20"/>
                <w:szCs w:val="20"/>
              </w:rPr>
              <w:t xml:space="preserve"> </w:t>
            </w:r>
            <w:r w:rsidRPr="00C80884">
              <w:rPr>
                <w:sz w:val="20"/>
                <w:szCs w:val="20"/>
              </w:rPr>
              <w:t>Başkanı</w:t>
            </w:r>
          </w:p>
          <w:p w14:paraId="2128232F" w14:textId="6550DAE2" w:rsidR="004C10F9" w:rsidRPr="00C80884" w:rsidRDefault="004C10F9" w:rsidP="004C10F9">
            <w:pPr>
              <w:pStyle w:val="GvdeMetni"/>
              <w:ind w:right="708"/>
              <w:jc w:val="both"/>
              <w:rPr>
                <w:sz w:val="20"/>
                <w:szCs w:val="20"/>
              </w:rPr>
            </w:pPr>
            <w:r w:rsidRPr="00C80884">
              <w:rPr>
                <w:sz w:val="20"/>
                <w:szCs w:val="20"/>
              </w:rPr>
              <w:t>Öğretim</w:t>
            </w:r>
            <w:r w:rsidR="00C80884">
              <w:rPr>
                <w:sz w:val="20"/>
                <w:szCs w:val="20"/>
              </w:rPr>
              <w:t xml:space="preserve"> </w:t>
            </w:r>
            <w:r w:rsidRPr="00C80884">
              <w:rPr>
                <w:sz w:val="20"/>
                <w:szCs w:val="20"/>
              </w:rPr>
              <w:t>Üyesi</w:t>
            </w:r>
          </w:p>
          <w:p w14:paraId="1BDA98D8" w14:textId="69EA0A28" w:rsidR="004C10F9" w:rsidRPr="00C80884" w:rsidRDefault="004C10F9" w:rsidP="004C10F9">
            <w:pPr>
              <w:pStyle w:val="GvdeMetni"/>
              <w:ind w:right="708"/>
              <w:jc w:val="both"/>
              <w:rPr>
                <w:sz w:val="20"/>
                <w:szCs w:val="20"/>
              </w:rPr>
            </w:pPr>
            <w:r w:rsidRPr="00C80884">
              <w:rPr>
                <w:sz w:val="20"/>
                <w:szCs w:val="20"/>
              </w:rPr>
              <w:t>Öğretim</w:t>
            </w:r>
            <w:r w:rsidR="00C80884">
              <w:rPr>
                <w:sz w:val="20"/>
                <w:szCs w:val="20"/>
              </w:rPr>
              <w:t xml:space="preserve"> </w:t>
            </w:r>
            <w:r w:rsidRPr="00C80884">
              <w:rPr>
                <w:sz w:val="20"/>
                <w:szCs w:val="20"/>
              </w:rPr>
              <w:t>Görevlisi</w:t>
            </w:r>
          </w:p>
        </w:tc>
        <w:tc>
          <w:tcPr>
            <w:tcW w:w="682" w:type="dxa"/>
            <w:tcBorders>
              <w:top w:val="single" w:sz="8" w:space="0" w:color="D4D4D4"/>
              <w:left w:val="single" w:sz="12" w:space="0" w:color="000000"/>
              <w:bottom w:val="single" w:sz="8" w:space="0" w:color="D4D4D4"/>
              <w:right w:val="single" w:sz="8" w:space="0" w:color="D4D4D4"/>
            </w:tcBorders>
          </w:tcPr>
          <w:p w14:paraId="2C2656FC"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55E3C415"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12" w:space="0" w:color="000000"/>
            </w:tcBorders>
          </w:tcPr>
          <w:p w14:paraId="1DE63EDC" w14:textId="77777777" w:rsidR="004C10F9" w:rsidRPr="00C80884" w:rsidRDefault="004C10F9" w:rsidP="004C10F9">
            <w:pPr>
              <w:pStyle w:val="GvdeMetni"/>
              <w:ind w:right="708"/>
              <w:jc w:val="both"/>
              <w:rPr>
                <w:sz w:val="20"/>
                <w:szCs w:val="20"/>
              </w:rPr>
            </w:pPr>
          </w:p>
        </w:tc>
        <w:tc>
          <w:tcPr>
            <w:tcW w:w="4568" w:type="dxa"/>
            <w:gridSpan w:val="7"/>
            <w:vMerge/>
            <w:tcBorders>
              <w:top w:val="nil"/>
              <w:left w:val="single" w:sz="12" w:space="0" w:color="000000"/>
              <w:bottom w:val="single" w:sz="12" w:space="0" w:color="000000"/>
              <w:right w:val="single" w:sz="12" w:space="0" w:color="000000"/>
            </w:tcBorders>
          </w:tcPr>
          <w:p w14:paraId="2506409C" w14:textId="77777777" w:rsidR="004C10F9" w:rsidRPr="00C80884" w:rsidRDefault="004C10F9" w:rsidP="004C10F9">
            <w:pPr>
              <w:pStyle w:val="GvdeMetni"/>
              <w:ind w:right="708"/>
              <w:jc w:val="both"/>
              <w:rPr>
                <w:sz w:val="20"/>
                <w:szCs w:val="20"/>
              </w:rPr>
            </w:pPr>
          </w:p>
        </w:tc>
      </w:tr>
      <w:tr w:rsidR="004C10F9" w:rsidRPr="00C80884" w14:paraId="27A864EF" w14:textId="77777777" w:rsidTr="004C10F9">
        <w:trPr>
          <w:trHeight w:val="262"/>
        </w:trPr>
        <w:tc>
          <w:tcPr>
            <w:tcW w:w="617" w:type="dxa"/>
            <w:tcBorders>
              <w:top w:val="single" w:sz="12" w:space="0" w:color="000000"/>
              <w:left w:val="single" w:sz="8" w:space="0" w:color="D4D4D4"/>
              <w:bottom w:val="single" w:sz="12" w:space="0" w:color="000000"/>
              <w:right w:val="single" w:sz="8" w:space="0" w:color="D4D4D4"/>
            </w:tcBorders>
          </w:tcPr>
          <w:p w14:paraId="45199BC4"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02797BC2"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098D74E2" w14:textId="77777777" w:rsidR="004C10F9" w:rsidRPr="00C80884" w:rsidRDefault="004C10F9" w:rsidP="004C10F9">
            <w:pPr>
              <w:pStyle w:val="GvdeMetni"/>
              <w:ind w:right="708"/>
              <w:jc w:val="both"/>
              <w:rPr>
                <w:sz w:val="20"/>
                <w:szCs w:val="20"/>
              </w:rPr>
            </w:pPr>
          </w:p>
        </w:tc>
        <w:tc>
          <w:tcPr>
            <w:tcW w:w="616" w:type="dxa"/>
            <w:tcBorders>
              <w:top w:val="single" w:sz="12" w:space="0" w:color="000000"/>
              <w:left w:val="single" w:sz="8" w:space="0" w:color="D4D4D4"/>
              <w:bottom w:val="single" w:sz="12" w:space="0" w:color="000000"/>
              <w:right w:val="single" w:sz="8" w:space="0" w:color="D4D4D4"/>
            </w:tcBorders>
          </w:tcPr>
          <w:p w14:paraId="12C9A672" w14:textId="77777777" w:rsidR="004C10F9" w:rsidRPr="00C80884" w:rsidRDefault="004C10F9" w:rsidP="004C10F9">
            <w:pPr>
              <w:pStyle w:val="GvdeMetni"/>
              <w:ind w:right="708"/>
              <w:jc w:val="both"/>
              <w:rPr>
                <w:sz w:val="20"/>
                <w:szCs w:val="20"/>
              </w:rPr>
            </w:pPr>
            <w:r w:rsidRPr="00C80884">
              <w:rPr>
                <w:noProof/>
                <w:sz w:val="20"/>
                <w:szCs w:val="20"/>
                <w:lang w:eastAsia="tr-TR"/>
              </w:rPr>
              <w:drawing>
                <wp:inline distT="0" distB="0" distL="0" distR="0" wp14:anchorId="44253492" wp14:editId="625EA791">
                  <wp:extent cx="69850" cy="165100"/>
                  <wp:effectExtent l="0" t="0" r="6350" b="6350"/>
                  <wp:docPr id="19" name="Resi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2"/>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850" cy="165100"/>
                          </a:xfrm>
                          <a:prstGeom prst="rect">
                            <a:avLst/>
                          </a:prstGeom>
                          <a:noFill/>
                          <a:ln>
                            <a:noFill/>
                          </a:ln>
                        </pic:spPr>
                      </pic:pic>
                    </a:graphicData>
                  </a:graphic>
                </wp:inline>
              </w:drawing>
            </w:r>
          </w:p>
        </w:tc>
        <w:tc>
          <w:tcPr>
            <w:tcW w:w="1017" w:type="dxa"/>
            <w:tcBorders>
              <w:top w:val="single" w:sz="12" w:space="0" w:color="000000"/>
              <w:left w:val="single" w:sz="8" w:space="0" w:color="D4D4D4"/>
              <w:bottom w:val="single" w:sz="12" w:space="0" w:color="000000"/>
              <w:right w:val="single" w:sz="8" w:space="0" w:color="D4D4D4"/>
            </w:tcBorders>
          </w:tcPr>
          <w:p w14:paraId="5D03318E" w14:textId="77777777" w:rsidR="004C10F9" w:rsidRPr="00C80884" w:rsidRDefault="004C10F9" w:rsidP="004C10F9">
            <w:pPr>
              <w:pStyle w:val="GvdeMetni"/>
              <w:ind w:right="708"/>
              <w:jc w:val="both"/>
              <w:rPr>
                <w:sz w:val="20"/>
                <w:szCs w:val="20"/>
              </w:rPr>
            </w:pPr>
          </w:p>
        </w:tc>
        <w:tc>
          <w:tcPr>
            <w:tcW w:w="682" w:type="dxa"/>
            <w:tcBorders>
              <w:top w:val="single" w:sz="8" w:space="0" w:color="D4D4D4"/>
              <w:left w:val="single" w:sz="8" w:space="0" w:color="D4D4D4"/>
              <w:bottom w:val="single" w:sz="8" w:space="0" w:color="D4D4D4"/>
              <w:right w:val="single" w:sz="8" w:space="0" w:color="D4D4D4"/>
            </w:tcBorders>
          </w:tcPr>
          <w:p w14:paraId="5E90F07C"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7966A9BF"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8" w:space="0" w:color="D4D4D4"/>
            </w:tcBorders>
          </w:tcPr>
          <w:p w14:paraId="728B0962" w14:textId="77777777" w:rsidR="004C10F9" w:rsidRPr="00C80884" w:rsidRDefault="004C10F9" w:rsidP="004C10F9">
            <w:pPr>
              <w:pStyle w:val="GvdeMetni"/>
              <w:ind w:right="708"/>
              <w:jc w:val="both"/>
              <w:rPr>
                <w:sz w:val="20"/>
                <w:szCs w:val="20"/>
              </w:rPr>
            </w:pPr>
          </w:p>
        </w:tc>
        <w:tc>
          <w:tcPr>
            <w:tcW w:w="899" w:type="dxa"/>
            <w:tcBorders>
              <w:top w:val="single" w:sz="12" w:space="0" w:color="000000"/>
              <w:left w:val="single" w:sz="8" w:space="0" w:color="D4D4D4"/>
              <w:bottom w:val="single" w:sz="12" w:space="0" w:color="000000"/>
              <w:right w:val="single" w:sz="8" w:space="0" w:color="D4D4D4"/>
            </w:tcBorders>
          </w:tcPr>
          <w:p w14:paraId="5AF3DE53" w14:textId="77777777" w:rsidR="004C10F9" w:rsidRPr="00C80884" w:rsidRDefault="004C10F9" w:rsidP="004C10F9">
            <w:pPr>
              <w:pStyle w:val="GvdeMetni"/>
              <w:ind w:right="708"/>
              <w:jc w:val="both"/>
              <w:rPr>
                <w:sz w:val="20"/>
                <w:szCs w:val="20"/>
              </w:rPr>
            </w:pPr>
          </w:p>
        </w:tc>
        <w:tc>
          <w:tcPr>
            <w:tcW w:w="1201" w:type="dxa"/>
            <w:gridSpan w:val="2"/>
            <w:tcBorders>
              <w:top w:val="single" w:sz="12" w:space="0" w:color="000000"/>
              <w:left w:val="single" w:sz="8" w:space="0" w:color="D4D4D4"/>
              <w:bottom w:val="single" w:sz="12" w:space="0" w:color="000000"/>
              <w:right w:val="single" w:sz="8" w:space="0" w:color="D4D4D4"/>
            </w:tcBorders>
          </w:tcPr>
          <w:p w14:paraId="58A4FB61"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4C4CA14A"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32D460AF"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188DFA62"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19CB4F28" w14:textId="77777777" w:rsidR="004C10F9" w:rsidRPr="00C80884" w:rsidRDefault="004C10F9" w:rsidP="004C10F9">
            <w:pPr>
              <w:pStyle w:val="GvdeMetni"/>
              <w:ind w:right="708"/>
              <w:jc w:val="both"/>
              <w:rPr>
                <w:sz w:val="20"/>
                <w:szCs w:val="20"/>
              </w:rPr>
            </w:pPr>
          </w:p>
        </w:tc>
      </w:tr>
      <w:tr w:rsidR="004C10F9" w:rsidRPr="00C80884" w14:paraId="1019D20C" w14:textId="77777777" w:rsidTr="004C10F9">
        <w:trPr>
          <w:trHeight w:val="446"/>
        </w:trPr>
        <w:tc>
          <w:tcPr>
            <w:tcW w:w="3484" w:type="dxa"/>
            <w:gridSpan w:val="5"/>
            <w:tcBorders>
              <w:top w:val="single" w:sz="12" w:space="0" w:color="000000"/>
              <w:left w:val="single" w:sz="6" w:space="0" w:color="000000"/>
              <w:bottom w:val="single" w:sz="12" w:space="0" w:color="000000"/>
              <w:right w:val="single" w:sz="12" w:space="0" w:color="000000"/>
            </w:tcBorders>
            <w:shd w:val="clear" w:color="auto" w:fill="FFFF00"/>
          </w:tcPr>
          <w:p w14:paraId="0234EF88" w14:textId="3F422916" w:rsidR="004C10F9" w:rsidRPr="00C80884" w:rsidRDefault="004C10F9" w:rsidP="004C10F9">
            <w:pPr>
              <w:pStyle w:val="GvdeMetni"/>
              <w:ind w:right="708"/>
              <w:jc w:val="both"/>
              <w:rPr>
                <w:b/>
                <w:sz w:val="20"/>
                <w:szCs w:val="20"/>
              </w:rPr>
            </w:pPr>
            <w:r w:rsidRPr="00C80884">
              <w:rPr>
                <w:b/>
                <w:sz w:val="20"/>
                <w:szCs w:val="20"/>
              </w:rPr>
              <w:lastRenderedPageBreak/>
              <w:t>GIDA</w:t>
            </w:r>
            <w:r w:rsidR="00C80884">
              <w:rPr>
                <w:b/>
                <w:sz w:val="20"/>
                <w:szCs w:val="20"/>
              </w:rPr>
              <w:t xml:space="preserve"> </w:t>
            </w:r>
            <w:r w:rsidRPr="00C80884">
              <w:rPr>
                <w:b/>
                <w:sz w:val="20"/>
                <w:szCs w:val="20"/>
              </w:rPr>
              <w:t>İŞLEME</w:t>
            </w:r>
            <w:r w:rsidR="00C80884">
              <w:rPr>
                <w:b/>
                <w:sz w:val="20"/>
                <w:szCs w:val="20"/>
              </w:rPr>
              <w:t xml:space="preserve"> </w:t>
            </w:r>
            <w:r w:rsidRPr="00C80884">
              <w:rPr>
                <w:b/>
                <w:sz w:val="20"/>
                <w:szCs w:val="20"/>
              </w:rPr>
              <w:t>BÖLÜMÜ</w:t>
            </w:r>
          </w:p>
        </w:tc>
        <w:tc>
          <w:tcPr>
            <w:tcW w:w="682" w:type="dxa"/>
            <w:tcBorders>
              <w:top w:val="single" w:sz="8" w:space="0" w:color="D4D4D4"/>
              <w:left w:val="single" w:sz="12" w:space="0" w:color="000000"/>
              <w:bottom w:val="single" w:sz="8" w:space="0" w:color="D4D4D4"/>
              <w:right w:val="single" w:sz="8" w:space="0" w:color="D4D4D4"/>
            </w:tcBorders>
          </w:tcPr>
          <w:p w14:paraId="43D5EB8E"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00BA7471"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12" w:space="0" w:color="000000"/>
            </w:tcBorders>
          </w:tcPr>
          <w:p w14:paraId="0C11D2F8" w14:textId="77777777" w:rsidR="004C10F9" w:rsidRPr="00C80884" w:rsidRDefault="004C10F9" w:rsidP="004C10F9">
            <w:pPr>
              <w:pStyle w:val="GvdeMetni"/>
              <w:ind w:right="708"/>
              <w:jc w:val="both"/>
              <w:rPr>
                <w:sz w:val="20"/>
                <w:szCs w:val="20"/>
              </w:rPr>
            </w:pPr>
          </w:p>
        </w:tc>
        <w:tc>
          <w:tcPr>
            <w:tcW w:w="4568" w:type="dxa"/>
            <w:gridSpan w:val="7"/>
            <w:tcBorders>
              <w:top w:val="single" w:sz="12" w:space="0" w:color="000000"/>
              <w:left w:val="single" w:sz="12" w:space="0" w:color="000000"/>
              <w:bottom w:val="single" w:sz="12" w:space="0" w:color="000000"/>
              <w:right w:val="single" w:sz="12" w:space="0" w:color="000000"/>
            </w:tcBorders>
          </w:tcPr>
          <w:p w14:paraId="22D72540" w14:textId="6760DBB7" w:rsidR="004C10F9" w:rsidRPr="00C80884" w:rsidRDefault="004C10F9" w:rsidP="004C10F9">
            <w:pPr>
              <w:pStyle w:val="GvdeMetni"/>
              <w:ind w:right="708"/>
              <w:jc w:val="both"/>
              <w:rPr>
                <w:b/>
                <w:sz w:val="20"/>
                <w:szCs w:val="20"/>
              </w:rPr>
            </w:pPr>
            <w:r w:rsidRPr="00C80884">
              <w:rPr>
                <w:b/>
                <w:sz w:val="20"/>
                <w:szCs w:val="20"/>
              </w:rPr>
              <w:t>YAZI</w:t>
            </w:r>
            <w:r w:rsidR="00C80884">
              <w:rPr>
                <w:b/>
                <w:sz w:val="20"/>
                <w:szCs w:val="20"/>
              </w:rPr>
              <w:t xml:space="preserve"> </w:t>
            </w:r>
            <w:r w:rsidRPr="00C80884">
              <w:rPr>
                <w:b/>
                <w:sz w:val="20"/>
                <w:szCs w:val="20"/>
              </w:rPr>
              <w:t>İŞLERİ</w:t>
            </w:r>
            <w:r w:rsidR="00C80884">
              <w:rPr>
                <w:b/>
                <w:sz w:val="20"/>
                <w:szCs w:val="20"/>
              </w:rPr>
              <w:t xml:space="preserve"> </w:t>
            </w:r>
            <w:r w:rsidRPr="00C80884">
              <w:rPr>
                <w:b/>
                <w:sz w:val="20"/>
                <w:szCs w:val="20"/>
              </w:rPr>
              <w:t>BİRİMİ</w:t>
            </w:r>
          </w:p>
          <w:p w14:paraId="32BCCD39" w14:textId="77777777" w:rsidR="004C10F9" w:rsidRPr="00C80884" w:rsidRDefault="004C10F9" w:rsidP="004C10F9">
            <w:pPr>
              <w:pStyle w:val="GvdeMetni"/>
              <w:ind w:right="708"/>
              <w:jc w:val="both"/>
              <w:rPr>
                <w:sz w:val="20"/>
                <w:szCs w:val="20"/>
              </w:rPr>
            </w:pPr>
            <w:r w:rsidRPr="00C80884">
              <w:rPr>
                <w:sz w:val="20"/>
                <w:szCs w:val="20"/>
              </w:rPr>
              <w:t>Şef/Memur</w:t>
            </w:r>
          </w:p>
        </w:tc>
      </w:tr>
      <w:tr w:rsidR="004C10F9" w:rsidRPr="00C80884" w14:paraId="791F677B" w14:textId="77777777" w:rsidTr="004C10F9">
        <w:trPr>
          <w:trHeight w:val="381"/>
        </w:trPr>
        <w:tc>
          <w:tcPr>
            <w:tcW w:w="3484" w:type="dxa"/>
            <w:gridSpan w:val="5"/>
            <w:tcBorders>
              <w:top w:val="single" w:sz="12" w:space="0" w:color="000000"/>
              <w:left w:val="single" w:sz="6" w:space="0" w:color="000000"/>
              <w:bottom w:val="single" w:sz="12" w:space="0" w:color="000000"/>
              <w:right w:val="single" w:sz="12" w:space="0" w:color="000000"/>
            </w:tcBorders>
          </w:tcPr>
          <w:p w14:paraId="499BD962" w14:textId="77777777" w:rsidR="004C10F9" w:rsidRPr="00C80884" w:rsidRDefault="004C10F9" w:rsidP="00C80884">
            <w:pPr>
              <w:pStyle w:val="GvdeMetni"/>
              <w:ind w:right="708"/>
              <w:rPr>
                <w:sz w:val="20"/>
                <w:szCs w:val="20"/>
              </w:rPr>
            </w:pPr>
            <w:r w:rsidRPr="00C80884">
              <w:rPr>
                <w:sz w:val="20"/>
                <w:szCs w:val="20"/>
              </w:rPr>
              <w:t>GIDA TEKNOLOJİSİ PROGRAMI</w:t>
            </w:r>
          </w:p>
        </w:tc>
        <w:tc>
          <w:tcPr>
            <w:tcW w:w="682" w:type="dxa"/>
            <w:tcBorders>
              <w:top w:val="single" w:sz="8" w:space="0" w:color="D4D4D4"/>
              <w:left w:val="single" w:sz="12" w:space="0" w:color="000000"/>
              <w:bottom w:val="single" w:sz="8" w:space="0" w:color="D4D4D4"/>
              <w:right w:val="single" w:sz="8" w:space="0" w:color="D4D4D4"/>
            </w:tcBorders>
          </w:tcPr>
          <w:p w14:paraId="7AEF5D93"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4BE5D82C"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8" w:space="0" w:color="D4D4D4"/>
            </w:tcBorders>
          </w:tcPr>
          <w:p w14:paraId="4BA2EEEB" w14:textId="77777777" w:rsidR="004C10F9" w:rsidRPr="00C80884" w:rsidRDefault="004C10F9" w:rsidP="004C10F9">
            <w:pPr>
              <w:pStyle w:val="GvdeMetni"/>
              <w:ind w:right="708"/>
              <w:jc w:val="both"/>
              <w:rPr>
                <w:sz w:val="20"/>
                <w:szCs w:val="20"/>
              </w:rPr>
            </w:pPr>
          </w:p>
        </w:tc>
        <w:tc>
          <w:tcPr>
            <w:tcW w:w="899" w:type="dxa"/>
            <w:tcBorders>
              <w:top w:val="single" w:sz="12" w:space="0" w:color="000000"/>
              <w:left w:val="single" w:sz="8" w:space="0" w:color="D4D4D4"/>
              <w:bottom w:val="single" w:sz="12" w:space="0" w:color="000000"/>
              <w:right w:val="single" w:sz="8" w:space="0" w:color="D4D4D4"/>
            </w:tcBorders>
          </w:tcPr>
          <w:p w14:paraId="44B48C88" w14:textId="77777777" w:rsidR="004C10F9" w:rsidRPr="00C80884" w:rsidRDefault="004C10F9" w:rsidP="004C10F9">
            <w:pPr>
              <w:pStyle w:val="GvdeMetni"/>
              <w:ind w:right="708"/>
              <w:jc w:val="both"/>
              <w:rPr>
                <w:sz w:val="20"/>
                <w:szCs w:val="20"/>
              </w:rPr>
            </w:pPr>
          </w:p>
        </w:tc>
        <w:tc>
          <w:tcPr>
            <w:tcW w:w="1201" w:type="dxa"/>
            <w:gridSpan w:val="2"/>
            <w:tcBorders>
              <w:top w:val="single" w:sz="12" w:space="0" w:color="000000"/>
              <w:left w:val="single" w:sz="8" w:space="0" w:color="D4D4D4"/>
              <w:bottom w:val="single" w:sz="12" w:space="0" w:color="000000"/>
              <w:right w:val="single" w:sz="8" w:space="0" w:color="D4D4D4"/>
            </w:tcBorders>
          </w:tcPr>
          <w:p w14:paraId="5D800B1B"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1436F283"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1B024E0E"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427926FC" w14:textId="77777777" w:rsidR="004C10F9" w:rsidRPr="00C80884" w:rsidRDefault="004C10F9" w:rsidP="004C10F9">
            <w:pPr>
              <w:pStyle w:val="GvdeMetni"/>
              <w:ind w:right="708"/>
              <w:jc w:val="both"/>
              <w:rPr>
                <w:sz w:val="20"/>
                <w:szCs w:val="20"/>
              </w:rPr>
            </w:pPr>
          </w:p>
        </w:tc>
        <w:tc>
          <w:tcPr>
            <w:tcW w:w="617" w:type="dxa"/>
            <w:tcBorders>
              <w:top w:val="single" w:sz="12" w:space="0" w:color="000000"/>
              <w:left w:val="single" w:sz="8" w:space="0" w:color="D4D4D4"/>
              <w:bottom w:val="single" w:sz="12" w:space="0" w:color="000000"/>
              <w:right w:val="single" w:sz="8" w:space="0" w:color="D4D4D4"/>
            </w:tcBorders>
          </w:tcPr>
          <w:p w14:paraId="3CD9585B" w14:textId="77777777" w:rsidR="004C10F9" w:rsidRPr="00C80884" w:rsidRDefault="004C10F9" w:rsidP="004C10F9">
            <w:pPr>
              <w:pStyle w:val="GvdeMetni"/>
              <w:ind w:right="708"/>
              <w:jc w:val="both"/>
              <w:rPr>
                <w:sz w:val="20"/>
                <w:szCs w:val="20"/>
              </w:rPr>
            </w:pPr>
          </w:p>
        </w:tc>
      </w:tr>
      <w:tr w:rsidR="004C10F9" w:rsidRPr="00C80884" w14:paraId="00409B48" w14:textId="77777777" w:rsidTr="004C10F9">
        <w:trPr>
          <w:trHeight w:val="381"/>
        </w:trPr>
        <w:tc>
          <w:tcPr>
            <w:tcW w:w="3484" w:type="dxa"/>
            <w:gridSpan w:val="5"/>
            <w:tcBorders>
              <w:top w:val="single" w:sz="12" w:space="0" w:color="000000"/>
              <w:left w:val="single" w:sz="6" w:space="0" w:color="000000"/>
              <w:bottom w:val="single" w:sz="12" w:space="0" w:color="000000"/>
              <w:right w:val="single" w:sz="12" w:space="0" w:color="000000"/>
            </w:tcBorders>
          </w:tcPr>
          <w:p w14:paraId="44D1E460" w14:textId="77777777" w:rsidR="004C10F9" w:rsidRPr="00C80884" w:rsidRDefault="004C10F9" w:rsidP="004C10F9">
            <w:pPr>
              <w:pStyle w:val="GvdeMetni"/>
              <w:ind w:right="708"/>
              <w:jc w:val="both"/>
              <w:rPr>
                <w:sz w:val="20"/>
                <w:szCs w:val="20"/>
              </w:rPr>
            </w:pPr>
          </w:p>
          <w:p w14:paraId="4333191B" w14:textId="575D4585" w:rsidR="004C10F9" w:rsidRPr="00C80884" w:rsidRDefault="004C10F9" w:rsidP="004C10F9">
            <w:pPr>
              <w:pStyle w:val="GvdeMetni"/>
              <w:ind w:right="708"/>
              <w:jc w:val="both"/>
              <w:rPr>
                <w:sz w:val="20"/>
                <w:szCs w:val="20"/>
              </w:rPr>
            </w:pPr>
            <w:r w:rsidRPr="00C80884">
              <w:rPr>
                <w:sz w:val="20"/>
                <w:szCs w:val="20"/>
              </w:rPr>
              <w:t>GIDA</w:t>
            </w:r>
            <w:r w:rsidR="00C80884">
              <w:rPr>
                <w:sz w:val="20"/>
                <w:szCs w:val="20"/>
              </w:rPr>
              <w:t xml:space="preserve"> </w:t>
            </w:r>
            <w:r w:rsidRPr="00C80884">
              <w:rPr>
                <w:sz w:val="20"/>
                <w:szCs w:val="20"/>
              </w:rPr>
              <w:t>KALİTE</w:t>
            </w:r>
            <w:r w:rsidR="00C80884">
              <w:rPr>
                <w:sz w:val="20"/>
                <w:szCs w:val="20"/>
              </w:rPr>
              <w:t xml:space="preserve"> </w:t>
            </w:r>
            <w:r w:rsidRPr="00C80884">
              <w:rPr>
                <w:sz w:val="20"/>
                <w:szCs w:val="20"/>
              </w:rPr>
              <w:t>KONTROLÜ</w:t>
            </w:r>
            <w:r w:rsidR="00C80884">
              <w:rPr>
                <w:sz w:val="20"/>
                <w:szCs w:val="20"/>
              </w:rPr>
              <w:t xml:space="preserve"> </w:t>
            </w:r>
            <w:r w:rsidRPr="00C80884">
              <w:rPr>
                <w:sz w:val="20"/>
                <w:szCs w:val="20"/>
              </w:rPr>
              <w:t>VE</w:t>
            </w:r>
            <w:r w:rsidR="00C80884">
              <w:rPr>
                <w:sz w:val="20"/>
                <w:szCs w:val="20"/>
              </w:rPr>
              <w:t xml:space="preserve"> </w:t>
            </w:r>
            <w:r w:rsidRPr="00C80884">
              <w:rPr>
                <w:sz w:val="20"/>
                <w:szCs w:val="20"/>
              </w:rPr>
              <w:t>ANALİZİ</w:t>
            </w:r>
            <w:r w:rsidR="00C80884">
              <w:rPr>
                <w:sz w:val="20"/>
                <w:szCs w:val="20"/>
              </w:rPr>
              <w:t xml:space="preserve"> </w:t>
            </w:r>
            <w:r w:rsidRPr="00C80884">
              <w:rPr>
                <w:sz w:val="20"/>
                <w:szCs w:val="20"/>
              </w:rPr>
              <w:t>PROGRAMI</w:t>
            </w:r>
          </w:p>
        </w:tc>
        <w:tc>
          <w:tcPr>
            <w:tcW w:w="682" w:type="dxa"/>
            <w:tcBorders>
              <w:top w:val="single" w:sz="8" w:space="0" w:color="D4D4D4"/>
              <w:left w:val="single" w:sz="12" w:space="0" w:color="000000"/>
              <w:bottom w:val="single" w:sz="8" w:space="0" w:color="D4D4D4"/>
              <w:right w:val="single" w:sz="8" w:space="0" w:color="D4D4D4"/>
            </w:tcBorders>
          </w:tcPr>
          <w:p w14:paraId="1A56FFAC"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169B1B51"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12" w:space="0" w:color="000000"/>
            </w:tcBorders>
          </w:tcPr>
          <w:p w14:paraId="57739DE2" w14:textId="77777777" w:rsidR="004C10F9" w:rsidRPr="00C80884" w:rsidRDefault="004C10F9" w:rsidP="004C10F9">
            <w:pPr>
              <w:pStyle w:val="GvdeMetni"/>
              <w:ind w:right="708"/>
              <w:jc w:val="both"/>
              <w:rPr>
                <w:sz w:val="20"/>
                <w:szCs w:val="20"/>
              </w:rPr>
            </w:pPr>
          </w:p>
        </w:tc>
        <w:tc>
          <w:tcPr>
            <w:tcW w:w="4568" w:type="dxa"/>
            <w:gridSpan w:val="7"/>
            <w:vMerge w:val="restart"/>
            <w:tcBorders>
              <w:top w:val="single" w:sz="12" w:space="0" w:color="000000"/>
              <w:left w:val="single" w:sz="12" w:space="0" w:color="000000"/>
              <w:bottom w:val="single" w:sz="12" w:space="0" w:color="000000"/>
              <w:right w:val="single" w:sz="12" w:space="0" w:color="000000"/>
            </w:tcBorders>
          </w:tcPr>
          <w:p w14:paraId="097CCE6E" w14:textId="09D9F864" w:rsidR="004C10F9" w:rsidRPr="00C80884" w:rsidRDefault="004C10F9" w:rsidP="004C10F9">
            <w:pPr>
              <w:pStyle w:val="GvdeMetni"/>
              <w:ind w:right="708"/>
              <w:jc w:val="both"/>
              <w:rPr>
                <w:b/>
                <w:sz w:val="20"/>
                <w:szCs w:val="20"/>
              </w:rPr>
            </w:pPr>
            <w:r w:rsidRPr="00C80884">
              <w:rPr>
                <w:b/>
                <w:sz w:val="20"/>
                <w:szCs w:val="20"/>
              </w:rPr>
              <w:t>TEKNİK</w:t>
            </w:r>
            <w:r w:rsidR="00C80884">
              <w:rPr>
                <w:b/>
                <w:sz w:val="20"/>
                <w:szCs w:val="20"/>
              </w:rPr>
              <w:t xml:space="preserve"> </w:t>
            </w:r>
            <w:r w:rsidRPr="00C80884">
              <w:rPr>
                <w:b/>
                <w:sz w:val="20"/>
                <w:szCs w:val="20"/>
              </w:rPr>
              <w:t>HİMETLERİ BİRİMİ</w:t>
            </w:r>
          </w:p>
          <w:p w14:paraId="140817F2" w14:textId="77777777" w:rsidR="004C10F9" w:rsidRPr="00C80884" w:rsidRDefault="004C10F9" w:rsidP="004C10F9">
            <w:pPr>
              <w:pStyle w:val="GvdeMetni"/>
              <w:ind w:right="708"/>
              <w:jc w:val="both"/>
              <w:rPr>
                <w:sz w:val="20"/>
                <w:szCs w:val="20"/>
              </w:rPr>
            </w:pPr>
          </w:p>
          <w:p w14:paraId="158B6B6B" w14:textId="77777777" w:rsidR="004C10F9" w:rsidRPr="00C80884" w:rsidRDefault="004C10F9" w:rsidP="004C10F9">
            <w:pPr>
              <w:pStyle w:val="GvdeMetni"/>
              <w:ind w:right="708"/>
              <w:jc w:val="both"/>
              <w:rPr>
                <w:sz w:val="20"/>
                <w:szCs w:val="20"/>
              </w:rPr>
            </w:pPr>
          </w:p>
          <w:p w14:paraId="20A4ACCF" w14:textId="77777777" w:rsidR="004C10F9" w:rsidRPr="00C80884" w:rsidRDefault="004C10F9" w:rsidP="004C10F9">
            <w:pPr>
              <w:pStyle w:val="GvdeMetni"/>
              <w:ind w:right="708"/>
              <w:jc w:val="both"/>
              <w:rPr>
                <w:sz w:val="20"/>
                <w:szCs w:val="20"/>
              </w:rPr>
            </w:pPr>
            <w:r w:rsidRPr="00C80884">
              <w:rPr>
                <w:sz w:val="20"/>
                <w:szCs w:val="20"/>
              </w:rPr>
              <w:t>Temizlik Görevlisi</w:t>
            </w:r>
          </w:p>
          <w:p w14:paraId="688638DE" w14:textId="305F7BA2" w:rsidR="004C10F9" w:rsidRPr="00C80884" w:rsidRDefault="004C10F9" w:rsidP="004C10F9">
            <w:pPr>
              <w:pStyle w:val="GvdeMetni"/>
              <w:ind w:right="708"/>
              <w:jc w:val="both"/>
              <w:rPr>
                <w:sz w:val="20"/>
                <w:szCs w:val="20"/>
              </w:rPr>
            </w:pPr>
            <w:r w:rsidRPr="00C80884">
              <w:rPr>
                <w:sz w:val="20"/>
                <w:szCs w:val="20"/>
              </w:rPr>
              <w:t>Çay</w:t>
            </w:r>
            <w:r w:rsidR="00C80884">
              <w:rPr>
                <w:sz w:val="20"/>
                <w:szCs w:val="20"/>
              </w:rPr>
              <w:t xml:space="preserve"> </w:t>
            </w:r>
            <w:r w:rsidRPr="00C80884">
              <w:rPr>
                <w:sz w:val="20"/>
                <w:szCs w:val="20"/>
              </w:rPr>
              <w:t>Ocağı</w:t>
            </w:r>
            <w:r w:rsidR="00C80884">
              <w:rPr>
                <w:sz w:val="20"/>
                <w:szCs w:val="20"/>
              </w:rPr>
              <w:t xml:space="preserve"> </w:t>
            </w:r>
            <w:r w:rsidRPr="00C80884">
              <w:rPr>
                <w:sz w:val="20"/>
                <w:szCs w:val="20"/>
              </w:rPr>
              <w:t>Sorumlusu</w:t>
            </w:r>
            <w:r w:rsidR="00C80884">
              <w:rPr>
                <w:sz w:val="20"/>
                <w:szCs w:val="20"/>
              </w:rPr>
              <w:t xml:space="preserve"> </w:t>
            </w:r>
            <w:r w:rsidRPr="00C80884">
              <w:rPr>
                <w:sz w:val="20"/>
                <w:szCs w:val="20"/>
              </w:rPr>
              <w:t>Güvenlik Görevlisi</w:t>
            </w:r>
          </w:p>
        </w:tc>
      </w:tr>
      <w:tr w:rsidR="004C10F9" w:rsidRPr="00C80884" w14:paraId="53199262" w14:textId="77777777" w:rsidTr="004C10F9">
        <w:trPr>
          <w:trHeight w:val="1062"/>
        </w:trPr>
        <w:tc>
          <w:tcPr>
            <w:tcW w:w="3484" w:type="dxa"/>
            <w:gridSpan w:val="5"/>
            <w:tcBorders>
              <w:top w:val="single" w:sz="12" w:space="0" w:color="000000"/>
              <w:left w:val="single" w:sz="6" w:space="0" w:color="000000"/>
              <w:bottom w:val="single" w:sz="12" w:space="0" w:color="000000"/>
              <w:right w:val="single" w:sz="12" w:space="0" w:color="000000"/>
            </w:tcBorders>
          </w:tcPr>
          <w:p w14:paraId="4991CB95" w14:textId="77777777" w:rsidR="004C10F9" w:rsidRPr="00C80884" w:rsidRDefault="004C10F9" w:rsidP="004C10F9">
            <w:pPr>
              <w:pStyle w:val="GvdeMetni"/>
              <w:ind w:right="708"/>
              <w:jc w:val="both"/>
              <w:rPr>
                <w:sz w:val="20"/>
                <w:szCs w:val="20"/>
              </w:rPr>
            </w:pPr>
            <w:r w:rsidRPr="00C80884">
              <w:rPr>
                <w:sz w:val="20"/>
                <w:szCs w:val="20"/>
              </w:rPr>
              <w:t>Bölüm Başkanı</w:t>
            </w:r>
          </w:p>
          <w:p w14:paraId="793BF655" w14:textId="77777777" w:rsidR="004C10F9" w:rsidRPr="00C80884" w:rsidRDefault="004C10F9" w:rsidP="004C10F9">
            <w:pPr>
              <w:pStyle w:val="GvdeMetni"/>
              <w:ind w:right="708"/>
              <w:jc w:val="both"/>
              <w:rPr>
                <w:sz w:val="20"/>
                <w:szCs w:val="20"/>
              </w:rPr>
            </w:pPr>
            <w:r w:rsidRPr="00C80884">
              <w:rPr>
                <w:sz w:val="20"/>
                <w:szCs w:val="20"/>
              </w:rPr>
              <w:t>Öğretim Üyesi</w:t>
            </w:r>
          </w:p>
          <w:p w14:paraId="0C6615FD" w14:textId="5A16C187" w:rsidR="004C10F9" w:rsidRPr="00C80884" w:rsidRDefault="004C10F9" w:rsidP="004C10F9">
            <w:pPr>
              <w:pStyle w:val="GvdeMetni"/>
              <w:ind w:right="708"/>
              <w:jc w:val="both"/>
              <w:rPr>
                <w:sz w:val="20"/>
                <w:szCs w:val="20"/>
              </w:rPr>
            </w:pPr>
            <w:r w:rsidRPr="00C80884">
              <w:rPr>
                <w:sz w:val="20"/>
                <w:szCs w:val="20"/>
              </w:rPr>
              <w:t>Öğretim</w:t>
            </w:r>
            <w:r w:rsidR="00C80884">
              <w:rPr>
                <w:sz w:val="20"/>
                <w:szCs w:val="20"/>
              </w:rPr>
              <w:t xml:space="preserve"> </w:t>
            </w:r>
            <w:r w:rsidRPr="00C80884">
              <w:rPr>
                <w:sz w:val="20"/>
                <w:szCs w:val="20"/>
              </w:rPr>
              <w:t>Görevlisi</w:t>
            </w:r>
          </w:p>
          <w:p w14:paraId="43664F2C" w14:textId="360B436B" w:rsidR="004C10F9" w:rsidRPr="00C80884" w:rsidRDefault="004C10F9" w:rsidP="004C10F9">
            <w:pPr>
              <w:pStyle w:val="GvdeMetni"/>
              <w:ind w:right="708"/>
              <w:jc w:val="both"/>
              <w:rPr>
                <w:sz w:val="20"/>
                <w:szCs w:val="20"/>
              </w:rPr>
            </w:pPr>
            <w:r w:rsidRPr="00C80884">
              <w:rPr>
                <w:sz w:val="20"/>
                <w:szCs w:val="20"/>
              </w:rPr>
              <w:t>Bilgisayar</w:t>
            </w:r>
            <w:r w:rsidR="00C80884">
              <w:rPr>
                <w:sz w:val="20"/>
                <w:szCs w:val="20"/>
              </w:rPr>
              <w:t xml:space="preserve"> </w:t>
            </w:r>
            <w:proofErr w:type="spellStart"/>
            <w:proofErr w:type="gramStart"/>
            <w:r w:rsidRPr="00C80884">
              <w:rPr>
                <w:sz w:val="20"/>
                <w:szCs w:val="20"/>
              </w:rPr>
              <w:t>Lab.Sorumlusu</w:t>
            </w:r>
            <w:proofErr w:type="spellEnd"/>
            <w:proofErr w:type="gramEnd"/>
          </w:p>
          <w:p w14:paraId="46F810AB" w14:textId="766D5BBB" w:rsidR="004C10F9" w:rsidRPr="00C80884" w:rsidRDefault="004C10F9" w:rsidP="004C10F9">
            <w:pPr>
              <w:pStyle w:val="GvdeMetni"/>
              <w:ind w:right="708"/>
              <w:jc w:val="both"/>
              <w:rPr>
                <w:sz w:val="20"/>
                <w:szCs w:val="20"/>
              </w:rPr>
            </w:pPr>
            <w:r w:rsidRPr="00C80884">
              <w:rPr>
                <w:sz w:val="20"/>
                <w:szCs w:val="20"/>
              </w:rPr>
              <w:t>Gıda</w:t>
            </w:r>
            <w:r w:rsidR="00C80884">
              <w:rPr>
                <w:sz w:val="20"/>
                <w:szCs w:val="20"/>
              </w:rPr>
              <w:t xml:space="preserve"> </w:t>
            </w:r>
            <w:r w:rsidRPr="00C80884">
              <w:rPr>
                <w:sz w:val="20"/>
                <w:szCs w:val="20"/>
              </w:rPr>
              <w:t>İşleme</w:t>
            </w:r>
            <w:r w:rsidR="00C80884">
              <w:rPr>
                <w:sz w:val="20"/>
                <w:szCs w:val="20"/>
              </w:rPr>
              <w:t xml:space="preserve"> </w:t>
            </w:r>
            <w:proofErr w:type="spellStart"/>
            <w:proofErr w:type="gramStart"/>
            <w:r w:rsidRPr="00C80884">
              <w:rPr>
                <w:sz w:val="20"/>
                <w:szCs w:val="20"/>
              </w:rPr>
              <w:t>Lab.Sorumlusu</w:t>
            </w:r>
            <w:proofErr w:type="spellEnd"/>
            <w:proofErr w:type="gramEnd"/>
          </w:p>
        </w:tc>
        <w:tc>
          <w:tcPr>
            <w:tcW w:w="682" w:type="dxa"/>
            <w:tcBorders>
              <w:top w:val="single" w:sz="8" w:space="0" w:color="D4D4D4"/>
              <w:left w:val="single" w:sz="12" w:space="0" w:color="000000"/>
              <w:bottom w:val="single" w:sz="8" w:space="0" w:color="D4D4D4"/>
              <w:right w:val="single" w:sz="8" w:space="0" w:color="D4D4D4"/>
            </w:tcBorders>
          </w:tcPr>
          <w:p w14:paraId="35A4471D" w14:textId="77777777" w:rsidR="004C10F9" w:rsidRPr="00C80884" w:rsidRDefault="004C10F9" w:rsidP="004C10F9">
            <w:pPr>
              <w:pStyle w:val="GvdeMetni"/>
              <w:ind w:right="708"/>
              <w:jc w:val="both"/>
              <w:rPr>
                <w:sz w:val="20"/>
                <w:szCs w:val="20"/>
              </w:rPr>
            </w:pPr>
          </w:p>
        </w:tc>
        <w:tc>
          <w:tcPr>
            <w:tcW w:w="671" w:type="dxa"/>
            <w:tcBorders>
              <w:top w:val="single" w:sz="8" w:space="0" w:color="D4D4D4"/>
              <w:left w:val="single" w:sz="8" w:space="0" w:color="D4D4D4"/>
              <w:bottom w:val="single" w:sz="8" w:space="0" w:color="D4D4D4"/>
              <w:right w:val="single" w:sz="8" w:space="0" w:color="D4D4D4"/>
            </w:tcBorders>
          </w:tcPr>
          <w:p w14:paraId="7A48F8F3" w14:textId="77777777" w:rsidR="004C10F9" w:rsidRPr="00C80884" w:rsidRDefault="004C10F9" w:rsidP="004C10F9">
            <w:pPr>
              <w:pStyle w:val="GvdeMetni"/>
              <w:ind w:right="708"/>
              <w:jc w:val="both"/>
              <w:rPr>
                <w:sz w:val="20"/>
                <w:szCs w:val="20"/>
              </w:rPr>
            </w:pPr>
          </w:p>
        </w:tc>
        <w:tc>
          <w:tcPr>
            <w:tcW w:w="617" w:type="dxa"/>
            <w:gridSpan w:val="2"/>
            <w:tcBorders>
              <w:top w:val="single" w:sz="8" w:space="0" w:color="D4D4D4"/>
              <w:left w:val="single" w:sz="8" w:space="0" w:color="D4D4D4"/>
              <w:bottom w:val="single" w:sz="8" w:space="0" w:color="D4D4D4"/>
              <w:right w:val="single" w:sz="12" w:space="0" w:color="000000"/>
            </w:tcBorders>
          </w:tcPr>
          <w:p w14:paraId="5C83852D" w14:textId="77777777" w:rsidR="004C10F9" w:rsidRPr="00C80884" w:rsidRDefault="004C10F9" w:rsidP="004C10F9">
            <w:pPr>
              <w:pStyle w:val="GvdeMetni"/>
              <w:ind w:right="708"/>
              <w:jc w:val="both"/>
              <w:rPr>
                <w:sz w:val="20"/>
                <w:szCs w:val="20"/>
              </w:rPr>
            </w:pPr>
          </w:p>
        </w:tc>
        <w:tc>
          <w:tcPr>
            <w:tcW w:w="4568" w:type="dxa"/>
            <w:gridSpan w:val="7"/>
            <w:vMerge/>
            <w:tcBorders>
              <w:top w:val="nil"/>
              <w:left w:val="single" w:sz="12" w:space="0" w:color="000000"/>
              <w:bottom w:val="single" w:sz="12" w:space="0" w:color="000000"/>
              <w:right w:val="single" w:sz="12" w:space="0" w:color="000000"/>
            </w:tcBorders>
          </w:tcPr>
          <w:p w14:paraId="3C98F5C6" w14:textId="77777777" w:rsidR="004C10F9" w:rsidRPr="00C80884" w:rsidRDefault="004C10F9" w:rsidP="004C10F9">
            <w:pPr>
              <w:pStyle w:val="GvdeMetni"/>
              <w:ind w:right="708"/>
              <w:jc w:val="both"/>
              <w:rPr>
                <w:sz w:val="20"/>
                <w:szCs w:val="20"/>
              </w:rPr>
            </w:pPr>
          </w:p>
        </w:tc>
      </w:tr>
    </w:tbl>
    <w:p w14:paraId="17119132" w14:textId="77777777" w:rsidR="004C10F9" w:rsidRPr="004C10F9" w:rsidRDefault="004C10F9" w:rsidP="004C10F9">
      <w:pPr>
        <w:pStyle w:val="GvdeMetni"/>
        <w:ind w:right="708"/>
        <w:jc w:val="both"/>
      </w:pPr>
    </w:p>
    <w:p w14:paraId="17FBEB9B" w14:textId="77777777" w:rsidR="004C10F9" w:rsidRPr="004C10F9" w:rsidRDefault="004C10F9" w:rsidP="004C10F9">
      <w:pPr>
        <w:pStyle w:val="GvdeMetni"/>
        <w:ind w:right="708"/>
        <w:jc w:val="both"/>
      </w:pPr>
    </w:p>
    <w:p w14:paraId="368A54E1" w14:textId="77777777" w:rsidR="004C10F9" w:rsidRPr="004C10F9" w:rsidRDefault="004C10F9" w:rsidP="004C10F9">
      <w:pPr>
        <w:pStyle w:val="GvdeMetni"/>
        <w:ind w:right="708"/>
        <w:jc w:val="both"/>
        <w:rPr>
          <w:b/>
        </w:rPr>
      </w:pPr>
      <w:r w:rsidRPr="004C10F9">
        <w:rPr>
          <w:b/>
        </w:rPr>
        <w:t xml:space="preserve">Birim Kurulları ve Komisyonları Görev Dağılımı Listesi  </w:t>
      </w:r>
    </w:p>
    <w:p w14:paraId="73E6FEB9" w14:textId="77777777" w:rsidR="004C10F9" w:rsidRPr="004C10F9" w:rsidRDefault="004C10F9" w:rsidP="004C10F9">
      <w:pPr>
        <w:pStyle w:val="GvdeMetni"/>
        <w:ind w:right="708"/>
        <w:jc w:val="both"/>
        <w:rPr>
          <w:b/>
        </w:rPr>
      </w:pPr>
      <w:r w:rsidRPr="004C10F9">
        <w:rPr>
          <w:b/>
        </w:rPr>
        <w:t>Yüksekokul Yönetim Kurulu</w:t>
      </w:r>
    </w:p>
    <w:p w14:paraId="7FC6E7E1" w14:textId="77777777" w:rsidR="004C10F9" w:rsidRPr="004C10F9" w:rsidRDefault="004C10F9" w:rsidP="004C10F9">
      <w:pPr>
        <w:pStyle w:val="GvdeMetni"/>
        <w:ind w:right="708"/>
        <w:jc w:val="both"/>
      </w:pPr>
      <w:r w:rsidRPr="004C10F9">
        <w:t xml:space="preserve">Müdür: Prof. Dr. Nuran </w:t>
      </w:r>
      <w:proofErr w:type="spellStart"/>
      <w:r w:rsidRPr="004C10F9">
        <w:t>Aysul</w:t>
      </w:r>
      <w:proofErr w:type="spellEnd"/>
    </w:p>
    <w:p w14:paraId="0CBA9981" w14:textId="77777777" w:rsidR="004C10F9" w:rsidRPr="004C10F9" w:rsidRDefault="004C10F9" w:rsidP="004C10F9">
      <w:pPr>
        <w:pStyle w:val="GvdeMetni"/>
        <w:ind w:right="708"/>
        <w:jc w:val="both"/>
      </w:pPr>
      <w:r w:rsidRPr="004C10F9">
        <w:t xml:space="preserve">Müdür Yardımcısı: Dr. </w:t>
      </w:r>
      <w:proofErr w:type="spellStart"/>
      <w:r w:rsidRPr="004C10F9">
        <w:t>Öğr</w:t>
      </w:r>
      <w:proofErr w:type="spellEnd"/>
      <w:r w:rsidRPr="004C10F9">
        <w:t xml:space="preserve">. Üyesi Kübra </w:t>
      </w:r>
      <w:proofErr w:type="spellStart"/>
      <w:r w:rsidRPr="004C10F9">
        <w:t>Gençdağ</w:t>
      </w:r>
      <w:proofErr w:type="spellEnd"/>
      <w:r w:rsidRPr="004C10F9">
        <w:t xml:space="preserve"> Şensoy</w:t>
      </w:r>
    </w:p>
    <w:p w14:paraId="6D9F9997" w14:textId="77777777" w:rsidR="004C10F9" w:rsidRPr="004C10F9" w:rsidRDefault="004C10F9" w:rsidP="004C10F9">
      <w:pPr>
        <w:pStyle w:val="GvdeMetni"/>
        <w:ind w:right="708"/>
        <w:jc w:val="both"/>
      </w:pPr>
      <w:r w:rsidRPr="004C10F9">
        <w:t xml:space="preserve">Müdür Yardımcısı: </w:t>
      </w:r>
      <w:proofErr w:type="spellStart"/>
      <w:r w:rsidRPr="004C10F9">
        <w:t>Öğr</w:t>
      </w:r>
      <w:proofErr w:type="spellEnd"/>
      <w:r w:rsidRPr="004C10F9">
        <w:t>. Gör. Çiğdem Budak</w:t>
      </w:r>
    </w:p>
    <w:p w14:paraId="1ED42ABF" w14:textId="77777777" w:rsidR="004C10F9" w:rsidRPr="004C10F9" w:rsidRDefault="004C10F9" w:rsidP="004C10F9">
      <w:pPr>
        <w:pStyle w:val="GvdeMetni"/>
        <w:ind w:right="708"/>
        <w:jc w:val="both"/>
      </w:pPr>
      <w:r w:rsidRPr="004C10F9">
        <w:t>Seçilmiş Üye: Prof. Dr. Dilek Keskin</w:t>
      </w:r>
    </w:p>
    <w:p w14:paraId="4C78A2A6" w14:textId="77777777" w:rsidR="004C10F9" w:rsidRPr="004C10F9" w:rsidRDefault="004C10F9" w:rsidP="004C10F9">
      <w:pPr>
        <w:pStyle w:val="GvdeMetni"/>
        <w:ind w:right="708"/>
        <w:jc w:val="both"/>
      </w:pPr>
      <w:r w:rsidRPr="004C10F9">
        <w:t xml:space="preserve">Seçilmiş Üye: Dr. </w:t>
      </w:r>
      <w:proofErr w:type="spellStart"/>
      <w:r w:rsidRPr="004C10F9">
        <w:t>Öğr</w:t>
      </w:r>
      <w:proofErr w:type="spellEnd"/>
      <w:r w:rsidRPr="004C10F9">
        <w:t xml:space="preserve">. Üyesi </w:t>
      </w:r>
      <w:proofErr w:type="spellStart"/>
      <w:r w:rsidRPr="004C10F9">
        <w:t>Durcan</w:t>
      </w:r>
      <w:proofErr w:type="spellEnd"/>
      <w:r w:rsidRPr="004C10F9">
        <w:t xml:space="preserve"> Özgün Sarıoğlu</w:t>
      </w:r>
    </w:p>
    <w:p w14:paraId="4B049C29" w14:textId="77777777" w:rsidR="004C10F9" w:rsidRPr="004C10F9" w:rsidRDefault="004C10F9" w:rsidP="004C10F9">
      <w:pPr>
        <w:pStyle w:val="GvdeMetni"/>
        <w:ind w:right="708"/>
        <w:jc w:val="both"/>
      </w:pPr>
      <w:r w:rsidRPr="004C10F9">
        <w:t xml:space="preserve">Seçilmiş Üye: Doç. Dr. Yeliz </w:t>
      </w:r>
      <w:proofErr w:type="spellStart"/>
      <w:r w:rsidRPr="004C10F9">
        <w:t>Tekgül</w:t>
      </w:r>
      <w:proofErr w:type="spellEnd"/>
      <w:r w:rsidRPr="004C10F9">
        <w:t xml:space="preserve"> Barut</w:t>
      </w:r>
    </w:p>
    <w:p w14:paraId="0AE7B347" w14:textId="77777777" w:rsidR="004C10F9" w:rsidRPr="004C10F9" w:rsidRDefault="004C10F9" w:rsidP="004C10F9">
      <w:pPr>
        <w:pStyle w:val="GvdeMetni"/>
        <w:ind w:right="708"/>
        <w:jc w:val="both"/>
      </w:pPr>
      <w:r w:rsidRPr="004C10F9">
        <w:t>Raportör: Hüseyin Turgut</w:t>
      </w:r>
    </w:p>
    <w:p w14:paraId="75D57139" w14:textId="77777777" w:rsidR="004C10F9" w:rsidRPr="004C10F9" w:rsidRDefault="004C10F9" w:rsidP="004C10F9">
      <w:pPr>
        <w:pStyle w:val="GvdeMetni"/>
        <w:ind w:right="708"/>
        <w:jc w:val="both"/>
        <w:rPr>
          <w:b/>
        </w:rPr>
      </w:pPr>
      <w:r w:rsidRPr="004C10F9">
        <w:rPr>
          <w:b/>
        </w:rPr>
        <w:t>Yüksekokul Kurulu</w:t>
      </w:r>
    </w:p>
    <w:p w14:paraId="18658E06" w14:textId="77777777" w:rsidR="004C10F9" w:rsidRPr="004C10F9" w:rsidRDefault="004C10F9" w:rsidP="004C10F9">
      <w:pPr>
        <w:pStyle w:val="GvdeMetni"/>
        <w:ind w:right="708"/>
        <w:jc w:val="both"/>
      </w:pPr>
      <w:r w:rsidRPr="004C10F9">
        <w:t xml:space="preserve">Başkan: Prof. Dr. Nuran </w:t>
      </w:r>
      <w:proofErr w:type="spellStart"/>
      <w:r w:rsidRPr="004C10F9">
        <w:t>Aysul</w:t>
      </w:r>
      <w:proofErr w:type="spellEnd"/>
    </w:p>
    <w:p w14:paraId="0B062877" w14:textId="77777777" w:rsidR="004C10F9" w:rsidRPr="004C10F9" w:rsidRDefault="004C10F9" w:rsidP="004C10F9">
      <w:pPr>
        <w:pStyle w:val="GvdeMetni"/>
        <w:ind w:right="708"/>
        <w:jc w:val="both"/>
      </w:pPr>
      <w:r w:rsidRPr="004C10F9">
        <w:t xml:space="preserve">Müdür Yardımcısı - Üye: Dr. </w:t>
      </w:r>
      <w:proofErr w:type="spellStart"/>
      <w:r w:rsidRPr="004C10F9">
        <w:t>Öğr</w:t>
      </w:r>
      <w:proofErr w:type="spellEnd"/>
      <w:r w:rsidRPr="004C10F9">
        <w:t xml:space="preserve">. Üyesi Kübra </w:t>
      </w:r>
      <w:proofErr w:type="spellStart"/>
      <w:r w:rsidRPr="004C10F9">
        <w:t>Gençdağ</w:t>
      </w:r>
      <w:proofErr w:type="spellEnd"/>
      <w:r w:rsidRPr="004C10F9">
        <w:t xml:space="preserve"> Şensoy</w:t>
      </w:r>
    </w:p>
    <w:p w14:paraId="064B1E1F" w14:textId="77777777" w:rsidR="004C10F9" w:rsidRPr="004C10F9" w:rsidRDefault="004C10F9" w:rsidP="004C10F9">
      <w:pPr>
        <w:pStyle w:val="GvdeMetni"/>
        <w:ind w:right="708"/>
        <w:jc w:val="both"/>
      </w:pPr>
      <w:r w:rsidRPr="004C10F9">
        <w:t xml:space="preserve">Müdür Yardımcısı - Üye: </w:t>
      </w:r>
      <w:proofErr w:type="spellStart"/>
      <w:r w:rsidRPr="004C10F9">
        <w:t>Öğr</w:t>
      </w:r>
      <w:proofErr w:type="spellEnd"/>
      <w:r w:rsidRPr="004C10F9">
        <w:t>. Gör. Çiğdem Budak</w:t>
      </w:r>
    </w:p>
    <w:p w14:paraId="0ACF4A48" w14:textId="77777777" w:rsidR="004C10F9" w:rsidRPr="004C10F9" w:rsidRDefault="004C10F9" w:rsidP="004C10F9">
      <w:pPr>
        <w:pStyle w:val="GvdeMetni"/>
        <w:ind w:right="708"/>
        <w:jc w:val="both"/>
      </w:pPr>
      <w:r w:rsidRPr="004C10F9">
        <w:t>Bölüm Başkanı Üye: Prof. Dr. Dilek Keskin</w:t>
      </w:r>
    </w:p>
    <w:p w14:paraId="4D61566A" w14:textId="77777777" w:rsidR="004C10F9" w:rsidRPr="004C10F9" w:rsidRDefault="004C10F9" w:rsidP="004C10F9">
      <w:pPr>
        <w:pStyle w:val="GvdeMetni"/>
        <w:ind w:right="708"/>
        <w:jc w:val="both"/>
      </w:pPr>
      <w:r w:rsidRPr="004C10F9">
        <w:t xml:space="preserve">Bölüm Başkanı Üye: Dr. </w:t>
      </w:r>
      <w:proofErr w:type="spellStart"/>
      <w:r w:rsidRPr="004C10F9">
        <w:t>Öğr</w:t>
      </w:r>
      <w:proofErr w:type="spellEnd"/>
      <w:r w:rsidRPr="004C10F9">
        <w:t xml:space="preserve">. Üyesi </w:t>
      </w:r>
      <w:proofErr w:type="spellStart"/>
      <w:r w:rsidRPr="004C10F9">
        <w:t>Durcan</w:t>
      </w:r>
      <w:proofErr w:type="spellEnd"/>
      <w:r w:rsidRPr="004C10F9">
        <w:t xml:space="preserve"> Özgün Sarıoğlu</w:t>
      </w:r>
    </w:p>
    <w:p w14:paraId="2A3D0B6F" w14:textId="77777777" w:rsidR="004C10F9" w:rsidRPr="004C10F9" w:rsidRDefault="004C10F9" w:rsidP="004C10F9">
      <w:pPr>
        <w:pStyle w:val="GvdeMetni"/>
        <w:ind w:right="708"/>
        <w:jc w:val="both"/>
      </w:pPr>
      <w:r w:rsidRPr="004C10F9">
        <w:t>Yüksekokul Sekreteri - Üye: Hüseyin Turgut</w:t>
      </w:r>
    </w:p>
    <w:p w14:paraId="02EC5C86" w14:textId="77777777" w:rsidR="004C10F9" w:rsidRPr="004C10F9" w:rsidRDefault="004C10F9" w:rsidP="004C10F9">
      <w:pPr>
        <w:pStyle w:val="GvdeMetni"/>
        <w:ind w:right="708"/>
        <w:jc w:val="both"/>
        <w:rPr>
          <w:b/>
        </w:rPr>
      </w:pPr>
      <w:r w:rsidRPr="004C10F9">
        <w:rPr>
          <w:b/>
        </w:rPr>
        <w:t>Akademik Kurul</w:t>
      </w:r>
    </w:p>
    <w:p w14:paraId="40A620D3" w14:textId="4723F08D" w:rsidR="004C10F9" w:rsidRPr="004C10F9" w:rsidRDefault="004C10F9" w:rsidP="004C10F9">
      <w:pPr>
        <w:pStyle w:val="GvdeMetni"/>
        <w:ind w:right="708"/>
        <w:jc w:val="both"/>
      </w:pPr>
      <w:r w:rsidRPr="004C10F9">
        <w:t>Prof.</w:t>
      </w:r>
      <w:r w:rsidR="00C80884">
        <w:t xml:space="preserve"> </w:t>
      </w:r>
      <w:r w:rsidRPr="004C10F9">
        <w:t>Dr. Dilek Keskin</w:t>
      </w:r>
    </w:p>
    <w:p w14:paraId="40461592" w14:textId="77777777" w:rsidR="004C10F9" w:rsidRPr="004C10F9" w:rsidRDefault="004C10F9" w:rsidP="004C10F9">
      <w:pPr>
        <w:pStyle w:val="GvdeMetni"/>
        <w:ind w:right="708"/>
        <w:jc w:val="both"/>
      </w:pPr>
      <w:r w:rsidRPr="004C10F9">
        <w:t>GIDA İŞLEME BÖLÜMÜ/GIDA TEKNOLOJİSİ PR.</w:t>
      </w:r>
    </w:p>
    <w:p w14:paraId="5BB6677E" w14:textId="77EDD581" w:rsidR="004C10F9" w:rsidRPr="004C10F9" w:rsidRDefault="004C10F9" w:rsidP="004C10F9">
      <w:pPr>
        <w:pStyle w:val="GvdeMetni"/>
        <w:ind w:right="708"/>
        <w:jc w:val="both"/>
      </w:pPr>
      <w:r w:rsidRPr="004C10F9">
        <w:t>Doç.</w:t>
      </w:r>
      <w:r w:rsidR="00C80884">
        <w:t xml:space="preserve"> </w:t>
      </w:r>
      <w:r w:rsidRPr="004C10F9">
        <w:t>Dr.</w:t>
      </w:r>
      <w:r w:rsidR="00C80884">
        <w:t xml:space="preserve"> </w:t>
      </w:r>
      <w:r w:rsidRPr="004C10F9">
        <w:t>Yeliz</w:t>
      </w:r>
      <w:r w:rsidR="00C80884">
        <w:t xml:space="preserve"> </w:t>
      </w:r>
      <w:proofErr w:type="spellStart"/>
      <w:r w:rsidRPr="004C10F9">
        <w:t>Tekgül</w:t>
      </w:r>
      <w:proofErr w:type="spellEnd"/>
      <w:r w:rsidRPr="004C10F9">
        <w:t xml:space="preserve"> Barut</w:t>
      </w:r>
    </w:p>
    <w:p w14:paraId="7FAD245C" w14:textId="77777777" w:rsidR="004C10F9" w:rsidRPr="004C10F9" w:rsidRDefault="004C10F9" w:rsidP="004C10F9">
      <w:pPr>
        <w:pStyle w:val="GvdeMetni"/>
        <w:ind w:right="708"/>
        <w:jc w:val="both"/>
      </w:pPr>
      <w:r w:rsidRPr="004C10F9">
        <w:t>GIDA İŞLEME BÖLÜMÜ/GIDA KALİTE KONTROLÜ VE ANALİZİ PR.</w:t>
      </w:r>
    </w:p>
    <w:p w14:paraId="3058EA97" w14:textId="26B4E1BC" w:rsidR="004C10F9" w:rsidRPr="004C10F9" w:rsidRDefault="004C10F9" w:rsidP="004C10F9">
      <w:pPr>
        <w:pStyle w:val="GvdeMetni"/>
        <w:ind w:right="708"/>
        <w:jc w:val="both"/>
      </w:pPr>
      <w:r w:rsidRPr="004C10F9">
        <w:t xml:space="preserve">Dr. </w:t>
      </w:r>
      <w:proofErr w:type="spellStart"/>
      <w:r w:rsidRPr="004C10F9">
        <w:t>Öğr</w:t>
      </w:r>
      <w:proofErr w:type="spellEnd"/>
      <w:r w:rsidRPr="004C10F9">
        <w:t>. Üyesi.</w:t>
      </w:r>
      <w:r w:rsidR="00C80884">
        <w:t xml:space="preserve"> </w:t>
      </w:r>
      <w:r w:rsidRPr="004C10F9">
        <w:t xml:space="preserve">Cennet Arman </w:t>
      </w:r>
      <w:proofErr w:type="spellStart"/>
      <w:r w:rsidRPr="004C10F9">
        <w:t>Zengi</w:t>
      </w:r>
      <w:proofErr w:type="spellEnd"/>
    </w:p>
    <w:p w14:paraId="5E2C5E6C" w14:textId="77777777" w:rsidR="004C10F9" w:rsidRPr="006A4167" w:rsidRDefault="004C10F9" w:rsidP="004C10F9">
      <w:pPr>
        <w:pStyle w:val="GvdeMetni"/>
        <w:ind w:right="708"/>
        <w:jc w:val="both"/>
      </w:pPr>
      <w:r w:rsidRPr="006A4167">
        <w:t>YÖNETİM VE ORGANİZASYON BÖLÜMÜ/YEREL YÖNETİMLER PR.</w:t>
      </w:r>
    </w:p>
    <w:p w14:paraId="672F3E95" w14:textId="225ED557" w:rsidR="004C10F9" w:rsidRPr="006A4167" w:rsidRDefault="004C10F9" w:rsidP="004C10F9">
      <w:pPr>
        <w:pStyle w:val="GvdeMetni"/>
        <w:ind w:right="708"/>
        <w:jc w:val="both"/>
      </w:pPr>
      <w:r w:rsidRPr="006A4167">
        <w:t xml:space="preserve">Dr. </w:t>
      </w:r>
      <w:proofErr w:type="spellStart"/>
      <w:r w:rsidRPr="006A4167">
        <w:t>Öğr</w:t>
      </w:r>
      <w:proofErr w:type="spellEnd"/>
      <w:r w:rsidRPr="006A4167">
        <w:t>. Üyesi.</w:t>
      </w:r>
      <w:r w:rsidR="00C80884" w:rsidRPr="006A4167">
        <w:t xml:space="preserve"> </w:t>
      </w:r>
      <w:proofErr w:type="spellStart"/>
      <w:r w:rsidRPr="006A4167">
        <w:t>Durcan</w:t>
      </w:r>
      <w:proofErr w:type="spellEnd"/>
      <w:r w:rsidRPr="006A4167">
        <w:t xml:space="preserve"> Özgün Sarıoğlu</w:t>
      </w:r>
    </w:p>
    <w:p w14:paraId="1A80C2CE" w14:textId="77777777" w:rsidR="004C10F9" w:rsidRPr="006A4167" w:rsidRDefault="004C10F9" w:rsidP="004C10F9">
      <w:pPr>
        <w:pStyle w:val="GvdeMetni"/>
        <w:ind w:right="708"/>
        <w:jc w:val="both"/>
      </w:pPr>
      <w:r w:rsidRPr="006A4167">
        <w:t>YÖNETİM VE ORGANİZASYON BÖLÜMÜ/LOJİSTİK PR.</w:t>
      </w:r>
    </w:p>
    <w:p w14:paraId="58BE2928" w14:textId="2B2B26D9" w:rsidR="004C10F9" w:rsidRPr="006A4167" w:rsidRDefault="004C10F9" w:rsidP="004C10F9">
      <w:pPr>
        <w:pStyle w:val="GvdeMetni"/>
        <w:ind w:right="708"/>
        <w:jc w:val="both"/>
      </w:pPr>
      <w:r w:rsidRPr="006A4167">
        <w:t xml:space="preserve">Dr. </w:t>
      </w:r>
      <w:proofErr w:type="spellStart"/>
      <w:r w:rsidRPr="006A4167">
        <w:t>Öğr</w:t>
      </w:r>
      <w:proofErr w:type="spellEnd"/>
      <w:r w:rsidRPr="006A4167">
        <w:t>. Üyesi.</w:t>
      </w:r>
      <w:r w:rsidR="00C80884" w:rsidRPr="006A4167">
        <w:t xml:space="preserve"> </w:t>
      </w:r>
      <w:r w:rsidRPr="006A4167">
        <w:t>Hüseyin Nail Akgül</w:t>
      </w:r>
    </w:p>
    <w:p w14:paraId="123DD8F2" w14:textId="77777777" w:rsidR="004C10F9" w:rsidRPr="006A4167" w:rsidRDefault="004C10F9" w:rsidP="004C10F9">
      <w:pPr>
        <w:pStyle w:val="GvdeMetni"/>
        <w:ind w:right="708"/>
        <w:jc w:val="both"/>
      </w:pPr>
      <w:r w:rsidRPr="006A4167">
        <w:t>GIDA İŞLEME BÖLÜMÜ/GIDA TEKNOLOJİSİ PR.</w:t>
      </w:r>
    </w:p>
    <w:p w14:paraId="69B88797" w14:textId="50BE1192" w:rsidR="004C10F9" w:rsidRPr="006A4167" w:rsidRDefault="004C10F9" w:rsidP="004C10F9">
      <w:pPr>
        <w:pStyle w:val="GvdeMetni"/>
        <w:ind w:right="708"/>
        <w:jc w:val="both"/>
      </w:pPr>
      <w:r w:rsidRPr="006A4167">
        <w:t xml:space="preserve">Dr. </w:t>
      </w:r>
      <w:proofErr w:type="spellStart"/>
      <w:r w:rsidRPr="006A4167">
        <w:t>Öğr</w:t>
      </w:r>
      <w:proofErr w:type="spellEnd"/>
      <w:r w:rsidRPr="006A4167">
        <w:t>. Üyesi</w:t>
      </w:r>
      <w:r w:rsidR="00C80884" w:rsidRPr="006A4167">
        <w:t xml:space="preserve"> </w:t>
      </w:r>
      <w:r w:rsidRPr="006A4167">
        <w:t>Kübra</w:t>
      </w:r>
      <w:r w:rsidR="00C80884" w:rsidRPr="006A4167">
        <w:t xml:space="preserve"> </w:t>
      </w:r>
      <w:proofErr w:type="spellStart"/>
      <w:r w:rsidRPr="006A4167">
        <w:t>Gençdağ</w:t>
      </w:r>
      <w:proofErr w:type="spellEnd"/>
      <w:r w:rsidRPr="006A4167">
        <w:t xml:space="preserve"> Şensoy</w:t>
      </w:r>
    </w:p>
    <w:p w14:paraId="6736973A" w14:textId="77777777" w:rsidR="004C10F9" w:rsidRPr="006A4167" w:rsidRDefault="004C10F9" w:rsidP="004C10F9">
      <w:pPr>
        <w:pStyle w:val="GvdeMetni"/>
        <w:ind w:right="708"/>
        <w:jc w:val="both"/>
      </w:pPr>
      <w:r w:rsidRPr="006A4167">
        <w:t>GIDA İŞLEME BÖLÜMÜ/GIDA TEKNOLOJİSİ PR.</w:t>
      </w:r>
    </w:p>
    <w:p w14:paraId="34547113" w14:textId="77777777" w:rsidR="004C10F9" w:rsidRPr="006A4167" w:rsidRDefault="004C10F9" w:rsidP="004C10F9">
      <w:pPr>
        <w:pStyle w:val="GvdeMetni"/>
        <w:ind w:right="708"/>
        <w:jc w:val="both"/>
      </w:pPr>
      <w:r w:rsidRPr="006A4167">
        <w:t xml:space="preserve">Dr. </w:t>
      </w:r>
      <w:proofErr w:type="spellStart"/>
      <w:r w:rsidRPr="006A4167">
        <w:t>Öğr</w:t>
      </w:r>
      <w:proofErr w:type="spellEnd"/>
      <w:r w:rsidRPr="006A4167">
        <w:t>. Üyesi Mithat Evrim Demir</w:t>
      </w:r>
    </w:p>
    <w:p w14:paraId="2682BA0C" w14:textId="77777777" w:rsidR="004C10F9" w:rsidRPr="006A4167" w:rsidRDefault="004C10F9" w:rsidP="004C10F9">
      <w:pPr>
        <w:pStyle w:val="GvdeMetni"/>
        <w:ind w:right="708"/>
        <w:jc w:val="both"/>
      </w:pPr>
      <w:r w:rsidRPr="006A4167">
        <w:t>GIDA İŞLEME BÖLÜMÜ/GIDA TEKNOLOJİSİ PR.</w:t>
      </w:r>
    </w:p>
    <w:p w14:paraId="00283787" w14:textId="42F6D90B" w:rsidR="004C10F9" w:rsidRPr="006A4167" w:rsidRDefault="004C10F9" w:rsidP="004C10F9">
      <w:pPr>
        <w:pStyle w:val="GvdeMetni"/>
        <w:ind w:right="708"/>
        <w:jc w:val="both"/>
      </w:pPr>
      <w:proofErr w:type="spellStart"/>
      <w:r w:rsidRPr="006A4167">
        <w:t>Öğr</w:t>
      </w:r>
      <w:proofErr w:type="spellEnd"/>
      <w:r w:rsidRPr="006A4167">
        <w:t>.</w:t>
      </w:r>
      <w:r w:rsidR="00C80884" w:rsidRPr="006A4167">
        <w:t xml:space="preserve"> </w:t>
      </w:r>
      <w:r w:rsidRPr="006A4167">
        <w:t>Gör.</w:t>
      </w:r>
      <w:r w:rsidR="00C80884" w:rsidRPr="006A4167">
        <w:t xml:space="preserve"> Dr.</w:t>
      </w:r>
      <w:r w:rsidRPr="006A4167">
        <w:t xml:space="preserve"> Ayşenur Ören</w:t>
      </w:r>
    </w:p>
    <w:p w14:paraId="21E6EF5E" w14:textId="77777777" w:rsidR="004C10F9" w:rsidRPr="006A4167" w:rsidRDefault="004C10F9" w:rsidP="004C10F9">
      <w:pPr>
        <w:pStyle w:val="GvdeMetni"/>
        <w:ind w:right="708"/>
        <w:jc w:val="both"/>
      </w:pPr>
      <w:r w:rsidRPr="006A4167">
        <w:t>YÖNETİM VE ORGANİZASYON BÖLÜMÜ/LOJİSTİK PR.</w:t>
      </w:r>
    </w:p>
    <w:p w14:paraId="33799AE7" w14:textId="3AC5432B" w:rsidR="004C10F9" w:rsidRPr="006A4167" w:rsidRDefault="004C10F9" w:rsidP="004C10F9">
      <w:pPr>
        <w:pStyle w:val="GvdeMetni"/>
        <w:ind w:right="708"/>
        <w:jc w:val="both"/>
      </w:pPr>
      <w:proofErr w:type="spellStart"/>
      <w:r w:rsidRPr="006A4167">
        <w:t>Öğr</w:t>
      </w:r>
      <w:proofErr w:type="spellEnd"/>
      <w:r w:rsidRPr="006A4167">
        <w:t>.</w:t>
      </w:r>
      <w:r w:rsidR="00C80884" w:rsidRPr="006A4167">
        <w:t xml:space="preserve"> </w:t>
      </w:r>
      <w:r w:rsidRPr="006A4167">
        <w:t xml:space="preserve">Gör. </w:t>
      </w:r>
      <w:r w:rsidR="00C80884" w:rsidRPr="006A4167">
        <w:t xml:space="preserve">Dr. </w:t>
      </w:r>
      <w:r w:rsidRPr="006A4167">
        <w:t xml:space="preserve">Cahit </w:t>
      </w:r>
      <w:proofErr w:type="spellStart"/>
      <w:r w:rsidRPr="006A4167">
        <w:t>İncioğlu</w:t>
      </w:r>
      <w:proofErr w:type="spellEnd"/>
    </w:p>
    <w:p w14:paraId="5B386928" w14:textId="77777777" w:rsidR="004C10F9" w:rsidRPr="006A4167" w:rsidRDefault="004C10F9" w:rsidP="004C10F9">
      <w:pPr>
        <w:pStyle w:val="GvdeMetni"/>
        <w:ind w:right="708"/>
        <w:jc w:val="both"/>
      </w:pPr>
      <w:r w:rsidRPr="006A4167">
        <w:t>YÖNETİM VE ORGANİZASYON BÖLÜMÜ/LOJİSTİK PR.</w:t>
      </w:r>
    </w:p>
    <w:p w14:paraId="5ABE8111" w14:textId="1EDD3949" w:rsidR="004C10F9" w:rsidRPr="006A4167" w:rsidRDefault="00C80884" w:rsidP="004C10F9">
      <w:pPr>
        <w:pStyle w:val="GvdeMetni"/>
        <w:ind w:right="708"/>
        <w:jc w:val="both"/>
      </w:pPr>
      <w:proofErr w:type="spellStart"/>
      <w:r w:rsidRPr="006A4167">
        <w:t>Öğr</w:t>
      </w:r>
      <w:proofErr w:type="spellEnd"/>
      <w:r w:rsidRPr="006A4167">
        <w:t xml:space="preserve">. Gör. </w:t>
      </w:r>
      <w:r w:rsidR="004C10F9" w:rsidRPr="006A4167">
        <w:t>Faruk Çam</w:t>
      </w:r>
    </w:p>
    <w:p w14:paraId="596A5AC4" w14:textId="77777777" w:rsidR="004C10F9" w:rsidRPr="006A4167" w:rsidRDefault="004C10F9" w:rsidP="004C10F9">
      <w:pPr>
        <w:pStyle w:val="GvdeMetni"/>
        <w:ind w:right="708"/>
        <w:jc w:val="both"/>
      </w:pPr>
      <w:r w:rsidRPr="006A4167">
        <w:t>YÖNETİM VE ORGANİZASYON BÖLÜMÜ/YEREL YÖNETİMLER PR.</w:t>
      </w:r>
    </w:p>
    <w:p w14:paraId="6028F921" w14:textId="0B585A57" w:rsidR="004C10F9" w:rsidRPr="006A4167" w:rsidRDefault="004C10F9" w:rsidP="004C10F9">
      <w:pPr>
        <w:pStyle w:val="GvdeMetni"/>
        <w:ind w:right="708"/>
        <w:jc w:val="both"/>
      </w:pPr>
      <w:proofErr w:type="spellStart"/>
      <w:r w:rsidRPr="006A4167">
        <w:t>Öğr</w:t>
      </w:r>
      <w:proofErr w:type="spellEnd"/>
      <w:r w:rsidRPr="006A4167">
        <w:t>.</w:t>
      </w:r>
      <w:r w:rsidR="00C80884" w:rsidRPr="006A4167">
        <w:t xml:space="preserve"> </w:t>
      </w:r>
      <w:r w:rsidRPr="006A4167">
        <w:t xml:space="preserve">Gör. </w:t>
      </w:r>
      <w:r w:rsidR="00C80884" w:rsidRPr="006A4167">
        <w:t xml:space="preserve">Dr. </w:t>
      </w:r>
      <w:r w:rsidRPr="006A4167">
        <w:t xml:space="preserve">Hayri </w:t>
      </w:r>
      <w:proofErr w:type="spellStart"/>
      <w:r w:rsidRPr="006A4167">
        <w:t>Kemiksizoğlu</w:t>
      </w:r>
      <w:proofErr w:type="spellEnd"/>
    </w:p>
    <w:p w14:paraId="1EEA3E5B" w14:textId="77777777" w:rsidR="004C10F9" w:rsidRPr="006A4167" w:rsidRDefault="004C10F9" w:rsidP="004C10F9">
      <w:pPr>
        <w:pStyle w:val="GvdeMetni"/>
        <w:ind w:right="708"/>
        <w:jc w:val="both"/>
      </w:pPr>
      <w:r w:rsidRPr="006A4167">
        <w:t>YÖNETİM VE ORGANİZASYON BÖLÜMÜ/YEREL YÖNETİMLER PR.</w:t>
      </w:r>
    </w:p>
    <w:p w14:paraId="1B66FAF5" w14:textId="5E220629" w:rsidR="004C10F9" w:rsidRPr="006A4167" w:rsidRDefault="004C10F9" w:rsidP="004C10F9">
      <w:pPr>
        <w:pStyle w:val="GvdeMetni"/>
        <w:ind w:right="708"/>
        <w:jc w:val="both"/>
      </w:pPr>
      <w:proofErr w:type="spellStart"/>
      <w:r w:rsidRPr="006A4167">
        <w:t>Öğr</w:t>
      </w:r>
      <w:proofErr w:type="spellEnd"/>
      <w:r w:rsidRPr="006A4167">
        <w:t>.</w:t>
      </w:r>
      <w:r w:rsidR="00C80884" w:rsidRPr="006A4167">
        <w:t xml:space="preserve"> </w:t>
      </w:r>
      <w:r w:rsidRPr="006A4167">
        <w:t>Gör.</w:t>
      </w:r>
      <w:r w:rsidR="00C80884" w:rsidRPr="006A4167">
        <w:t xml:space="preserve"> Dr. </w:t>
      </w:r>
      <w:r w:rsidRPr="006A4167">
        <w:t>İsmail Bölük</w:t>
      </w:r>
    </w:p>
    <w:p w14:paraId="58B650EF" w14:textId="77777777" w:rsidR="004C10F9" w:rsidRPr="006A4167" w:rsidRDefault="004C10F9" w:rsidP="004C10F9">
      <w:pPr>
        <w:pStyle w:val="GvdeMetni"/>
        <w:ind w:right="708"/>
        <w:jc w:val="both"/>
      </w:pPr>
      <w:r w:rsidRPr="006A4167">
        <w:t>GIDA İŞLEME BÖLÜMÜ/GIDA KALİTE KONTROLÜ VE ANALİZİ PR.</w:t>
      </w:r>
    </w:p>
    <w:p w14:paraId="654BC90C" w14:textId="5CCF4B3D" w:rsidR="004C10F9" w:rsidRPr="006A4167" w:rsidRDefault="004C10F9" w:rsidP="004C10F9">
      <w:pPr>
        <w:pStyle w:val="GvdeMetni"/>
        <w:ind w:right="708"/>
        <w:jc w:val="both"/>
      </w:pPr>
      <w:proofErr w:type="spellStart"/>
      <w:r w:rsidRPr="006A4167">
        <w:t>Öğr</w:t>
      </w:r>
      <w:proofErr w:type="spellEnd"/>
      <w:r w:rsidRPr="006A4167">
        <w:t>.</w:t>
      </w:r>
      <w:r w:rsidR="00C80884" w:rsidRPr="006A4167">
        <w:t xml:space="preserve"> </w:t>
      </w:r>
      <w:r w:rsidRPr="006A4167">
        <w:t>Gör.</w:t>
      </w:r>
      <w:r w:rsidR="00C80884" w:rsidRPr="006A4167">
        <w:t xml:space="preserve"> Dr. </w:t>
      </w:r>
      <w:r w:rsidRPr="006A4167">
        <w:t>Nurhan Günay</w:t>
      </w:r>
    </w:p>
    <w:p w14:paraId="276CC49A" w14:textId="77777777" w:rsidR="004C10F9" w:rsidRPr="006A4167" w:rsidRDefault="004C10F9" w:rsidP="004C10F9">
      <w:pPr>
        <w:pStyle w:val="GvdeMetni"/>
        <w:ind w:right="708"/>
        <w:jc w:val="both"/>
      </w:pPr>
      <w:r w:rsidRPr="006A4167">
        <w:lastRenderedPageBreak/>
        <w:t>GIDA İŞLEME BÖLÜMÜ/GIDA KALİTE KONTROLÜ VE ANALİZİ PR.</w:t>
      </w:r>
    </w:p>
    <w:p w14:paraId="12BF095C" w14:textId="64E98EFC" w:rsidR="004C10F9" w:rsidRPr="006A4167" w:rsidRDefault="004C10F9" w:rsidP="004C10F9">
      <w:pPr>
        <w:pStyle w:val="GvdeMetni"/>
        <w:ind w:right="708"/>
        <w:jc w:val="both"/>
      </w:pPr>
      <w:proofErr w:type="spellStart"/>
      <w:r w:rsidRPr="006A4167">
        <w:t>Öğr</w:t>
      </w:r>
      <w:proofErr w:type="spellEnd"/>
      <w:r w:rsidRPr="006A4167">
        <w:t>.</w:t>
      </w:r>
      <w:r w:rsidR="00C80884" w:rsidRPr="006A4167">
        <w:t xml:space="preserve"> </w:t>
      </w:r>
      <w:r w:rsidRPr="006A4167">
        <w:t>Gör.</w:t>
      </w:r>
      <w:r w:rsidR="00C80884" w:rsidRPr="006A4167">
        <w:t xml:space="preserve"> </w:t>
      </w:r>
      <w:r w:rsidRPr="006A4167">
        <w:t>Şerife Gökçen Yanık</w:t>
      </w:r>
    </w:p>
    <w:p w14:paraId="45D6D7DA" w14:textId="17865B20" w:rsidR="004C10F9" w:rsidRPr="006A4167" w:rsidRDefault="004C10F9" w:rsidP="004C10F9">
      <w:pPr>
        <w:pStyle w:val="GvdeMetni"/>
        <w:ind w:right="708"/>
        <w:jc w:val="both"/>
      </w:pPr>
      <w:r w:rsidRPr="006A4167">
        <w:t>YÖNETİM VE ORGANİZASYON BÖLÜMÜ/YEREL YÖNETİMLER PR.</w:t>
      </w:r>
    </w:p>
    <w:p w14:paraId="5E23A055" w14:textId="77777777" w:rsidR="004C10F9" w:rsidRPr="006A4167" w:rsidRDefault="004C10F9" w:rsidP="004C10F9">
      <w:pPr>
        <w:pStyle w:val="GvdeMetni"/>
        <w:ind w:right="708"/>
        <w:jc w:val="both"/>
        <w:rPr>
          <w:b/>
        </w:rPr>
      </w:pPr>
      <w:r w:rsidRPr="006A4167">
        <w:rPr>
          <w:b/>
        </w:rPr>
        <w:t>KÖŞK MESLEK YÜKSEKOKULU KOMİSYONLARI:</w:t>
      </w:r>
    </w:p>
    <w:p w14:paraId="17CACA6D" w14:textId="77777777" w:rsidR="004C10F9" w:rsidRPr="006A4167" w:rsidRDefault="004C10F9" w:rsidP="004C10F9">
      <w:pPr>
        <w:pStyle w:val="GvdeMetni"/>
        <w:ind w:right="708"/>
        <w:jc w:val="both"/>
        <w:rPr>
          <w:b/>
        </w:rPr>
      </w:pPr>
      <w:r w:rsidRPr="006A4167">
        <w:rPr>
          <w:b/>
        </w:rPr>
        <w:t>1. EĞİTİM KOMİSYONU</w:t>
      </w:r>
    </w:p>
    <w:p w14:paraId="59C48080" w14:textId="77777777" w:rsidR="004C10F9" w:rsidRPr="006A4167" w:rsidRDefault="004C10F9" w:rsidP="004C10F9">
      <w:pPr>
        <w:pStyle w:val="GvdeMetni"/>
        <w:ind w:right="708"/>
        <w:jc w:val="both"/>
      </w:pPr>
      <w:r w:rsidRPr="006A4167">
        <w:t xml:space="preserve">Başkan: </w:t>
      </w:r>
      <w:proofErr w:type="spellStart"/>
      <w:r w:rsidRPr="006A4167">
        <w:t>Öğr</w:t>
      </w:r>
      <w:proofErr w:type="spellEnd"/>
      <w:r w:rsidRPr="006A4167">
        <w:t>. Gör. Dr. Çiğdem BUDAK (Müdür Yrd.)</w:t>
      </w:r>
    </w:p>
    <w:p w14:paraId="6282A496" w14:textId="77777777" w:rsidR="004C10F9" w:rsidRPr="006A4167" w:rsidRDefault="004C10F9" w:rsidP="004C10F9">
      <w:pPr>
        <w:pStyle w:val="GvdeMetni"/>
        <w:ind w:right="708"/>
        <w:jc w:val="both"/>
      </w:pPr>
      <w:r w:rsidRPr="006A4167">
        <w:t>Üye: Prof. Dr. Dilek KESKİN</w:t>
      </w:r>
    </w:p>
    <w:p w14:paraId="48F0F285"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xml:space="preserve">. Üyesi </w:t>
      </w:r>
      <w:proofErr w:type="spellStart"/>
      <w:r w:rsidRPr="006A4167">
        <w:t>Durcan</w:t>
      </w:r>
      <w:proofErr w:type="spellEnd"/>
      <w:r w:rsidRPr="006A4167">
        <w:t xml:space="preserve"> Özgün SARIOĞLU</w:t>
      </w:r>
    </w:p>
    <w:p w14:paraId="5E94C4F6"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xml:space="preserve">. Gör. Dr. Nurhan GÜNAY </w:t>
      </w:r>
    </w:p>
    <w:p w14:paraId="0C54F9BF"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Şerife Gökçen YANIK</w:t>
      </w:r>
    </w:p>
    <w:p w14:paraId="32FDC8D6" w14:textId="77777777" w:rsidR="004C10F9" w:rsidRPr="006A4167" w:rsidRDefault="004C10F9" w:rsidP="004C10F9">
      <w:pPr>
        <w:pStyle w:val="GvdeMetni"/>
        <w:ind w:right="708"/>
        <w:jc w:val="both"/>
        <w:rPr>
          <w:b/>
        </w:rPr>
      </w:pPr>
      <w:r w:rsidRPr="006A4167">
        <w:rPr>
          <w:b/>
        </w:rPr>
        <w:t>2. STAJ KOMİSYONU</w:t>
      </w:r>
    </w:p>
    <w:p w14:paraId="4D0E9946" w14:textId="77777777" w:rsidR="004C10F9" w:rsidRPr="006A4167" w:rsidRDefault="004C10F9" w:rsidP="004C10F9">
      <w:pPr>
        <w:pStyle w:val="GvdeMetni"/>
        <w:ind w:right="708"/>
        <w:jc w:val="both"/>
      </w:pPr>
      <w:r w:rsidRPr="006A4167">
        <w:t xml:space="preserve">Başkan: </w:t>
      </w:r>
      <w:proofErr w:type="spellStart"/>
      <w:r w:rsidRPr="006A4167">
        <w:t>Öğr</w:t>
      </w:r>
      <w:proofErr w:type="spellEnd"/>
      <w:r w:rsidRPr="006A4167">
        <w:t>. Gör. Dr. Çiğdem BUDAK (Müdür Yrd.)</w:t>
      </w:r>
    </w:p>
    <w:p w14:paraId="441B02F9" w14:textId="77777777" w:rsidR="004C10F9" w:rsidRPr="006A4167" w:rsidRDefault="004C10F9" w:rsidP="004C10F9">
      <w:pPr>
        <w:pStyle w:val="GvdeMetni"/>
        <w:ind w:right="708"/>
        <w:jc w:val="both"/>
      </w:pPr>
      <w:r w:rsidRPr="006A4167">
        <w:t xml:space="preserve">Üye:  Doç. Dr. Yeliz TEKGÜL BARUT </w:t>
      </w:r>
    </w:p>
    <w:p w14:paraId="5B4DDD8D"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Hüseyin Nail AKGÜL</w:t>
      </w:r>
    </w:p>
    <w:p w14:paraId="553954EB"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Cennet ARMAN ZENGİ</w:t>
      </w:r>
    </w:p>
    <w:p w14:paraId="137BAE64"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Ayşenur ÖREN</w:t>
      </w:r>
    </w:p>
    <w:p w14:paraId="0ADDDED7" w14:textId="77777777" w:rsidR="004C10F9" w:rsidRPr="006A4167" w:rsidRDefault="004C10F9" w:rsidP="004C10F9">
      <w:pPr>
        <w:pStyle w:val="GvdeMetni"/>
        <w:ind w:right="708"/>
        <w:jc w:val="both"/>
        <w:rPr>
          <w:b/>
        </w:rPr>
      </w:pPr>
      <w:r w:rsidRPr="006A4167">
        <w:rPr>
          <w:b/>
        </w:rPr>
        <w:t>3. BURS, MEZUNİYET VE SOSYAL FAALİYET KOMİSYONU</w:t>
      </w:r>
    </w:p>
    <w:p w14:paraId="7CBA8D88" w14:textId="77777777" w:rsidR="004C10F9" w:rsidRPr="006A4167" w:rsidRDefault="004C10F9" w:rsidP="004C10F9">
      <w:pPr>
        <w:pStyle w:val="GvdeMetni"/>
        <w:ind w:right="708"/>
        <w:jc w:val="both"/>
      </w:pPr>
      <w:r w:rsidRPr="006A4167">
        <w:t xml:space="preserve">Başkan: </w:t>
      </w:r>
      <w:proofErr w:type="spellStart"/>
      <w:r w:rsidRPr="006A4167">
        <w:t>Öğr</w:t>
      </w:r>
      <w:proofErr w:type="spellEnd"/>
      <w:r w:rsidRPr="006A4167">
        <w:t>. Gör. Dr. Çiğdem BUDAK (Müdür Yrd.)</w:t>
      </w:r>
    </w:p>
    <w:p w14:paraId="1BD499C9"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Mithat Evrim DEMİR</w:t>
      </w:r>
    </w:p>
    <w:p w14:paraId="461C85C4"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Cennet ARMAN ZENGİ</w:t>
      </w:r>
    </w:p>
    <w:p w14:paraId="4F44908F"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Ayşenur ÖREN</w:t>
      </w:r>
    </w:p>
    <w:p w14:paraId="146AAE6B"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İsmail BÖLÜK</w:t>
      </w:r>
    </w:p>
    <w:p w14:paraId="5BB20AFF" w14:textId="77777777" w:rsidR="004C10F9" w:rsidRPr="006A4167" w:rsidRDefault="004C10F9" w:rsidP="004C10F9">
      <w:pPr>
        <w:pStyle w:val="GvdeMetni"/>
        <w:ind w:right="708"/>
        <w:jc w:val="both"/>
        <w:rPr>
          <w:b/>
        </w:rPr>
      </w:pPr>
      <w:r w:rsidRPr="006A4167">
        <w:rPr>
          <w:b/>
        </w:rPr>
        <w:t xml:space="preserve">4. KALİTE KOMİSYONU </w:t>
      </w:r>
    </w:p>
    <w:p w14:paraId="585CC774" w14:textId="77777777" w:rsidR="004C10F9" w:rsidRPr="006A4167" w:rsidRDefault="004C10F9" w:rsidP="004C10F9">
      <w:pPr>
        <w:pStyle w:val="GvdeMetni"/>
        <w:ind w:right="708"/>
        <w:jc w:val="both"/>
      </w:pPr>
      <w:r w:rsidRPr="006A4167">
        <w:t xml:space="preserve">Başkan: Dr. </w:t>
      </w:r>
      <w:proofErr w:type="spellStart"/>
      <w:r w:rsidRPr="006A4167">
        <w:t>Öğr</w:t>
      </w:r>
      <w:proofErr w:type="spellEnd"/>
      <w:r w:rsidRPr="006A4167">
        <w:t>. Üyesi Kübra GENÇDAĞ ŞENSOY (Müdür Yrd.)</w:t>
      </w:r>
    </w:p>
    <w:p w14:paraId="7A5C9FC7"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xml:space="preserve">. Üyesi </w:t>
      </w:r>
      <w:proofErr w:type="spellStart"/>
      <w:r w:rsidRPr="006A4167">
        <w:t>Durcan</w:t>
      </w:r>
      <w:proofErr w:type="spellEnd"/>
      <w:r w:rsidRPr="006A4167">
        <w:t xml:space="preserve"> Özgün SARIOĞLU </w:t>
      </w:r>
    </w:p>
    <w:p w14:paraId="4E6A920C"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İsmail BÖLÜK</w:t>
      </w:r>
    </w:p>
    <w:p w14:paraId="6971C0D5"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Cahit İNCİOĞLU</w:t>
      </w:r>
    </w:p>
    <w:p w14:paraId="4BFF897D"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Hayri KEMİKSİZOĞLU</w:t>
      </w:r>
    </w:p>
    <w:p w14:paraId="254A5FA5" w14:textId="77777777" w:rsidR="004C10F9" w:rsidRPr="006A4167" w:rsidRDefault="004C10F9" w:rsidP="004C10F9">
      <w:pPr>
        <w:pStyle w:val="GvdeMetni"/>
        <w:ind w:right="708"/>
        <w:jc w:val="both"/>
        <w:rPr>
          <w:b/>
        </w:rPr>
      </w:pPr>
      <w:r w:rsidRPr="006A4167">
        <w:rPr>
          <w:b/>
        </w:rPr>
        <w:t>5. BAĞIMLILIKLA MÜCADELE KOMİSYONU</w:t>
      </w:r>
    </w:p>
    <w:p w14:paraId="3144119D" w14:textId="77777777" w:rsidR="004C10F9" w:rsidRPr="006A4167" w:rsidRDefault="004C10F9" w:rsidP="004C10F9">
      <w:pPr>
        <w:pStyle w:val="GvdeMetni"/>
        <w:ind w:right="708"/>
        <w:jc w:val="both"/>
      </w:pPr>
      <w:r w:rsidRPr="006A4167">
        <w:t>Başkan: Prof. Dr. Dilek KESKİN</w:t>
      </w:r>
    </w:p>
    <w:p w14:paraId="1B647141"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Mithat Evrim DEMİR</w:t>
      </w:r>
    </w:p>
    <w:p w14:paraId="77598D72"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xml:space="preserve">. Gör. Dr. Hayri KEMİKSİZOĞLU </w:t>
      </w:r>
    </w:p>
    <w:p w14:paraId="41944F84" w14:textId="77777777" w:rsidR="004C10F9" w:rsidRPr="006A4167" w:rsidRDefault="004C10F9" w:rsidP="004C10F9">
      <w:pPr>
        <w:pStyle w:val="GvdeMetni"/>
        <w:ind w:right="708"/>
        <w:jc w:val="both"/>
        <w:rPr>
          <w:b/>
        </w:rPr>
      </w:pPr>
      <w:r w:rsidRPr="006A4167">
        <w:rPr>
          <w:b/>
        </w:rPr>
        <w:t>6. İŞLETMEDE MESLEKİ EĞİTİM KOMİSYONU</w:t>
      </w:r>
    </w:p>
    <w:p w14:paraId="71BB5397" w14:textId="77777777" w:rsidR="004C10F9" w:rsidRPr="006A4167" w:rsidRDefault="004C10F9" w:rsidP="004C10F9">
      <w:pPr>
        <w:pStyle w:val="GvdeMetni"/>
        <w:ind w:right="708"/>
        <w:jc w:val="both"/>
      </w:pPr>
      <w:r w:rsidRPr="006A4167">
        <w:t xml:space="preserve">Başkan: Dr. </w:t>
      </w:r>
      <w:proofErr w:type="spellStart"/>
      <w:r w:rsidRPr="006A4167">
        <w:t>Öğr</w:t>
      </w:r>
      <w:proofErr w:type="spellEnd"/>
      <w:r w:rsidRPr="006A4167">
        <w:t>. Üyesi Kübra GENÇDAĞ ŞENSOY (Müdür Yrd.)</w:t>
      </w:r>
    </w:p>
    <w:p w14:paraId="3A82C37D" w14:textId="77777777" w:rsidR="004C10F9" w:rsidRPr="006A4167" w:rsidRDefault="004C10F9" w:rsidP="004C10F9">
      <w:pPr>
        <w:pStyle w:val="GvdeMetni"/>
        <w:ind w:right="708"/>
        <w:jc w:val="both"/>
      </w:pPr>
      <w:r w:rsidRPr="006A4167">
        <w:t>Üye: Prof. Dr. Dilek KESKİN</w:t>
      </w:r>
    </w:p>
    <w:p w14:paraId="45926129"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xml:space="preserve">. Üyesi </w:t>
      </w:r>
      <w:proofErr w:type="spellStart"/>
      <w:r w:rsidRPr="006A4167">
        <w:t>Durcan</w:t>
      </w:r>
      <w:proofErr w:type="spellEnd"/>
      <w:r w:rsidRPr="006A4167">
        <w:t xml:space="preserve"> Özgün SARIOĞLU</w:t>
      </w:r>
    </w:p>
    <w:p w14:paraId="1BA63811"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Nurhan GÜNAY</w:t>
      </w:r>
    </w:p>
    <w:p w14:paraId="52C1934E"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Şerife Gökçen YANIK</w:t>
      </w:r>
    </w:p>
    <w:p w14:paraId="673CFAD7" w14:textId="77777777" w:rsidR="004C10F9" w:rsidRPr="006A4167" w:rsidRDefault="004C10F9" w:rsidP="004C10F9">
      <w:pPr>
        <w:pStyle w:val="GvdeMetni"/>
        <w:ind w:right="708"/>
        <w:jc w:val="both"/>
        <w:rPr>
          <w:b/>
        </w:rPr>
      </w:pPr>
      <w:r w:rsidRPr="006A4167">
        <w:rPr>
          <w:b/>
        </w:rPr>
        <w:t>7. DİJİTAL İÇERİK YÖNETİM KOMİSYONU</w:t>
      </w:r>
    </w:p>
    <w:p w14:paraId="296FEC57" w14:textId="77777777" w:rsidR="004C10F9" w:rsidRPr="006A4167" w:rsidRDefault="004C10F9" w:rsidP="004C10F9">
      <w:pPr>
        <w:pStyle w:val="GvdeMetni"/>
        <w:ind w:right="708"/>
        <w:jc w:val="both"/>
      </w:pPr>
      <w:r w:rsidRPr="006A4167">
        <w:t xml:space="preserve">Başkan: </w:t>
      </w:r>
      <w:proofErr w:type="spellStart"/>
      <w:r w:rsidRPr="006A4167">
        <w:t>Öğr</w:t>
      </w:r>
      <w:proofErr w:type="spellEnd"/>
      <w:r w:rsidRPr="006A4167">
        <w:t>. Gör. Dr. Cahit İNCİOĞLU</w:t>
      </w:r>
    </w:p>
    <w:p w14:paraId="45CA7E1A"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xml:space="preserve">. Üyesi </w:t>
      </w:r>
      <w:proofErr w:type="spellStart"/>
      <w:r w:rsidRPr="006A4167">
        <w:t>Durcan</w:t>
      </w:r>
      <w:proofErr w:type="spellEnd"/>
      <w:r w:rsidRPr="006A4167">
        <w:t xml:space="preserve"> Özgün SARIOĞLU</w:t>
      </w:r>
    </w:p>
    <w:p w14:paraId="045483A4"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İsmail BÖLÜK</w:t>
      </w:r>
    </w:p>
    <w:p w14:paraId="394AD60A" w14:textId="77777777" w:rsidR="004C10F9" w:rsidRPr="006A4167" w:rsidRDefault="004C10F9" w:rsidP="004C10F9">
      <w:pPr>
        <w:pStyle w:val="GvdeMetni"/>
        <w:ind w:right="708"/>
        <w:jc w:val="both"/>
        <w:rPr>
          <w:b/>
        </w:rPr>
      </w:pPr>
      <w:r w:rsidRPr="006A4167">
        <w:rPr>
          <w:b/>
        </w:rPr>
        <w:t>8. SU KOMİSYONU</w:t>
      </w:r>
    </w:p>
    <w:p w14:paraId="0701FE99" w14:textId="77777777" w:rsidR="004C10F9" w:rsidRPr="006A4167" w:rsidRDefault="004C10F9" w:rsidP="004C10F9">
      <w:pPr>
        <w:pStyle w:val="GvdeMetni"/>
        <w:ind w:right="708"/>
        <w:jc w:val="both"/>
      </w:pPr>
      <w:r w:rsidRPr="006A4167">
        <w:t xml:space="preserve">Başkan: </w:t>
      </w:r>
      <w:proofErr w:type="spellStart"/>
      <w:r w:rsidRPr="006A4167">
        <w:t>Öğr</w:t>
      </w:r>
      <w:proofErr w:type="spellEnd"/>
      <w:r w:rsidRPr="006A4167">
        <w:t>. Gör. Dr. İsmail BÖLÜK</w:t>
      </w:r>
    </w:p>
    <w:p w14:paraId="7290F990"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Hayri KEMİKSİZOĞLU</w:t>
      </w:r>
    </w:p>
    <w:p w14:paraId="3EC2FC2E"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Şerife Gökçen YANIK</w:t>
      </w:r>
    </w:p>
    <w:p w14:paraId="595135B8" w14:textId="77777777" w:rsidR="004C10F9" w:rsidRPr="006A4167" w:rsidRDefault="004C10F9" w:rsidP="004C10F9">
      <w:pPr>
        <w:pStyle w:val="GvdeMetni"/>
        <w:ind w:right="708"/>
        <w:jc w:val="both"/>
        <w:rPr>
          <w:b/>
        </w:rPr>
      </w:pPr>
      <w:r w:rsidRPr="006A4167">
        <w:rPr>
          <w:b/>
        </w:rPr>
        <w:t>9. PROJE VE AR-GE BİRİM KOMİSYONU</w:t>
      </w:r>
    </w:p>
    <w:p w14:paraId="1B86B8DA" w14:textId="77777777" w:rsidR="004C10F9" w:rsidRPr="006A4167" w:rsidRDefault="004C10F9" w:rsidP="004C10F9">
      <w:pPr>
        <w:pStyle w:val="GvdeMetni"/>
        <w:ind w:right="708"/>
        <w:jc w:val="both"/>
      </w:pPr>
      <w:r w:rsidRPr="006A4167">
        <w:t xml:space="preserve">Başkan: </w:t>
      </w:r>
      <w:proofErr w:type="spellStart"/>
      <w:r w:rsidRPr="006A4167">
        <w:t>Öğr</w:t>
      </w:r>
      <w:proofErr w:type="spellEnd"/>
      <w:r w:rsidRPr="006A4167">
        <w:t xml:space="preserve">. Gör. Dr. Cahit İNCİOĞLU </w:t>
      </w:r>
    </w:p>
    <w:p w14:paraId="1A6E30FB" w14:textId="77777777" w:rsidR="004C10F9" w:rsidRPr="006A4167" w:rsidRDefault="004C10F9" w:rsidP="004C10F9">
      <w:pPr>
        <w:pStyle w:val="GvdeMetni"/>
        <w:ind w:right="708"/>
        <w:jc w:val="both"/>
      </w:pPr>
      <w:r w:rsidRPr="006A4167">
        <w:t>Üye: Doç. Dr. Yeliz TEKGÜL BARUT</w:t>
      </w:r>
    </w:p>
    <w:p w14:paraId="1059BFFD"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Hüseyin Nail AKGÜL</w:t>
      </w:r>
    </w:p>
    <w:p w14:paraId="5E27063B" w14:textId="77777777" w:rsidR="004C10F9" w:rsidRPr="006A4167" w:rsidRDefault="004C10F9" w:rsidP="004C10F9">
      <w:pPr>
        <w:pStyle w:val="GvdeMetni"/>
        <w:ind w:right="708"/>
        <w:jc w:val="both"/>
        <w:rPr>
          <w:b/>
        </w:rPr>
      </w:pPr>
      <w:r w:rsidRPr="006A4167">
        <w:rPr>
          <w:b/>
        </w:rPr>
        <w:t>10. AKADEMİK TEŞVİK BAŞVURU VE İNCELEME KOMİSYONU</w:t>
      </w:r>
    </w:p>
    <w:p w14:paraId="1A26DD8D" w14:textId="77777777" w:rsidR="004C10F9" w:rsidRPr="006A4167" w:rsidRDefault="004C10F9" w:rsidP="004C10F9">
      <w:pPr>
        <w:pStyle w:val="GvdeMetni"/>
        <w:ind w:right="708"/>
        <w:jc w:val="both"/>
      </w:pPr>
      <w:r w:rsidRPr="006A4167">
        <w:t>Başkan: Prof. Dr. Dilek KESKİN</w:t>
      </w:r>
    </w:p>
    <w:p w14:paraId="600E3513" w14:textId="77777777" w:rsidR="004C10F9" w:rsidRPr="006A4167" w:rsidRDefault="004C10F9" w:rsidP="004C10F9">
      <w:pPr>
        <w:pStyle w:val="GvdeMetni"/>
        <w:ind w:right="708"/>
        <w:jc w:val="both"/>
      </w:pPr>
      <w:r w:rsidRPr="006A4167">
        <w:t>Üye: Doç. Dr. Yeliz TEKGÜL BARUT</w:t>
      </w:r>
    </w:p>
    <w:p w14:paraId="1C17055A"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Cennet ARMAN ZENGİ</w:t>
      </w:r>
    </w:p>
    <w:p w14:paraId="3A35134E" w14:textId="77777777" w:rsidR="004C10F9" w:rsidRPr="006A4167" w:rsidRDefault="004C10F9" w:rsidP="004C10F9">
      <w:pPr>
        <w:pStyle w:val="GvdeMetni"/>
        <w:ind w:right="708"/>
        <w:jc w:val="both"/>
        <w:rPr>
          <w:b/>
        </w:rPr>
      </w:pPr>
      <w:r w:rsidRPr="006A4167">
        <w:rPr>
          <w:b/>
        </w:rPr>
        <w:lastRenderedPageBreak/>
        <w:t>11. MEZUNLARI İZLEME VE DEĞERLENDİRME KOMİSYONU</w:t>
      </w:r>
    </w:p>
    <w:p w14:paraId="2132675D" w14:textId="77777777" w:rsidR="004C10F9" w:rsidRPr="006A4167" w:rsidRDefault="004C10F9" w:rsidP="004C10F9">
      <w:pPr>
        <w:pStyle w:val="GvdeMetni"/>
        <w:ind w:right="708"/>
        <w:jc w:val="both"/>
      </w:pPr>
      <w:r w:rsidRPr="006A4167">
        <w:t xml:space="preserve">Başkan: Dr. </w:t>
      </w:r>
      <w:proofErr w:type="spellStart"/>
      <w:r w:rsidRPr="006A4167">
        <w:t>Öğr</w:t>
      </w:r>
      <w:proofErr w:type="spellEnd"/>
      <w:r w:rsidRPr="006A4167">
        <w:t>. Üyesi Hüseyin Nail AKGÜL</w:t>
      </w:r>
    </w:p>
    <w:p w14:paraId="25B40DF7"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Cahit İNCİOĞLU</w:t>
      </w:r>
    </w:p>
    <w:p w14:paraId="07887288"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Nurhan GÜNAY</w:t>
      </w:r>
    </w:p>
    <w:p w14:paraId="189E8EEB"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Şerife Gökçen YANIK</w:t>
      </w:r>
    </w:p>
    <w:p w14:paraId="15DD9A1A" w14:textId="77777777" w:rsidR="004C10F9" w:rsidRPr="006A4167" w:rsidRDefault="004C10F9" w:rsidP="004C10F9">
      <w:pPr>
        <w:pStyle w:val="GvdeMetni"/>
        <w:ind w:right="708"/>
        <w:jc w:val="both"/>
        <w:rPr>
          <w:b/>
        </w:rPr>
      </w:pPr>
      <w:r w:rsidRPr="006A4167">
        <w:rPr>
          <w:b/>
        </w:rPr>
        <w:t>12. ÖLÇME VE DEĞERLENDİRME KOMİSYONU</w:t>
      </w:r>
    </w:p>
    <w:p w14:paraId="716D8AEB" w14:textId="77777777" w:rsidR="004C10F9" w:rsidRPr="006A4167" w:rsidRDefault="004C10F9" w:rsidP="004C10F9">
      <w:pPr>
        <w:pStyle w:val="GvdeMetni"/>
        <w:ind w:right="708"/>
        <w:jc w:val="both"/>
      </w:pPr>
      <w:r w:rsidRPr="006A4167">
        <w:t xml:space="preserve">Başkan: Dr. </w:t>
      </w:r>
      <w:proofErr w:type="spellStart"/>
      <w:r w:rsidRPr="006A4167">
        <w:t>Öğr</w:t>
      </w:r>
      <w:proofErr w:type="spellEnd"/>
      <w:r w:rsidRPr="006A4167">
        <w:t>. Üyesi Mithat Evrim DEMİR</w:t>
      </w:r>
    </w:p>
    <w:p w14:paraId="12775169" w14:textId="77777777" w:rsidR="004C10F9" w:rsidRPr="006A4167" w:rsidRDefault="004C10F9" w:rsidP="004C10F9">
      <w:pPr>
        <w:pStyle w:val="GvdeMetni"/>
        <w:ind w:right="708"/>
        <w:jc w:val="both"/>
      </w:pPr>
      <w:r w:rsidRPr="006A4167">
        <w:t xml:space="preserve">Üye:  Doç. Dr. Yeliz TEKGÜL BARUT </w:t>
      </w:r>
    </w:p>
    <w:p w14:paraId="067ADC53"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Cennet ARMAN ZENGİ</w:t>
      </w:r>
    </w:p>
    <w:p w14:paraId="326311F4"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Dr. Ayşenur ÖREN</w:t>
      </w:r>
    </w:p>
    <w:p w14:paraId="1DB48127" w14:textId="77777777" w:rsidR="004C10F9" w:rsidRPr="006A4167" w:rsidRDefault="004C10F9" w:rsidP="004C10F9">
      <w:pPr>
        <w:pStyle w:val="GvdeMetni"/>
        <w:ind w:right="708"/>
        <w:jc w:val="both"/>
        <w:rPr>
          <w:b/>
        </w:rPr>
      </w:pPr>
      <w:r w:rsidRPr="006A4167">
        <w:rPr>
          <w:b/>
        </w:rPr>
        <w:t>13. HURDA KOMİSYONU</w:t>
      </w:r>
    </w:p>
    <w:p w14:paraId="30CB81E5" w14:textId="77777777" w:rsidR="004C10F9" w:rsidRPr="006A4167" w:rsidRDefault="004C10F9" w:rsidP="004C10F9">
      <w:pPr>
        <w:pStyle w:val="GvdeMetni"/>
        <w:ind w:right="708"/>
        <w:jc w:val="both"/>
      </w:pPr>
      <w:r w:rsidRPr="006A4167">
        <w:t xml:space="preserve">Başkan: Dr. </w:t>
      </w:r>
      <w:proofErr w:type="spellStart"/>
      <w:r w:rsidRPr="006A4167">
        <w:t>Öğr</w:t>
      </w:r>
      <w:proofErr w:type="spellEnd"/>
      <w:r w:rsidRPr="006A4167">
        <w:t>. Üyesi Kübra GENÇDAĞ ŞENSOY (Müdür Yrd.)</w:t>
      </w:r>
    </w:p>
    <w:p w14:paraId="0A430809" w14:textId="7777777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xml:space="preserve">. Gör. Dr. Çiğdem BUDAK  </w:t>
      </w:r>
    </w:p>
    <w:p w14:paraId="4897EC94"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xml:space="preserve">. Üyesi </w:t>
      </w:r>
      <w:proofErr w:type="spellStart"/>
      <w:r w:rsidRPr="006A4167">
        <w:t>Durcan</w:t>
      </w:r>
      <w:proofErr w:type="spellEnd"/>
      <w:r w:rsidRPr="006A4167">
        <w:t xml:space="preserve"> Özgün SARIOĞLU </w:t>
      </w:r>
    </w:p>
    <w:p w14:paraId="075BC329" w14:textId="77777777" w:rsidR="004C10F9" w:rsidRPr="006A4167" w:rsidRDefault="004C10F9" w:rsidP="004C10F9">
      <w:pPr>
        <w:pStyle w:val="GvdeMetni"/>
        <w:ind w:right="708"/>
        <w:jc w:val="both"/>
      </w:pPr>
      <w:r w:rsidRPr="006A4167">
        <w:t>Üye: Hüseyin Turgut (Yüksekokul Sekreteri)</w:t>
      </w:r>
    </w:p>
    <w:p w14:paraId="665AA3C1" w14:textId="77777777" w:rsidR="004C10F9" w:rsidRPr="006A4167" w:rsidRDefault="004C10F9" w:rsidP="004C10F9">
      <w:pPr>
        <w:pStyle w:val="GvdeMetni"/>
        <w:ind w:right="708"/>
        <w:jc w:val="both"/>
      </w:pPr>
      <w:r w:rsidRPr="006A4167">
        <w:t>Üye: Ayşe SEZERSEFA (Mali İşler Birimi Sorumlusu/Bilgisayar işletmeni)</w:t>
      </w:r>
    </w:p>
    <w:p w14:paraId="3E49153B" w14:textId="77777777" w:rsidR="004C10F9" w:rsidRPr="006A4167" w:rsidRDefault="004C10F9" w:rsidP="004C10F9">
      <w:pPr>
        <w:pStyle w:val="GvdeMetni"/>
        <w:ind w:right="708"/>
        <w:jc w:val="both"/>
        <w:rPr>
          <w:b/>
        </w:rPr>
      </w:pPr>
      <w:r w:rsidRPr="006A4167">
        <w:rPr>
          <w:b/>
        </w:rPr>
        <w:t xml:space="preserve">14. </w:t>
      </w:r>
      <w:proofErr w:type="gramStart"/>
      <w:r w:rsidRPr="006A4167">
        <w:rPr>
          <w:b/>
        </w:rPr>
        <w:t>YIL SONU</w:t>
      </w:r>
      <w:proofErr w:type="gramEnd"/>
      <w:r w:rsidRPr="006A4167">
        <w:rPr>
          <w:b/>
        </w:rPr>
        <w:t xml:space="preserve"> SAYIM İŞLEMLERİ KOMİSYONU</w:t>
      </w:r>
    </w:p>
    <w:p w14:paraId="14C0446A" w14:textId="77777777" w:rsidR="004C10F9" w:rsidRPr="006A4167" w:rsidRDefault="004C10F9" w:rsidP="004C10F9">
      <w:pPr>
        <w:pStyle w:val="GvdeMetni"/>
        <w:ind w:right="708"/>
        <w:jc w:val="both"/>
      </w:pPr>
      <w:r w:rsidRPr="006A4167">
        <w:t xml:space="preserve">Başkan: Dr. </w:t>
      </w:r>
      <w:proofErr w:type="spellStart"/>
      <w:r w:rsidRPr="006A4167">
        <w:t>Öğr</w:t>
      </w:r>
      <w:proofErr w:type="spellEnd"/>
      <w:r w:rsidRPr="006A4167">
        <w:t>. Üyesi Kübra GENÇDAĞ ŞENSOY (Müdür Yrd.)</w:t>
      </w:r>
    </w:p>
    <w:p w14:paraId="2F0D5107"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xml:space="preserve">. Üyesi </w:t>
      </w:r>
      <w:proofErr w:type="spellStart"/>
      <w:r w:rsidRPr="006A4167">
        <w:t>Durcan</w:t>
      </w:r>
      <w:proofErr w:type="spellEnd"/>
      <w:r w:rsidRPr="006A4167">
        <w:t xml:space="preserve"> Özgün SARIOĞLU</w:t>
      </w:r>
    </w:p>
    <w:p w14:paraId="2CEA4E10" w14:textId="77777777" w:rsidR="004C10F9" w:rsidRPr="006A4167" w:rsidRDefault="004C10F9" w:rsidP="004C10F9">
      <w:pPr>
        <w:pStyle w:val="GvdeMetni"/>
        <w:ind w:right="708"/>
        <w:jc w:val="both"/>
      </w:pPr>
      <w:r w:rsidRPr="006A4167">
        <w:t>Üye: Hüseyin Turgut (Yüksekokul Sekreteri)</w:t>
      </w:r>
    </w:p>
    <w:p w14:paraId="33C19175" w14:textId="77777777" w:rsidR="004C10F9" w:rsidRPr="006A4167" w:rsidRDefault="004C10F9" w:rsidP="004C10F9">
      <w:pPr>
        <w:pStyle w:val="GvdeMetni"/>
        <w:ind w:right="708"/>
        <w:jc w:val="both"/>
      </w:pPr>
      <w:r w:rsidRPr="006A4167">
        <w:t>KÖŞK MESLEK YÜKSEKOKULU BİRİM GÖREVLENDİRMELERİ:</w:t>
      </w:r>
    </w:p>
    <w:p w14:paraId="23F60096" w14:textId="77777777" w:rsidR="004C10F9" w:rsidRPr="006A4167" w:rsidRDefault="004C10F9" w:rsidP="004C10F9">
      <w:pPr>
        <w:pStyle w:val="GvdeMetni"/>
        <w:ind w:right="708"/>
        <w:jc w:val="both"/>
      </w:pPr>
      <w:r w:rsidRPr="006A4167">
        <w:rPr>
          <w:b/>
        </w:rPr>
        <w:t>Kariyer Temsilcisi:</w:t>
      </w:r>
      <w:r w:rsidRPr="006A4167">
        <w:t xml:space="preserve"> Dr. </w:t>
      </w:r>
      <w:proofErr w:type="spellStart"/>
      <w:r w:rsidRPr="006A4167">
        <w:t>Öğr</w:t>
      </w:r>
      <w:proofErr w:type="spellEnd"/>
      <w:r w:rsidRPr="006A4167">
        <w:t>. Üyesi Kübra GENÇDAĞ ŞENSOY (Müdür Yrd.)</w:t>
      </w:r>
    </w:p>
    <w:p w14:paraId="2F812E1E" w14:textId="77777777" w:rsidR="004C10F9" w:rsidRPr="006A4167" w:rsidRDefault="004C10F9" w:rsidP="004C10F9">
      <w:pPr>
        <w:pStyle w:val="GvdeMetni"/>
        <w:ind w:right="708"/>
        <w:jc w:val="both"/>
      </w:pPr>
      <w:r w:rsidRPr="006A4167">
        <w:rPr>
          <w:b/>
        </w:rPr>
        <w:t>Sıfır Atık Birim Sorumlusu</w:t>
      </w:r>
      <w:r w:rsidRPr="006A4167">
        <w:t xml:space="preserve">: Dr. </w:t>
      </w:r>
      <w:proofErr w:type="spellStart"/>
      <w:r w:rsidRPr="006A4167">
        <w:t>Öğr</w:t>
      </w:r>
      <w:proofErr w:type="spellEnd"/>
      <w:r w:rsidRPr="006A4167">
        <w:t>. Üyesi Mithat Evrim DEMİR</w:t>
      </w:r>
    </w:p>
    <w:p w14:paraId="09D31483" w14:textId="77777777" w:rsidR="004C10F9" w:rsidRPr="006A4167" w:rsidRDefault="004C10F9" w:rsidP="004C10F9">
      <w:pPr>
        <w:pStyle w:val="GvdeMetni"/>
        <w:ind w:right="708"/>
        <w:jc w:val="both"/>
      </w:pPr>
      <w:r w:rsidRPr="006A4167">
        <w:rPr>
          <w:b/>
        </w:rPr>
        <w:t>İş Sağlığı ve Güvenliği Uzmanı</w:t>
      </w:r>
      <w:r w:rsidRPr="006A4167">
        <w:t xml:space="preserve">: Dr. </w:t>
      </w:r>
      <w:proofErr w:type="spellStart"/>
      <w:r w:rsidRPr="006A4167">
        <w:t>Öğr</w:t>
      </w:r>
      <w:proofErr w:type="spellEnd"/>
      <w:r w:rsidRPr="006A4167">
        <w:t>. Üyesi Kübra GENÇDAĞ ŞENSOY (Müdür Yrd.)</w:t>
      </w:r>
    </w:p>
    <w:p w14:paraId="01C69061" w14:textId="77777777" w:rsidR="004C10F9" w:rsidRPr="006A4167" w:rsidRDefault="004C10F9" w:rsidP="004C10F9">
      <w:pPr>
        <w:pStyle w:val="GvdeMetni"/>
        <w:ind w:right="708"/>
        <w:jc w:val="both"/>
      </w:pPr>
      <w:r w:rsidRPr="006A4167">
        <w:rPr>
          <w:b/>
        </w:rPr>
        <w:t>5I Dersleri Birim Koordinatörü</w:t>
      </w:r>
      <w:r w:rsidRPr="006A4167">
        <w:t xml:space="preserve">: </w:t>
      </w:r>
      <w:proofErr w:type="spellStart"/>
      <w:r w:rsidRPr="006A4167">
        <w:t>Öğr</w:t>
      </w:r>
      <w:proofErr w:type="spellEnd"/>
      <w:r w:rsidRPr="006A4167">
        <w:t xml:space="preserve">. Gör. Dr. Çiğdem BUDAK  </w:t>
      </w:r>
    </w:p>
    <w:p w14:paraId="399D81DA" w14:textId="77777777" w:rsidR="004C10F9" w:rsidRPr="006A4167" w:rsidRDefault="004C10F9" w:rsidP="004C10F9">
      <w:pPr>
        <w:pStyle w:val="GvdeMetni"/>
        <w:ind w:right="708"/>
        <w:jc w:val="both"/>
      </w:pPr>
      <w:r w:rsidRPr="006A4167">
        <w:rPr>
          <w:b/>
        </w:rPr>
        <w:t>Kültür Temsilcisi</w:t>
      </w:r>
      <w:r w:rsidRPr="006A4167">
        <w:t xml:space="preserve">: </w:t>
      </w:r>
      <w:proofErr w:type="spellStart"/>
      <w:r w:rsidRPr="006A4167">
        <w:t>Öğr</w:t>
      </w:r>
      <w:proofErr w:type="spellEnd"/>
      <w:r w:rsidRPr="006A4167">
        <w:t>. Gör. Dr. Ayşenur ÖREN</w:t>
      </w:r>
    </w:p>
    <w:p w14:paraId="6A8B4CE8" w14:textId="77777777" w:rsidR="004C10F9" w:rsidRPr="006A4167" w:rsidRDefault="004C10F9" w:rsidP="004C10F9">
      <w:pPr>
        <w:pStyle w:val="GvdeMetni"/>
        <w:ind w:right="708"/>
        <w:jc w:val="both"/>
      </w:pPr>
      <w:r w:rsidRPr="006A4167">
        <w:rPr>
          <w:b/>
        </w:rPr>
        <w:t>Spor Temsilcisi</w:t>
      </w:r>
      <w:r w:rsidRPr="006A4167">
        <w:t xml:space="preserve">: </w:t>
      </w:r>
      <w:proofErr w:type="spellStart"/>
      <w:r w:rsidRPr="006A4167">
        <w:t>Öğr</w:t>
      </w:r>
      <w:proofErr w:type="spellEnd"/>
      <w:r w:rsidRPr="006A4167">
        <w:t>. Gör. Dr. Hayri KEMİKSİZOĞLU</w:t>
      </w:r>
    </w:p>
    <w:p w14:paraId="7D124069" w14:textId="77777777" w:rsidR="004C10F9" w:rsidRPr="006A4167" w:rsidRDefault="004C10F9" w:rsidP="004C10F9">
      <w:pPr>
        <w:pStyle w:val="GvdeMetni"/>
        <w:ind w:right="708"/>
        <w:jc w:val="both"/>
        <w:rPr>
          <w:b/>
        </w:rPr>
      </w:pPr>
      <w:r w:rsidRPr="006A4167">
        <w:rPr>
          <w:b/>
        </w:rPr>
        <w:t>Cinsel Taciz ve Cinsel Saldırıya Karşı Destek Komisyonu</w:t>
      </w:r>
    </w:p>
    <w:p w14:paraId="403DFE12" w14:textId="77777777" w:rsidR="004C10F9" w:rsidRPr="006A4167" w:rsidRDefault="004C10F9" w:rsidP="004C10F9">
      <w:pPr>
        <w:pStyle w:val="GvdeMetni"/>
        <w:ind w:right="708"/>
        <w:jc w:val="both"/>
      </w:pPr>
      <w:r w:rsidRPr="006A4167">
        <w:t xml:space="preserve">Başkan: </w:t>
      </w:r>
      <w:proofErr w:type="spellStart"/>
      <w:r w:rsidRPr="006A4167">
        <w:t>Öğr</w:t>
      </w:r>
      <w:proofErr w:type="spellEnd"/>
      <w:r w:rsidRPr="006A4167">
        <w:t xml:space="preserve">. Gör. Dr. Nurhan GÜNAY </w:t>
      </w:r>
    </w:p>
    <w:p w14:paraId="2548D12E" w14:textId="77777777" w:rsidR="004C10F9" w:rsidRPr="006A4167" w:rsidRDefault="004C10F9" w:rsidP="004C10F9">
      <w:pPr>
        <w:pStyle w:val="GvdeMetni"/>
        <w:ind w:right="708"/>
        <w:jc w:val="both"/>
      </w:pPr>
      <w:r w:rsidRPr="006A4167">
        <w:t xml:space="preserve">Üye: Prof. Dr. Dilek KESKİN </w:t>
      </w:r>
    </w:p>
    <w:p w14:paraId="758DA6FA"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xml:space="preserve"> Üyesi </w:t>
      </w:r>
      <w:proofErr w:type="spellStart"/>
      <w:r w:rsidRPr="006A4167">
        <w:t>Durcan</w:t>
      </w:r>
      <w:proofErr w:type="spellEnd"/>
      <w:r w:rsidRPr="006A4167">
        <w:t xml:space="preserve"> Özgün SARIOĞLU </w:t>
      </w:r>
    </w:p>
    <w:p w14:paraId="564BB9C8"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xml:space="preserve">. Üyesi Cennet ARMAN ZENGİ </w:t>
      </w:r>
    </w:p>
    <w:p w14:paraId="32231C54" w14:textId="77777777" w:rsidR="004C10F9" w:rsidRPr="006A4167" w:rsidRDefault="004C10F9" w:rsidP="004C10F9">
      <w:pPr>
        <w:pStyle w:val="GvdeMetni"/>
        <w:ind w:right="708"/>
        <w:jc w:val="both"/>
        <w:rPr>
          <w:b/>
        </w:rPr>
      </w:pPr>
      <w:r w:rsidRPr="006A4167">
        <w:rPr>
          <w:b/>
        </w:rPr>
        <w:t>Birim Toplumsal Katkı Komisyonu</w:t>
      </w:r>
    </w:p>
    <w:p w14:paraId="080280DC" w14:textId="77777777" w:rsidR="004C10F9" w:rsidRPr="006A4167" w:rsidRDefault="004C10F9" w:rsidP="004C10F9">
      <w:pPr>
        <w:pStyle w:val="GvdeMetni"/>
        <w:ind w:right="708"/>
        <w:jc w:val="both"/>
      </w:pPr>
      <w:r w:rsidRPr="006A4167">
        <w:t xml:space="preserve">Başkan: Doç. Dr. Yeliz TEKGÜL BARUT </w:t>
      </w:r>
    </w:p>
    <w:p w14:paraId="63163031" w14:textId="77777777" w:rsidR="004C10F9" w:rsidRPr="006A4167" w:rsidRDefault="004C10F9" w:rsidP="004C10F9">
      <w:pPr>
        <w:pStyle w:val="GvdeMetni"/>
        <w:ind w:right="708"/>
        <w:jc w:val="both"/>
      </w:pPr>
      <w:r w:rsidRPr="006A4167">
        <w:t xml:space="preserve">Üye: Dr. </w:t>
      </w:r>
      <w:proofErr w:type="spellStart"/>
      <w:r w:rsidRPr="006A4167">
        <w:t>Öğr</w:t>
      </w:r>
      <w:proofErr w:type="spellEnd"/>
      <w:r w:rsidRPr="006A4167">
        <w:t>. Üyesi Hüseyin Nail AKGÜL:</w:t>
      </w:r>
    </w:p>
    <w:p w14:paraId="6543B173" w14:textId="77777777" w:rsidR="004C10F9" w:rsidRPr="006A4167" w:rsidRDefault="004C10F9" w:rsidP="004C10F9">
      <w:pPr>
        <w:pStyle w:val="GvdeMetni"/>
        <w:ind w:right="708"/>
        <w:jc w:val="both"/>
      </w:pPr>
      <w:proofErr w:type="spellStart"/>
      <w:r w:rsidRPr="006A4167">
        <w:t>Öğr</w:t>
      </w:r>
      <w:proofErr w:type="spellEnd"/>
      <w:r w:rsidRPr="006A4167">
        <w:t xml:space="preserve">. Gör. Dr. Ayşenur ÖREN </w:t>
      </w:r>
    </w:p>
    <w:p w14:paraId="70FB66F6" w14:textId="0114BB57" w:rsidR="004C10F9" w:rsidRPr="006A4167" w:rsidRDefault="004C10F9" w:rsidP="004C10F9">
      <w:pPr>
        <w:pStyle w:val="GvdeMetni"/>
        <w:ind w:right="708"/>
        <w:jc w:val="both"/>
      </w:pPr>
      <w:r w:rsidRPr="006A4167">
        <w:t xml:space="preserve">Üye: </w:t>
      </w:r>
      <w:proofErr w:type="spellStart"/>
      <w:r w:rsidRPr="006A4167">
        <w:t>Öğr</w:t>
      </w:r>
      <w:proofErr w:type="spellEnd"/>
      <w:r w:rsidRPr="006A4167">
        <w:t>. Gör. Şerife Gökçen YANIK</w:t>
      </w:r>
    </w:p>
    <w:p w14:paraId="1363B97F" w14:textId="77777777" w:rsidR="00C80884" w:rsidRPr="006A4167" w:rsidRDefault="00C80884" w:rsidP="004C10F9">
      <w:pPr>
        <w:pStyle w:val="GvdeMetni"/>
        <w:ind w:right="708"/>
        <w:jc w:val="both"/>
      </w:pPr>
    </w:p>
    <w:p w14:paraId="77A9D191" w14:textId="77777777" w:rsidR="004C10F9" w:rsidRPr="006A4167" w:rsidRDefault="004C10F9" w:rsidP="004C10F9">
      <w:pPr>
        <w:pStyle w:val="GvdeMetni"/>
        <w:ind w:right="708"/>
        <w:jc w:val="both"/>
        <w:rPr>
          <w:b/>
        </w:rPr>
      </w:pPr>
      <w:r w:rsidRPr="006A4167">
        <w:rPr>
          <w:b/>
        </w:rPr>
        <w:t xml:space="preserve">Birim Stratejik Amaç ve Hedefleri ile Yönetim Politikası Belgesi  </w:t>
      </w:r>
    </w:p>
    <w:p w14:paraId="48D99E96" w14:textId="5A294D5C" w:rsidR="004C10F9" w:rsidRPr="006A4167" w:rsidRDefault="004C10F9" w:rsidP="00C80884">
      <w:pPr>
        <w:pStyle w:val="GvdeMetni"/>
        <w:ind w:right="708"/>
        <w:jc w:val="both"/>
      </w:pPr>
      <w:r w:rsidRPr="006A4167">
        <w:t xml:space="preserve">Köşk </w:t>
      </w:r>
      <w:proofErr w:type="spellStart"/>
      <w:r w:rsidRPr="006A4167">
        <w:t>MYO’da</w:t>
      </w:r>
      <w:proofErr w:type="spellEnd"/>
      <w:r w:rsidRPr="006A4167">
        <w:t xml:space="preserve"> birim öz </w:t>
      </w:r>
      <w:r w:rsidR="00D70EE0" w:rsidRPr="006A4167">
        <w:t>değerlendirmeleri</w:t>
      </w:r>
      <w:r w:rsidRPr="006A4167">
        <w:t xml:space="preserve"> yapılmaktadır. Bu kapsamda </w:t>
      </w:r>
      <w:r w:rsidR="00D70EE0" w:rsidRPr="006A4167">
        <w:t>müdür, müdür yardımcıları ve bölüm başkanlıkları</w:t>
      </w:r>
      <w:r w:rsidRPr="006A4167">
        <w:t xml:space="preserve"> arasında interaktif iletişim bulunmaktadır. Birim stratejik planına uygun olarak gözlemlenen eksiklikler giderilmeye çalışılmaktadır. Yerel birimler ile aktif görüşmeler yapılmakta ve destek alınabilecek veya destek verilebilecek kısımlar belirlenmektedir. Toplumsal katkı kapsamında ders veren öğretim üyeleri veya görevlileri etkinlik yapılmaya teşvik edilmektedir. Akademik ilerlemeleri için araştırma izinleri verilmektedir. Ulusal planlar kapsamında yapılması istenen etkinlikler gerçekleştirilmektedir. Öğrenciler için hayat boyu öğrenme kapsamında destekleyici kurslar açılmaktadır. Öğrencilerin sosyal ve kültürel gelişimlerini destekleyici ekinliklerin sayısı </w:t>
      </w:r>
      <w:r w:rsidR="00D70EE0" w:rsidRPr="006A4167">
        <w:t>artırılmıştır</w:t>
      </w:r>
      <w:r w:rsidRPr="006A4167">
        <w:t>.</w:t>
      </w:r>
    </w:p>
    <w:p w14:paraId="03BAF5C3" w14:textId="4343E9B8" w:rsidR="00E97453" w:rsidRPr="006A4167" w:rsidRDefault="00E97453" w:rsidP="00C80884">
      <w:pPr>
        <w:pStyle w:val="GvdeMetni"/>
        <w:ind w:right="708"/>
        <w:jc w:val="both"/>
        <w:rPr>
          <w:b/>
        </w:rPr>
      </w:pPr>
      <w:r w:rsidRPr="006A4167">
        <w:rPr>
          <w:b/>
        </w:rPr>
        <w:t>Kanıtlar:</w:t>
      </w:r>
    </w:p>
    <w:p w14:paraId="1F6A16EE" w14:textId="377F210B" w:rsidR="00E97453" w:rsidRPr="006A4167" w:rsidRDefault="00573E54" w:rsidP="00C80884">
      <w:pPr>
        <w:pStyle w:val="GvdeMetni"/>
        <w:ind w:right="708"/>
        <w:jc w:val="both"/>
      </w:pPr>
      <w:hyperlink r:id="rId26" w:history="1">
        <w:r w:rsidR="00E97453" w:rsidRPr="006A4167">
          <w:rPr>
            <w:rStyle w:val="Kpr"/>
            <w:u w:val="none"/>
          </w:rPr>
          <w:t>Köşk MYO Stratejik Hedefleri</w:t>
        </w:r>
      </w:hyperlink>
    </w:p>
    <w:p w14:paraId="232379C4" w14:textId="32D505B2" w:rsidR="00E97453" w:rsidRPr="006A4167" w:rsidRDefault="00573E54" w:rsidP="00C80884">
      <w:pPr>
        <w:pStyle w:val="GvdeMetni"/>
        <w:ind w:right="708"/>
        <w:jc w:val="both"/>
      </w:pPr>
      <w:hyperlink r:id="rId27" w:history="1">
        <w:r w:rsidR="00E97453" w:rsidRPr="006A4167">
          <w:rPr>
            <w:rStyle w:val="Kpr"/>
            <w:u w:val="none"/>
          </w:rPr>
          <w:t>Birim Faaliyet Raporları</w:t>
        </w:r>
      </w:hyperlink>
    </w:p>
    <w:p w14:paraId="5F2DC4C4" w14:textId="294B5F5A" w:rsidR="00C80884" w:rsidRPr="006A4167" w:rsidRDefault="00573E54" w:rsidP="00C80884">
      <w:pPr>
        <w:pStyle w:val="GvdeMetni"/>
        <w:ind w:right="708"/>
        <w:jc w:val="both"/>
        <w:rPr>
          <w:color w:val="0000FF"/>
          <w:lang w:eastAsia="tr-TR"/>
        </w:rPr>
      </w:pPr>
      <w:hyperlink r:id="rId28" w:history="1">
        <w:r w:rsidR="00E97453" w:rsidRPr="006A4167">
          <w:rPr>
            <w:color w:val="0000FF"/>
            <w:lang w:eastAsia="tr-TR"/>
          </w:rPr>
          <w:t>Kalite Komisyonu Kararı</w:t>
        </w:r>
      </w:hyperlink>
    </w:p>
    <w:p w14:paraId="3BE4C7C0" w14:textId="380C29F0" w:rsidR="00E97453" w:rsidRPr="006A4167" w:rsidRDefault="00573E54" w:rsidP="00E97453">
      <w:pPr>
        <w:pStyle w:val="GvdeMetni"/>
        <w:ind w:right="708"/>
      </w:pPr>
      <w:hyperlink r:id="rId29" w:history="1">
        <w:r w:rsidR="00E97453" w:rsidRPr="006A4167">
          <w:rPr>
            <w:rStyle w:val="Kpr"/>
            <w:u w:val="none"/>
          </w:rPr>
          <w:t>Dış Paydaş Toplantı Tutanağı</w:t>
        </w:r>
      </w:hyperlink>
    </w:p>
    <w:p w14:paraId="294B82B8" w14:textId="7E1C9285" w:rsidR="00E97453" w:rsidRPr="006A4167" w:rsidRDefault="00573E54" w:rsidP="00E97453">
      <w:pPr>
        <w:pStyle w:val="GvdeMetni"/>
        <w:ind w:right="708"/>
      </w:pPr>
      <w:hyperlink r:id="rId30" w:history="1">
        <w:r w:rsidR="00E97453" w:rsidRPr="006A4167">
          <w:rPr>
            <w:rStyle w:val="Kpr"/>
            <w:u w:val="none"/>
          </w:rPr>
          <w:t>Bölüm Kurulu Kararı</w:t>
        </w:r>
      </w:hyperlink>
    </w:p>
    <w:p w14:paraId="4B95B63E" w14:textId="77777777" w:rsidR="00E97453" w:rsidRPr="006A4167" w:rsidRDefault="00E97453" w:rsidP="00C80884">
      <w:pPr>
        <w:pStyle w:val="GvdeMetni"/>
        <w:ind w:right="708"/>
        <w:jc w:val="both"/>
      </w:pPr>
    </w:p>
    <w:p w14:paraId="034F3931" w14:textId="2E331D06" w:rsidR="00C80884" w:rsidRPr="006A4167" w:rsidRDefault="00C80884" w:rsidP="00C80884">
      <w:pPr>
        <w:pStyle w:val="GvdeMetni"/>
        <w:ind w:right="708"/>
        <w:jc w:val="both"/>
        <w:rPr>
          <w:b/>
        </w:rPr>
      </w:pPr>
      <w:r w:rsidRPr="006A4167">
        <w:rPr>
          <w:b/>
        </w:rPr>
        <w:t xml:space="preserve">Yönetim Süreçlerine İlişkin Kurul Kararları veya Toplantı Tutanakları  </w:t>
      </w:r>
    </w:p>
    <w:p w14:paraId="79ED4B90" w14:textId="7EC7797A" w:rsidR="00E97453" w:rsidRPr="006A4167" w:rsidRDefault="00E97453" w:rsidP="00C80884">
      <w:pPr>
        <w:pStyle w:val="GvdeMetni"/>
        <w:ind w:right="708"/>
        <w:jc w:val="both"/>
        <w:rPr>
          <w:b/>
        </w:rPr>
      </w:pPr>
      <w:r w:rsidRPr="006A4167">
        <w:rPr>
          <w:b/>
        </w:rPr>
        <w:t>Kanıtlar:</w:t>
      </w:r>
    </w:p>
    <w:p w14:paraId="5493B9A4" w14:textId="77777777" w:rsidR="00E97453" w:rsidRPr="006A4167" w:rsidRDefault="00573E54" w:rsidP="00E97453">
      <w:pPr>
        <w:widowControl/>
        <w:autoSpaceDE/>
        <w:autoSpaceDN/>
        <w:contextualSpacing/>
        <w:jc w:val="both"/>
        <w:rPr>
          <w:bCs/>
          <w:color w:val="FF0000"/>
          <w:sz w:val="24"/>
          <w:szCs w:val="24"/>
          <w:lang w:val="en-US" w:eastAsia="tr-TR"/>
        </w:rPr>
      </w:pPr>
      <w:hyperlink r:id="rId31" w:history="1">
        <w:r w:rsidR="00E97453" w:rsidRPr="006A4167">
          <w:rPr>
            <w:bCs/>
            <w:color w:val="0000FF"/>
            <w:sz w:val="24"/>
            <w:szCs w:val="24"/>
            <w:lang w:val="en-US" w:eastAsia="tr-TR"/>
          </w:rPr>
          <w:t xml:space="preserve">Danışmanlık </w:t>
        </w:r>
        <w:proofErr w:type="spellStart"/>
        <w:r w:rsidR="00E97453" w:rsidRPr="006A4167">
          <w:rPr>
            <w:bCs/>
            <w:color w:val="0000FF"/>
            <w:sz w:val="24"/>
            <w:szCs w:val="24"/>
            <w:lang w:val="en-US" w:eastAsia="tr-TR"/>
          </w:rPr>
          <w:t>Memnuniyet</w:t>
        </w:r>
        <w:proofErr w:type="spellEnd"/>
        <w:r w:rsidR="00E97453" w:rsidRPr="006A4167">
          <w:rPr>
            <w:bCs/>
            <w:color w:val="0000FF"/>
            <w:sz w:val="24"/>
            <w:szCs w:val="24"/>
            <w:lang w:val="en-US" w:eastAsia="tr-TR"/>
          </w:rPr>
          <w:t xml:space="preserve"> </w:t>
        </w:r>
        <w:proofErr w:type="spellStart"/>
        <w:r w:rsidR="00E97453" w:rsidRPr="006A4167">
          <w:rPr>
            <w:bCs/>
            <w:color w:val="0000FF"/>
            <w:sz w:val="24"/>
            <w:szCs w:val="24"/>
            <w:lang w:val="en-US" w:eastAsia="tr-TR"/>
          </w:rPr>
          <w:t>Anketi</w:t>
        </w:r>
        <w:proofErr w:type="spellEnd"/>
        <w:r w:rsidR="00E97453" w:rsidRPr="006A4167">
          <w:rPr>
            <w:bCs/>
            <w:color w:val="0000FF"/>
            <w:sz w:val="24"/>
            <w:szCs w:val="24"/>
            <w:lang w:val="en-US" w:eastAsia="tr-TR"/>
          </w:rPr>
          <w:t xml:space="preserve"> </w:t>
        </w:r>
        <w:proofErr w:type="spellStart"/>
        <w:r w:rsidR="00E97453" w:rsidRPr="006A4167">
          <w:rPr>
            <w:bCs/>
            <w:color w:val="0000FF"/>
            <w:sz w:val="24"/>
            <w:szCs w:val="24"/>
            <w:lang w:val="en-US" w:eastAsia="tr-TR"/>
          </w:rPr>
          <w:t>Değerlendirme</w:t>
        </w:r>
        <w:proofErr w:type="spellEnd"/>
        <w:r w:rsidR="00E97453" w:rsidRPr="006A4167">
          <w:rPr>
            <w:bCs/>
            <w:color w:val="0000FF"/>
            <w:sz w:val="24"/>
            <w:szCs w:val="24"/>
            <w:lang w:val="en-US" w:eastAsia="tr-TR"/>
          </w:rPr>
          <w:t xml:space="preserve"> </w:t>
        </w:r>
        <w:proofErr w:type="spellStart"/>
        <w:r w:rsidR="00E97453" w:rsidRPr="006A4167">
          <w:rPr>
            <w:bCs/>
            <w:color w:val="0000FF"/>
            <w:sz w:val="24"/>
            <w:szCs w:val="24"/>
            <w:lang w:val="en-US" w:eastAsia="tr-TR"/>
          </w:rPr>
          <w:t>Raporu</w:t>
        </w:r>
        <w:proofErr w:type="spellEnd"/>
        <w:r w:rsidR="00E97453" w:rsidRPr="006A4167">
          <w:rPr>
            <w:bCs/>
            <w:color w:val="0000FF"/>
            <w:sz w:val="24"/>
            <w:szCs w:val="24"/>
            <w:lang w:val="en-US" w:eastAsia="tr-TR"/>
          </w:rPr>
          <w:t xml:space="preserve"> – </w:t>
        </w:r>
        <w:proofErr w:type="spellStart"/>
        <w:r w:rsidR="00E97453" w:rsidRPr="006A4167">
          <w:rPr>
            <w:bCs/>
            <w:color w:val="0000FF"/>
            <w:sz w:val="24"/>
            <w:szCs w:val="24"/>
            <w:lang w:val="en-US" w:eastAsia="tr-TR"/>
          </w:rPr>
          <w:t>Kübra</w:t>
        </w:r>
        <w:proofErr w:type="spellEnd"/>
        <w:r w:rsidR="00E97453" w:rsidRPr="006A4167">
          <w:rPr>
            <w:bCs/>
            <w:color w:val="0000FF"/>
            <w:sz w:val="24"/>
            <w:szCs w:val="24"/>
            <w:lang w:val="en-US" w:eastAsia="tr-TR"/>
          </w:rPr>
          <w:t xml:space="preserve"> GENÇDAĞ ŞENSOY</w:t>
        </w:r>
      </w:hyperlink>
    </w:p>
    <w:p w14:paraId="42459C33" w14:textId="77777777" w:rsidR="00E97453" w:rsidRPr="006A4167" w:rsidRDefault="00573E54" w:rsidP="00E97453">
      <w:pPr>
        <w:widowControl/>
        <w:autoSpaceDE/>
        <w:autoSpaceDN/>
        <w:contextualSpacing/>
        <w:jc w:val="both"/>
        <w:rPr>
          <w:bCs/>
          <w:color w:val="FF0000"/>
          <w:sz w:val="24"/>
          <w:szCs w:val="24"/>
          <w:lang w:val="en-US" w:eastAsia="tr-TR"/>
        </w:rPr>
      </w:pPr>
      <w:hyperlink r:id="rId32" w:history="1">
        <w:proofErr w:type="spellStart"/>
        <w:r w:rsidR="00E97453" w:rsidRPr="006A4167">
          <w:rPr>
            <w:bCs/>
            <w:color w:val="0000FF"/>
            <w:sz w:val="24"/>
            <w:szCs w:val="24"/>
            <w:lang w:val="en-US" w:eastAsia="tr-TR"/>
          </w:rPr>
          <w:t>Danışmanlık</w:t>
        </w:r>
        <w:proofErr w:type="spellEnd"/>
        <w:r w:rsidR="00E97453" w:rsidRPr="006A4167">
          <w:rPr>
            <w:bCs/>
            <w:color w:val="0000FF"/>
            <w:sz w:val="24"/>
            <w:szCs w:val="24"/>
            <w:lang w:val="en-US" w:eastAsia="tr-TR"/>
          </w:rPr>
          <w:t xml:space="preserve"> </w:t>
        </w:r>
        <w:proofErr w:type="spellStart"/>
        <w:r w:rsidR="00E97453" w:rsidRPr="006A4167">
          <w:rPr>
            <w:bCs/>
            <w:color w:val="0000FF"/>
            <w:sz w:val="24"/>
            <w:szCs w:val="24"/>
            <w:lang w:val="en-US" w:eastAsia="tr-TR"/>
          </w:rPr>
          <w:t>Memnuniyet</w:t>
        </w:r>
        <w:proofErr w:type="spellEnd"/>
        <w:r w:rsidR="00E97453" w:rsidRPr="006A4167">
          <w:rPr>
            <w:bCs/>
            <w:color w:val="0000FF"/>
            <w:sz w:val="24"/>
            <w:szCs w:val="24"/>
            <w:lang w:val="en-US" w:eastAsia="tr-TR"/>
          </w:rPr>
          <w:t xml:space="preserve"> </w:t>
        </w:r>
        <w:proofErr w:type="spellStart"/>
        <w:r w:rsidR="00E97453" w:rsidRPr="006A4167">
          <w:rPr>
            <w:bCs/>
            <w:color w:val="0000FF"/>
            <w:sz w:val="24"/>
            <w:szCs w:val="24"/>
            <w:lang w:val="en-US" w:eastAsia="tr-TR"/>
          </w:rPr>
          <w:t>Anketi</w:t>
        </w:r>
        <w:proofErr w:type="spellEnd"/>
        <w:r w:rsidR="00E97453" w:rsidRPr="006A4167">
          <w:rPr>
            <w:bCs/>
            <w:color w:val="0000FF"/>
            <w:sz w:val="24"/>
            <w:szCs w:val="24"/>
            <w:lang w:val="en-US" w:eastAsia="tr-TR"/>
          </w:rPr>
          <w:t xml:space="preserve"> </w:t>
        </w:r>
        <w:proofErr w:type="spellStart"/>
        <w:r w:rsidR="00E97453" w:rsidRPr="006A4167">
          <w:rPr>
            <w:bCs/>
            <w:color w:val="0000FF"/>
            <w:sz w:val="24"/>
            <w:szCs w:val="24"/>
            <w:lang w:val="en-US" w:eastAsia="tr-TR"/>
          </w:rPr>
          <w:t>Değerlendirme</w:t>
        </w:r>
        <w:proofErr w:type="spellEnd"/>
        <w:r w:rsidR="00E97453" w:rsidRPr="006A4167">
          <w:rPr>
            <w:bCs/>
            <w:color w:val="0000FF"/>
            <w:sz w:val="24"/>
            <w:szCs w:val="24"/>
            <w:lang w:val="en-US" w:eastAsia="tr-TR"/>
          </w:rPr>
          <w:t xml:space="preserve"> </w:t>
        </w:r>
        <w:proofErr w:type="spellStart"/>
        <w:r w:rsidR="00E97453" w:rsidRPr="006A4167">
          <w:rPr>
            <w:bCs/>
            <w:color w:val="0000FF"/>
            <w:sz w:val="24"/>
            <w:szCs w:val="24"/>
            <w:lang w:val="en-US" w:eastAsia="tr-TR"/>
          </w:rPr>
          <w:t>Raporu</w:t>
        </w:r>
        <w:proofErr w:type="spellEnd"/>
        <w:r w:rsidR="00E97453" w:rsidRPr="006A4167">
          <w:rPr>
            <w:bCs/>
            <w:color w:val="0000FF"/>
            <w:sz w:val="24"/>
            <w:szCs w:val="24"/>
            <w:lang w:val="en-US" w:eastAsia="tr-TR"/>
          </w:rPr>
          <w:t xml:space="preserve"> – </w:t>
        </w:r>
        <w:proofErr w:type="spellStart"/>
        <w:r w:rsidR="00E97453" w:rsidRPr="006A4167">
          <w:rPr>
            <w:bCs/>
            <w:color w:val="0000FF"/>
            <w:sz w:val="24"/>
            <w:szCs w:val="24"/>
            <w:lang w:val="en-US" w:eastAsia="tr-TR"/>
          </w:rPr>
          <w:t>Dilek</w:t>
        </w:r>
        <w:proofErr w:type="spellEnd"/>
        <w:r w:rsidR="00E97453" w:rsidRPr="006A4167">
          <w:rPr>
            <w:bCs/>
            <w:color w:val="0000FF"/>
            <w:sz w:val="24"/>
            <w:szCs w:val="24"/>
            <w:lang w:val="en-US" w:eastAsia="tr-TR"/>
          </w:rPr>
          <w:t xml:space="preserve"> KESKİN</w:t>
        </w:r>
      </w:hyperlink>
    </w:p>
    <w:p w14:paraId="03861F48" w14:textId="2F63C24B" w:rsidR="00E97453" w:rsidRPr="006A4167" w:rsidRDefault="00573E54" w:rsidP="00E97453">
      <w:pPr>
        <w:widowControl/>
        <w:pBdr>
          <w:top w:val="nil"/>
          <w:left w:val="nil"/>
          <w:bottom w:val="nil"/>
          <w:right w:val="nil"/>
          <w:between w:val="nil"/>
        </w:pBdr>
        <w:tabs>
          <w:tab w:val="left" w:pos="1276"/>
        </w:tabs>
        <w:autoSpaceDE/>
        <w:autoSpaceDN/>
        <w:jc w:val="both"/>
        <w:rPr>
          <w:color w:val="000000"/>
          <w:sz w:val="24"/>
          <w:szCs w:val="24"/>
          <w:lang w:eastAsia="tr-TR"/>
        </w:rPr>
      </w:pPr>
      <w:hyperlink r:id="rId33" w:history="1">
        <w:r w:rsidR="004E39BA" w:rsidRPr="006A4167">
          <w:rPr>
            <w:rStyle w:val="Kpr"/>
            <w:sz w:val="24"/>
            <w:szCs w:val="24"/>
            <w:u w:val="none"/>
            <w:lang w:eastAsia="tr-TR"/>
          </w:rPr>
          <w:t>Önceki Öğrenimlerin Değerlendirilmesine İlişkin Komisyon Kararı Örneği</w:t>
        </w:r>
      </w:hyperlink>
    </w:p>
    <w:p w14:paraId="549A48F6" w14:textId="56D11ED4" w:rsidR="004E39BA" w:rsidRPr="006A4167" w:rsidRDefault="00573E54" w:rsidP="004E39BA">
      <w:pPr>
        <w:widowControl/>
        <w:autoSpaceDE/>
        <w:autoSpaceDN/>
        <w:spacing w:after="120"/>
        <w:contextualSpacing/>
        <w:jc w:val="both"/>
        <w:rPr>
          <w:color w:val="0000FF"/>
          <w:sz w:val="24"/>
          <w:szCs w:val="24"/>
          <w:lang w:eastAsia="tr-TR"/>
        </w:rPr>
      </w:pPr>
      <w:hyperlink r:id="rId34" w:history="1">
        <w:r w:rsidR="004E39BA" w:rsidRPr="006A4167">
          <w:rPr>
            <w:color w:val="0000FF"/>
            <w:sz w:val="24"/>
            <w:szCs w:val="24"/>
            <w:lang w:eastAsia="tr-TR"/>
          </w:rPr>
          <w:t>Eğitim Komisyonu Tarafından Gerçekleştirilmiş Muafiyet/İntibak İşlemine İlişkin Örnek Uygulama ve Karar</w:t>
        </w:r>
      </w:hyperlink>
    </w:p>
    <w:p w14:paraId="458C4205" w14:textId="528C2BCA" w:rsidR="00E97453" w:rsidRPr="006A4167" w:rsidRDefault="00573E54" w:rsidP="004E39BA">
      <w:pPr>
        <w:widowControl/>
        <w:autoSpaceDE/>
        <w:autoSpaceDN/>
        <w:spacing w:after="120"/>
        <w:contextualSpacing/>
        <w:jc w:val="both"/>
        <w:rPr>
          <w:color w:val="0000FF"/>
          <w:sz w:val="24"/>
          <w:szCs w:val="24"/>
          <w:lang w:eastAsia="tr-TR"/>
        </w:rPr>
      </w:pPr>
      <w:hyperlink r:id="rId35" w:history="1">
        <w:r w:rsidR="004E39BA" w:rsidRPr="006A4167">
          <w:rPr>
            <w:rStyle w:val="Kpr"/>
            <w:sz w:val="24"/>
            <w:szCs w:val="24"/>
            <w:u w:val="none"/>
            <w:lang w:eastAsia="tr-TR"/>
          </w:rPr>
          <w:t>2024-2025 Eğitim-Öğretim Yılı Bahar Yarıyılı Yatay Geçiş Başvurularına Ait Örnek Uygulama ve Karar</w:t>
        </w:r>
      </w:hyperlink>
    </w:p>
    <w:p w14:paraId="0D09404C" w14:textId="0E154B3B" w:rsidR="00C80884" w:rsidRPr="006A4167" w:rsidRDefault="00C80884" w:rsidP="00C80884">
      <w:pPr>
        <w:pStyle w:val="GvdeMetni"/>
        <w:ind w:right="708"/>
        <w:jc w:val="both"/>
        <w:rPr>
          <w:highlight w:val="yellow"/>
        </w:rPr>
      </w:pPr>
    </w:p>
    <w:p w14:paraId="63D19C12" w14:textId="5E157E43" w:rsidR="00C80884" w:rsidRPr="006A4167" w:rsidRDefault="00C80884" w:rsidP="00C80884">
      <w:pPr>
        <w:pStyle w:val="GvdeMetni"/>
        <w:ind w:right="708"/>
        <w:jc w:val="both"/>
        <w:rPr>
          <w:b/>
        </w:rPr>
      </w:pPr>
      <w:proofErr w:type="spellStart"/>
      <w:r w:rsidRPr="006A4167">
        <w:rPr>
          <w:b/>
        </w:rPr>
        <w:t>Organizasyonel</w:t>
      </w:r>
      <w:proofErr w:type="spellEnd"/>
      <w:r w:rsidRPr="006A4167">
        <w:rPr>
          <w:b/>
        </w:rPr>
        <w:t xml:space="preserve"> Yapıya Yönelik İzleme ve İyileştirme Kanıtı  </w:t>
      </w:r>
    </w:p>
    <w:p w14:paraId="7999A741" w14:textId="7B5644B9" w:rsidR="004E39BA" w:rsidRPr="006A4167" w:rsidRDefault="004E39BA" w:rsidP="00C80884">
      <w:pPr>
        <w:pStyle w:val="GvdeMetni"/>
        <w:ind w:right="708"/>
        <w:jc w:val="both"/>
        <w:rPr>
          <w:b/>
        </w:rPr>
      </w:pPr>
      <w:r w:rsidRPr="006A4167">
        <w:rPr>
          <w:b/>
        </w:rPr>
        <w:t>Kanıtlar:</w:t>
      </w:r>
    </w:p>
    <w:p w14:paraId="3607D762" w14:textId="6BB77243" w:rsidR="004E39BA" w:rsidRPr="006A4167" w:rsidRDefault="00573E54" w:rsidP="004E39BA">
      <w:pPr>
        <w:pStyle w:val="GvdeMetni"/>
        <w:ind w:right="708"/>
      </w:pPr>
      <w:hyperlink r:id="rId36" w:history="1">
        <w:r w:rsidR="004E39BA" w:rsidRPr="006A4167">
          <w:rPr>
            <w:rStyle w:val="Kpr"/>
            <w:u w:val="none"/>
          </w:rPr>
          <w:t>Komisyon Çalışmalarına Yönelik Akademik Personel Görevlendirmesi</w:t>
        </w:r>
      </w:hyperlink>
    </w:p>
    <w:p w14:paraId="566AF5EB" w14:textId="77777777" w:rsidR="004E39BA" w:rsidRPr="006A4167" w:rsidRDefault="00573E54" w:rsidP="004E39BA">
      <w:pPr>
        <w:pStyle w:val="GvdeMetni"/>
        <w:ind w:right="708"/>
        <w:rPr>
          <w:bCs/>
          <w:lang w:val="en-US"/>
        </w:rPr>
      </w:pPr>
      <w:hyperlink r:id="rId37" w:history="1">
        <w:r w:rsidR="004E39BA" w:rsidRPr="006A4167">
          <w:rPr>
            <w:rStyle w:val="Kpr"/>
            <w:bCs/>
            <w:u w:val="none"/>
            <w:lang w:val="en-US"/>
          </w:rPr>
          <w:t xml:space="preserve">Aydın Adnan Menderes </w:t>
        </w:r>
        <w:proofErr w:type="spellStart"/>
        <w:r w:rsidR="004E39BA" w:rsidRPr="006A4167">
          <w:rPr>
            <w:rStyle w:val="Kpr"/>
            <w:bCs/>
            <w:u w:val="none"/>
            <w:lang w:val="en-US"/>
          </w:rPr>
          <w:t>Üniversitesi</w:t>
        </w:r>
        <w:proofErr w:type="spellEnd"/>
        <w:r w:rsidR="004E39BA" w:rsidRPr="006A4167">
          <w:rPr>
            <w:rStyle w:val="Kpr"/>
            <w:bCs/>
            <w:u w:val="none"/>
            <w:lang w:val="en-US"/>
          </w:rPr>
          <w:t xml:space="preserve"> </w:t>
        </w:r>
        <w:proofErr w:type="spellStart"/>
        <w:r w:rsidR="004E39BA" w:rsidRPr="006A4167">
          <w:rPr>
            <w:rStyle w:val="Kpr"/>
            <w:bCs/>
            <w:u w:val="none"/>
            <w:lang w:val="en-US"/>
          </w:rPr>
          <w:t>Öğrenci</w:t>
        </w:r>
        <w:proofErr w:type="spellEnd"/>
        <w:r w:rsidR="004E39BA" w:rsidRPr="006A4167">
          <w:rPr>
            <w:rStyle w:val="Kpr"/>
            <w:bCs/>
            <w:u w:val="none"/>
            <w:lang w:val="en-US"/>
          </w:rPr>
          <w:t xml:space="preserve"> </w:t>
        </w:r>
        <w:proofErr w:type="spellStart"/>
        <w:r w:rsidR="004E39BA" w:rsidRPr="006A4167">
          <w:rPr>
            <w:rStyle w:val="Kpr"/>
            <w:bCs/>
            <w:u w:val="none"/>
            <w:lang w:val="en-US"/>
          </w:rPr>
          <w:t>Danışmanlığı</w:t>
        </w:r>
        <w:proofErr w:type="spellEnd"/>
        <w:r w:rsidR="004E39BA" w:rsidRPr="006A4167">
          <w:rPr>
            <w:rStyle w:val="Kpr"/>
            <w:bCs/>
            <w:u w:val="none"/>
            <w:lang w:val="en-US"/>
          </w:rPr>
          <w:t xml:space="preserve"> </w:t>
        </w:r>
        <w:proofErr w:type="spellStart"/>
        <w:r w:rsidR="004E39BA" w:rsidRPr="006A4167">
          <w:rPr>
            <w:rStyle w:val="Kpr"/>
            <w:bCs/>
            <w:u w:val="none"/>
            <w:lang w:val="en-US"/>
          </w:rPr>
          <w:t>Yönergesi</w:t>
        </w:r>
        <w:proofErr w:type="spellEnd"/>
      </w:hyperlink>
    </w:p>
    <w:p w14:paraId="19BA2FDF" w14:textId="77777777" w:rsidR="004E39BA" w:rsidRPr="006A4167" w:rsidRDefault="00573E54" w:rsidP="004E39BA">
      <w:pPr>
        <w:widowControl/>
        <w:autoSpaceDE/>
        <w:autoSpaceDN/>
        <w:contextualSpacing/>
        <w:jc w:val="both"/>
        <w:rPr>
          <w:bCs/>
          <w:sz w:val="24"/>
          <w:szCs w:val="24"/>
          <w:lang w:val="en-US"/>
        </w:rPr>
      </w:pPr>
      <w:hyperlink r:id="rId38" w:history="1">
        <w:proofErr w:type="spellStart"/>
        <w:r w:rsidR="004E39BA" w:rsidRPr="006A4167">
          <w:rPr>
            <w:rStyle w:val="Kpr"/>
            <w:bCs/>
            <w:sz w:val="24"/>
            <w:szCs w:val="24"/>
            <w:u w:val="none"/>
            <w:lang w:val="en-US"/>
          </w:rPr>
          <w:t>Danışmanlık</w:t>
        </w:r>
        <w:proofErr w:type="spellEnd"/>
        <w:r w:rsidR="004E39BA" w:rsidRPr="006A4167">
          <w:rPr>
            <w:rStyle w:val="Kpr"/>
            <w:bCs/>
            <w:sz w:val="24"/>
            <w:szCs w:val="24"/>
            <w:u w:val="none"/>
            <w:lang w:val="en-US"/>
          </w:rPr>
          <w:t xml:space="preserve"> </w:t>
        </w:r>
        <w:proofErr w:type="spellStart"/>
        <w:r w:rsidR="004E39BA" w:rsidRPr="006A4167">
          <w:rPr>
            <w:rStyle w:val="Kpr"/>
            <w:bCs/>
            <w:sz w:val="24"/>
            <w:szCs w:val="24"/>
            <w:u w:val="none"/>
            <w:lang w:val="en-US"/>
          </w:rPr>
          <w:t>Günleri</w:t>
        </w:r>
        <w:proofErr w:type="spellEnd"/>
        <w:r w:rsidR="004E39BA" w:rsidRPr="006A4167">
          <w:rPr>
            <w:rStyle w:val="Kpr"/>
            <w:bCs/>
            <w:sz w:val="24"/>
            <w:szCs w:val="24"/>
            <w:u w:val="none"/>
            <w:lang w:val="en-US"/>
          </w:rPr>
          <w:t xml:space="preserve"> </w:t>
        </w:r>
        <w:proofErr w:type="spellStart"/>
        <w:r w:rsidR="004E39BA" w:rsidRPr="006A4167">
          <w:rPr>
            <w:rStyle w:val="Kpr"/>
            <w:bCs/>
            <w:sz w:val="24"/>
            <w:szCs w:val="24"/>
            <w:u w:val="none"/>
            <w:lang w:val="en-US"/>
          </w:rPr>
          <w:t>ve</w:t>
        </w:r>
        <w:proofErr w:type="spellEnd"/>
        <w:r w:rsidR="004E39BA" w:rsidRPr="006A4167">
          <w:rPr>
            <w:rStyle w:val="Kpr"/>
            <w:bCs/>
            <w:sz w:val="24"/>
            <w:szCs w:val="24"/>
            <w:u w:val="none"/>
            <w:lang w:val="en-US"/>
          </w:rPr>
          <w:t xml:space="preserve"> </w:t>
        </w:r>
        <w:proofErr w:type="spellStart"/>
        <w:r w:rsidR="004E39BA" w:rsidRPr="006A4167">
          <w:rPr>
            <w:rStyle w:val="Kpr"/>
            <w:bCs/>
            <w:sz w:val="24"/>
            <w:szCs w:val="24"/>
            <w:u w:val="none"/>
            <w:lang w:val="en-US"/>
          </w:rPr>
          <w:t>Saatleri</w:t>
        </w:r>
        <w:proofErr w:type="spellEnd"/>
        <w:r w:rsidR="004E39BA" w:rsidRPr="006A4167">
          <w:rPr>
            <w:rStyle w:val="Kpr"/>
            <w:bCs/>
            <w:sz w:val="24"/>
            <w:szCs w:val="24"/>
            <w:u w:val="none"/>
            <w:lang w:val="en-US"/>
          </w:rPr>
          <w:t xml:space="preserve"> – </w:t>
        </w:r>
        <w:proofErr w:type="spellStart"/>
        <w:r w:rsidR="004E39BA" w:rsidRPr="006A4167">
          <w:rPr>
            <w:rStyle w:val="Kpr"/>
            <w:bCs/>
            <w:sz w:val="24"/>
            <w:szCs w:val="24"/>
            <w:u w:val="none"/>
            <w:lang w:val="en-US"/>
          </w:rPr>
          <w:t>Tüm</w:t>
        </w:r>
        <w:proofErr w:type="spellEnd"/>
        <w:r w:rsidR="004E39BA" w:rsidRPr="006A4167">
          <w:rPr>
            <w:rStyle w:val="Kpr"/>
            <w:bCs/>
            <w:sz w:val="24"/>
            <w:szCs w:val="24"/>
            <w:u w:val="none"/>
            <w:lang w:val="en-US"/>
          </w:rPr>
          <w:t xml:space="preserve"> </w:t>
        </w:r>
        <w:proofErr w:type="spellStart"/>
        <w:r w:rsidR="004E39BA" w:rsidRPr="006A4167">
          <w:rPr>
            <w:rStyle w:val="Kpr"/>
            <w:bCs/>
            <w:sz w:val="24"/>
            <w:szCs w:val="24"/>
            <w:u w:val="none"/>
            <w:lang w:val="en-US"/>
          </w:rPr>
          <w:t>Öğretim</w:t>
        </w:r>
        <w:proofErr w:type="spellEnd"/>
        <w:r w:rsidR="004E39BA" w:rsidRPr="006A4167">
          <w:rPr>
            <w:rStyle w:val="Kpr"/>
            <w:bCs/>
            <w:sz w:val="24"/>
            <w:szCs w:val="24"/>
            <w:u w:val="none"/>
            <w:lang w:val="en-US"/>
          </w:rPr>
          <w:t xml:space="preserve"> </w:t>
        </w:r>
        <w:proofErr w:type="spellStart"/>
        <w:r w:rsidR="004E39BA" w:rsidRPr="006A4167">
          <w:rPr>
            <w:rStyle w:val="Kpr"/>
            <w:bCs/>
            <w:sz w:val="24"/>
            <w:szCs w:val="24"/>
            <w:u w:val="none"/>
            <w:lang w:val="en-US"/>
          </w:rPr>
          <w:t>Elemanları</w:t>
        </w:r>
        <w:proofErr w:type="spellEnd"/>
      </w:hyperlink>
    </w:p>
    <w:p w14:paraId="37977068" w14:textId="3328A387" w:rsidR="004E39BA" w:rsidRPr="006A4167" w:rsidRDefault="00573E54" w:rsidP="004E39BA">
      <w:pPr>
        <w:widowControl/>
        <w:autoSpaceDE/>
        <w:autoSpaceDN/>
        <w:contextualSpacing/>
        <w:jc w:val="both"/>
        <w:rPr>
          <w:sz w:val="24"/>
          <w:szCs w:val="24"/>
          <w:lang w:eastAsia="tr-TR"/>
        </w:rPr>
      </w:pPr>
      <w:hyperlink r:id="rId39" w:history="1">
        <w:r w:rsidR="004E39BA" w:rsidRPr="006A4167">
          <w:rPr>
            <w:color w:val="0000FF"/>
            <w:sz w:val="24"/>
            <w:szCs w:val="24"/>
            <w:lang w:eastAsia="tr-TR"/>
          </w:rPr>
          <w:t>Danışman Öğrenci Listesi</w:t>
        </w:r>
      </w:hyperlink>
    </w:p>
    <w:p w14:paraId="61F3DF7D" w14:textId="77777777" w:rsidR="00C80884" w:rsidRPr="006A4167" w:rsidRDefault="00C80884" w:rsidP="00C80884">
      <w:pPr>
        <w:pStyle w:val="GvdeMetni"/>
        <w:ind w:right="708"/>
        <w:jc w:val="both"/>
      </w:pPr>
    </w:p>
    <w:p w14:paraId="5FA5C485" w14:textId="77777777" w:rsidR="004C10F9" w:rsidRPr="006A4167" w:rsidRDefault="004C10F9" w:rsidP="004C10F9">
      <w:pPr>
        <w:pStyle w:val="GvdeMetni"/>
        <w:ind w:right="708"/>
        <w:jc w:val="both"/>
        <w:rPr>
          <w:b/>
        </w:rPr>
      </w:pPr>
      <w:r w:rsidRPr="006A4167">
        <w:rPr>
          <w:b/>
        </w:rPr>
        <w:t xml:space="preserve">A.1.2. Liderlik </w:t>
      </w:r>
    </w:p>
    <w:p w14:paraId="55612E72" w14:textId="0C3FBD9C" w:rsidR="00C80884" w:rsidRPr="006A4167" w:rsidRDefault="004C10F9" w:rsidP="004C10F9">
      <w:pPr>
        <w:pStyle w:val="GvdeMetni"/>
        <w:ind w:right="708"/>
        <w:jc w:val="both"/>
      </w:pPr>
      <w:r w:rsidRPr="006A4167">
        <w:t>Kurumda kalite güvencesi kültürünü destekleyen kurumsal kültür ve liderlik yaklaşımı bulunmaktadır. Bazı personellerimiz kalite yönetim sistemi eğitimine katılmıştır</w:t>
      </w:r>
      <w:r w:rsidR="00C80884" w:rsidRPr="006A4167">
        <w:t>.</w:t>
      </w:r>
    </w:p>
    <w:p w14:paraId="0459B642" w14:textId="77777777" w:rsidR="00C80884" w:rsidRPr="006A4167" w:rsidRDefault="00C80884" w:rsidP="004C10F9">
      <w:pPr>
        <w:pStyle w:val="GvdeMetni"/>
        <w:ind w:right="708"/>
        <w:jc w:val="both"/>
      </w:pPr>
    </w:p>
    <w:p w14:paraId="4AE6F962" w14:textId="77777777" w:rsidR="004E39BA" w:rsidRPr="006A4167" w:rsidRDefault="004C10F9" w:rsidP="004C10F9">
      <w:pPr>
        <w:pStyle w:val="GvdeMetni"/>
        <w:ind w:right="708"/>
        <w:jc w:val="both"/>
        <w:rPr>
          <w:b/>
        </w:rPr>
      </w:pPr>
      <w:r w:rsidRPr="006A4167">
        <w:rPr>
          <w:b/>
        </w:rPr>
        <w:t xml:space="preserve">Kalite Güvencesi Kültürünü Geliştirmeye Yönelik Birim Planı ve Uygulama Örneği </w:t>
      </w:r>
    </w:p>
    <w:p w14:paraId="0D57DBBF" w14:textId="66859F2D" w:rsidR="004C10F9" w:rsidRPr="006A4167" w:rsidRDefault="004E39BA" w:rsidP="004C10F9">
      <w:pPr>
        <w:pStyle w:val="GvdeMetni"/>
        <w:ind w:right="708"/>
        <w:jc w:val="both"/>
        <w:rPr>
          <w:b/>
        </w:rPr>
      </w:pPr>
      <w:r w:rsidRPr="006A4167">
        <w:rPr>
          <w:b/>
        </w:rPr>
        <w:t>Kanıtlar:</w:t>
      </w:r>
      <w:r w:rsidR="004C10F9" w:rsidRPr="006A4167">
        <w:rPr>
          <w:b/>
        </w:rPr>
        <w:t xml:space="preserve"> </w:t>
      </w:r>
    </w:p>
    <w:p w14:paraId="78C5D1D2" w14:textId="45C1FFF1" w:rsidR="004E39BA" w:rsidRPr="006A4167" w:rsidRDefault="00573E54" w:rsidP="004E39BA">
      <w:pPr>
        <w:pStyle w:val="GvdeMetni"/>
        <w:ind w:right="708"/>
        <w:rPr>
          <w:b/>
        </w:rPr>
      </w:pPr>
      <w:hyperlink r:id="rId40" w:history="1">
        <w:r w:rsidR="004E39BA" w:rsidRPr="006A4167">
          <w:rPr>
            <w:rStyle w:val="Kpr"/>
            <w:u w:val="none"/>
          </w:rPr>
          <w:t xml:space="preserve">Öğrencilere Yönelik </w:t>
        </w:r>
        <w:proofErr w:type="spellStart"/>
        <w:r w:rsidR="004E39BA" w:rsidRPr="006A4167">
          <w:rPr>
            <w:rStyle w:val="Kpr"/>
            <w:u w:val="none"/>
          </w:rPr>
          <w:t>Tübitak</w:t>
        </w:r>
        <w:proofErr w:type="spellEnd"/>
        <w:r w:rsidR="004E39BA" w:rsidRPr="006A4167">
          <w:rPr>
            <w:rStyle w:val="Kpr"/>
            <w:u w:val="none"/>
          </w:rPr>
          <w:t xml:space="preserve"> Proje Yazma Eğitimi</w:t>
        </w:r>
      </w:hyperlink>
    </w:p>
    <w:p w14:paraId="3A352A23" w14:textId="77777777" w:rsidR="004E39BA" w:rsidRPr="006A4167" w:rsidRDefault="00573E54" w:rsidP="004E39BA">
      <w:pPr>
        <w:widowControl/>
        <w:pBdr>
          <w:top w:val="nil"/>
          <w:left w:val="nil"/>
          <w:bottom w:val="nil"/>
          <w:right w:val="nil"/>
          <w:between w:val="nil"/>
        </w:pBdr>
        <w:tabs>
          <w:tab w:val="left" w:pos="1276"/>
        </w:tabs>
        <w:autoSpaceDE/>
        <w:autoSpaceDN/>
        <w:contextualSpacing/>
        <w:jc w:val="both"/>
        <w:rPr>
          <w:color w:val="FF0000"/>
          <w:sz w:val="24"/>
          <w:szCs w:val="24"/>
        </w:rPr>
      </w:pPr>
      <w:hyperlink r:id="rId41" w:history="1">
        <w:r w:rsidR="004E39BA" w:rsidRPr="006A4167">
          <w:rPr>
            <w:rStyle w:val="Kpr"/>
            <w:sz w:val="24"/>
            <w:szCs w:val="24"/>
            <w:u w:val="none"/>
          </w:rPr>
          <w:t>Öğrencilere Yönelik MEDEK Bilgilendirme Toplantısı</w:t>
        </w:r>
      </w:hyperlink>
    </w:p>
    <w:p w14:paraId="3CFB0FC5" w14:textId="79246134" w:rsidR="00C80884" w:rsidRPr="006A4167" w:rsidRDefault="00C80884" w:rsidP="004E39BA">
      <w:pPr>
        <w:pStyle w:val="GvdeMetni"/>
        <w:ind w:right="708"/>
        <w:rPr>
          <w:b/>
        </w:rPr>
      </w:pPr>
    </w:p>
    <w:p w14:paraId="1AE2AFC2" w14:textId="77777777" w:rsidR="004C10F9" w:rsidRPr="006A4167" w:rsidRDefault="004C10F9" w:rsidP="004C10F9">
      <w:pPr>
        <w:pStyle w:val="GvdeMetni"/>
        <w:ind w:right="708"/>
        <w:jc w:val="both"/>
        <w:rPr>
          <w:b/>
        </w:rPr>
      </w:pPr>
      <w:r w:rsidRPr="006A4167">
        <w:rPr>
          <w:b/>
        </w:rPr>
        <w:t xml:space="preserve">Birim Yöneticilerinin Katıldığı Kalite ve Liderlik Eğitimleri Katılım Belgeleri  </w:t>
      </w:r>
    </w:p>
    <w:p w14:paraId="7AF2F0AF" w14:textId="65985732" w:rsidR="00407897" w:rsidRPr="006A4167" w:rsidRDefault="00407897" w:rsidP="004C10F9">
      <w:pPr>
        <w:pStyle w:val="GvdeMetni"/>
        <w:ind w:right="708"/>
        <w:rPr>
          <w:b/>
        </w:rPr>
      </w:pPr>
      <w:r w:rsidRPr="006A4167">
        <w:rPr>
          <w:b/>
        </w:rPr>
        <w:t>Kanıtlar:</w:t>
      </w:r>
    </w:p>
    <w:p w14:paraId="6B4A5C75" w14:textId="181BBB73" w:rsidR="004C10F9" w:rsidRPr="006A4167" w:rsidRDefault="00573E54" w:rsidP="004C10F9">
      <w:pPr>
        <w:pStyle w:val="GvdeMetni"/>
        <w:ind w:right="708"/>
      </w:pPr>
      <w:hyperlink r:id="rId42" w:history="1">
        <w:r w:rsidR="004C10F9" w:rsidRPr="006A4167">
          <w:rPr>
            <w:rStyle w:val="Kpr"/>
            <w:u w:val="none"/>
          </w:rPr>
          <w:t>Birim kalite temsilciliği için yapılan görevlendirmeler</w:t>
        </w:r>
      </w:hyperlink>
    </w:p>
    <w:p w14:paraId="63748313" w14:textId="77777777" w:rsidR="00C80884" w:rsidRPr="006A4167" w:rsidRDefault="00C80884" w:rsidP="004C10F9">
      <w:pPr>
        <w:pStyle w:val="GvdeMetni"/>
        <w:ind w:right="708"/>
      </w:pPr>
    </w:p>
    <w:p w14:paraId="24024F4D" w14:textId="2056018B" w:rsidR="004C10F9" w:rsidRPr="006A4167" w:rsidRDefault="004C10F9" w:rsidP="004C10F9">
      <w:pPr>
        <w:pStyle w:val="GvdeMetni"/>
        <w:ind w:right="708"/>
        <w:jc w:val="both"/>
        <w:rPr>
          <w:b/>
        </w:rPr>
      </w:pPr>
      <w:r w:rsidRPr="006A4167">
        <w:rPr>
          <w:b/>
        </w:rPr>
        <w:t xml:space="preserve">Liderlik ve Yönetim Süreçlerine İlişkin Toplantı Tutanakları veya Kurul Kararları </w:t>
      </w:r>
    </w:p>
    <w:p w14:paraId="1E85E5F3" w14:textId="79BC5783" w:rsidR="00407897" w:rsidRPr="006A4167" w:rsidRDefault="00407897" w:rsidP="004C10F9">
      <w:pPr>
        <w:pStyle w:val="GvdeMetni"/>
        <w:ind w:right="708"/>
        <w:jc w:val="both"/>
        <w:rPr>
          <w:b/>
        </w:rPr>
      </w:pPr>
      <w:r w:rsidRPr="006A4167">
        <w:rPr>
          <w:b/>
        </w:rPr>
        <w:t>Kanıtlar:</w:t>
      </w:r>
    </w:p>
    <w:p w14:paraId="574C31F9" w14:textId="223090A1" w:rsidR="00407897" w:rsidRPr="006A4167" w:rsidRDefault="00573E54" w:rsidP="00407897">
      <w:pPr>
        <w:pStyle w:val="GvdeMetni"/>
        <w:ind w:right="708"/>
      </w:pPr>
      <w:hyperlink r:id="rId43" w:history="1">
        <w:r w:rsidR="00407897" w:rsidRPr="006A4167">
          <w:rPr>
            <w:rStyle w:val="Kpr"/>
            <w:u w:val="none"/>
          </w:rPr>
          <w:t>Kalite Komisyonu Kararı</w:t>
        </w:r>
      </w:hyperlink>
    </w:p>
    <w:p w14:paraId="10BE73C9" w14:textId="502B726B" w:rsidR="00407897" w:rsidRPr="006A4167" w:rsidRDefault="00573E54" w:rsidP="00407897">
      <w:pPr>
        <w:pStyle w:val="GvdeMetni"/>
        <w:ind w:right="708"/>
      </w:pPr>
      <w:hyperlink r:id="rId44" w:history="1">
        <w:r w:rsidR="00407897" w:rsidRPr="006A4167">
          <w:rPr>
            <w:color w:val="0000FF"/>
            <w:lang w:eastAsia="tr-TR"/>
          </w:rPr>
          <w:t>Dış Paydaş Toplantı Tutanağı</w:t>
        </w:r>
      </w:hyperlink>
    </w:p>
    <w:p w14:paraId="497637EC" w14:textId="0D17B7C6" w:rsidR="00407897" w:rsidRPr="006A4167" w:rsidRDefault="00573E54" w:rsidP="00407897">
      <w:pPr>
        <w:widowControl/>
        <w:pBdr>
          <w:top w:val="nil"/>
          <w:left w:val="nil"/>
          <w:bottom w:val="nil"/>
          <w:right w:val="nil"/>
          <w:between w:val="nil"/>
        </w:pBdr>
        <w:autoSpaceDE/>
        <w:autoSpaceDN/>
        <w:contextualSpacing/>
        <w:jc w:val="both"/>
        <w:rPr>
          <w:color w:val="FF0000"/>
          <w:sz w:val="24"/>
          <w:szCs w:val="24"/>
          <w:lang w:eastAsia="tr-TR"/>
        </w:rPr>
      </w:pPr>
      <w:hyperlink r:id="rId45" w:history="1">
        <w:r w:rsidR="00407897" w:rsidRPr="006A4167">
          <w:rPr>
            <w:color w:val="0000FF"/>
            <w:sz w:val="24"/>
            <w:szCs w:val="24"/>
            <w:lang w:eastAsia="tr-TR"/>
          </w:rPr>
          <w:t xml:space="preserve">Akademik Personele Yönelik MEDEK Bilgilendirme Toplantısı </w:t>
        </w:r>
      </w:hyperlink>
    </w:p>
    <w:p w14:paraId="1A684DF8" w14:textId="3C29344D" w:rsidR="00AE1FAC" w:rsidRPr="006A4167" w:rsidRDefault="00573E54" w:rsidP="004C10F9">
      <w:pPr>
        <w:pStyle w:val="GvdeMetni"/>
        <w:ind w:right="708"/>
        <w:jc w:val="both"/>
        <w:rPr>
          <w:color w:val="0000FF"/>
          <w:lang w:eastAsia="tr-TR"/>
        </w:rPr>
      </w:pPr>
      <w:hyperlink r:id="rId46" w:history="1">
        <w:r w:rsidR="00407897" w:rsidRPr="006A4167">
          <w:rPr>
            <w:color w:val="0000FF"/>
            <w:lang w:eastAsia="tr-TR"/>
          </w:rPr>
          <w:t>Bölüm Kurulu Kararı</w:t>
        </w:r>
      </w:hyperlink>
    </w:p>
    <w:p w14:paraId="13C83036" w14:textId="77777777" w:rsidR="00407897" w:rsidRPr="006A4167" w:rsidRDefault="00407897" w:rsidP="004C10F9">
      <w:pPr>
        <w:pStyle w:val="GvdeMetni"/>
        <w:ind w:right="708"/>
        <w:jc w:val="both"/>
      </w:pPr>
    </w:p>
    <w:p w14:paraId="7C3EE258" w14:textId="38F7EDBD" w:rsidR="004C10F9" w:rsidRPr="006A4167" w:rsidRDefault="004C10F9" w:rsidP="004C10F9">
      <w:pPr>
        <w:pStyle w:val="GvdeMetni"/>
        <w:ind w:right="708"/>
        <w:jc w:val="both"/>
        <w:rPr>
          <w:b/>
        </w:rPr>
      </w:pPr>
      <w:r w:rsidRPr="006A4167">
        <w:rPr>
          <w:b/>
        </w:rPr>
        <w:t>Birim İçi İletişim ve Koordinasyon Mekanizmalarına İlişkin Kanıtlar</w:t>
      </w:r>
    </w:p>
    <w:p w14:paraId="137E4634" w14:textId="14975C06" w:rsidR="004C10F9" w:rsidRPr="006A4167" w:rsidRDefault="004C10F9" w:rsidP="004C10F9">
      <w:pPr>
        <w:pStyle w:val="GvdeMetni"/>
        <w:ind w:right="708"/>
        <w:jc w:val="both"/>
      </w:pPr>
      <w:r w:rsidRPr="006A4167">
        <w:t xml:space="preserve">Meslek yüksekokulunda kurumsal bilginin edinimi, saklanması ve kullanılmasına destek olarak kullanılan bilgi yönetim sistemleri bulunmaktadır. </w:t>
      </w:r>
    </w:p>
    <w:p w14:paraId="1511D4EF" w14:textId="16249376" w:rsidR="00AE1FAC" w:rsidRPr="006A4167" w:rsidRDefault="00AE1FAC" w:rsidP="00AE1FAC">
      <w:pPr>
        <w:pStyle w:val="GvdeMetni"/>
        <w:ind w:right="708"/>
        <w:rPr>
          <w:b/>
        </w:rPr>
      </w:pPr>
      <w:r w:rsidRPr="006A4167">
        <w:rPr>
          <w:b/>
        </w:rPr>
        <w:t>Kanıtlar:</w:t>
      </w:r>
    </w:p>
    <w:p w14:paraId="3F0518F5" w14:textId="006A9CE6" w:rsidR="004C10F9" w:rsidRPr="006A4167" w:rsidRDefault="004C10F9" w:rsidP="00AE1FAC">
      <w:pPr>
        <w:pStyle w:val="GvdeMetni"/>
        <w:ind w:right="708"/>
      </w:pPr>
      <w:r w:rsidRPr="006A4167">
        <w:t>Öğrenci bilgi sistemi (OBİS) (</w:t>
      </w:r>
      <w:hyperlink r:id="rId47" w:history="1">
        <w:r w:rsidRPr="006A4167">
          <w:rPr>
            <w:rStyle w:val="Kpr"/>
          </w:rPr>
          <w:t>https://obis.adu.edu.tr/GIRIS?ReturnUrl=%2f</w:t>
        </w:r>
      </w:hyperlink>
      <w:r w:rsidRPr="006A4167">
        <w:t>)</w:t>
      </w:r>
    </w:p>
    <w:p w14:paraId="419B47A5" w14:textId="77777777" w:rsidR="004C10F9" w:rsidRPr="006A4167" w:rsidRDefault="004C10F9" w:rsidP="00AE1FAC">
      <w:pPr>
        <w:pStyle w:val="GvdeMetni"/>
        <w:ind w:right="708"/>
      </w:pPr>
      <w:r w:rsidRPr="006A4167">
        <w:t>Elektronik belge yönetim sistemi (</w:t>
      </w:r>
      <w:hyperlink r:id="rId48" w:history="1">
        <w:r w:rsidRPr="006A4167">
          <w:rPr>
            <w:rStyle w:val="Kpr"/>
          </w:rPr>
          <w:t>https://ebys.adu.edu.tr/enVision/Login.aspx</w:t>
        </w:r>
      </w:hyperlink>
      <w:r w:rsidRPr="006A4167">
        <w:t>)</w:t>
      </w:r>
    </w:p>
    <w:p w14:paraId="0C0B740E" w14:textId="77777777" w:rsidR="00AE1FAC" w:rsidRPr="006A4167" w:rsidRDefault="004C10F9" w:rsidP="004C10F9">
      <w:pPr>
        <w:pStyle w:val="GvdeMetni"/>
        <w:ind w:right="708"/>
        <w:jc w:val="both"/>
        <w:rPr>
          <w:b/>
        </w:rPr>
      </w:pPr>
      <w:r w:rsidRPr="006A4167">
        <w:t>Resmî yazışmalarda uygulanacak usul ve esaslar hakkında yönetmelik (</w:t>
      </w:r>
      <w:hyperlink r:id="rId49" w:history="1">
        <w:r w:rsidRPr="006A4167">
          <w:rPr>
            <w:rStyle w:val="Kpr"/>
          </w:rPr>
          <w:t>https://idari.adu.edu.tr/subemudurlugu/yaziisleri/default.asp?idx=343034</w:t>
        </w:r>
      </w:hyperlink>
    </w:p>
    <w:p w14:paraId="1544AED1" w14:textId="77777777" w:rsidR="00AE1FAC" w:rsidRPr="006A4167" w:rsidRDefault="00AE1FAC" w:rsidP="004C10F9">
      <w:pPr>
        <w:pStyle w:val="GvdeMetni"/>
        <w:ind w:right="708"/>
        <w:jc w:val="both"/>
        <w:rPr>
          <w:b/>
        </w:rPr>
      </w:pPr>
    </w:p>
    <w:p w14:paraId="075F1903" w14:textId="77777777" w:rsidR="004C10F9" w:rsidRPr="006A4167" w:rsidRDefault="004C10F9" w:rsidP="004C10F9">
      <w:pPr>
        <w:pStyle w:val="GvdeMetni"/>
        <w:ind w:right="708"/>
        <w:jc w:val="both"/>
        <w:rPr>
          <w:b/>
        </w:rPr>
      </w:pPr>
      <w:r w:rsidRPr="006A4167">
        <w:rPr>
          <w:b/>
        </w:rPr>
        <w:t xml:space="preserve">Kalite Kültürünün İzlenmesi ve İyileştirilmesine Yönelik Değerlendirme Raporu </w:t>
      </w:r>
    </w:p>
    <w:p w14:paraId="664F405C" w14:textId="6830FC46" w:rsidR="004C10F9" w:rsidRPr="006A4167" w:rsidRDefault="004C10F9" w:rsidP="004C10F9">
      <w:pPr>
        <w:pStyle w:val="GvdeMetni"/>
        <w:ind w:right="708"/>
        <w:jc w:val="both"/>
      </w:pPr>
      <w:r w:rsidRPr="006A4167">
        <w:t>Okulumuzdaki komisyonlar düzenli bir şekilde toplantılar</w:t>
      </w:r>
      <w:r w:rsidR="00AE1FAC" w:rsidRPr="006A4167">
        <w:t>ını</w:t>
      </w:r>
      <w:r w:rsidRPr="006A4167">
        <w:t xml:space="preserve"> yapmaktadır. Birim Kalite Komisyonu </w:t>
      </w:r>
      <w:r w:rsidR="00AE1FAC" w:rsidRPr="006A4167">
        <w:t xml:space="preserve">anketler ve toplantılardan aldığı geri dönüşler ile </w:t>
      </w:r>
      <w:r w:rsidRPr="006A4167">
        <w:t>eksiklikleri gidermek için çalışmalar yapmaktadır.</w:t>
      </w:r>
    </w:p>
    <w:p w14:paraId="3A4B09C8" w14:textId="1F356338" w:rsidR="00407897" w:rsidRPr="006A4167" w:rsidRDefault="00407897" w:rsidP="004C10F9">
      <w:pPr>
        <w:pStyle w:val="GvdeMetni"/>
        <w:ind w:right="708"/>
        <w:jc w:val="both"/>
        <w:rPr>
          <w:b/>
        </w:rPr>
      </w:pPr>
      <w:r w:rsidRPr="006A4167">
        <w:rPr>
          <w:b/>
        </w:rPr>
        <w:t>Kanıtlar:</w:t>
      </w:r>
    </w:p>
    <w:p w14:paraId="43896145" w14:textId="7C79AEBE" w:rsidR="00407897" w:rsidRPr="006A4167" w:rsidRDefault="00573E54" w:rsidP="00407897">
      <w:pPr>
        <w:pStyle w:val="GvdeMetni"/>
        <w:ind w:right="708"/>
      </w:pPr>
      <w:hyperlink r:id="rId50" w:history="1">
        <w:r w:rsidR="00407897" w:rsidRPr="006A4167">
          <w:rPr>
            <w:rStyle w:val="Kpr"/>
            <w:bCs/>
            <w:u w:val="none"/>
          </w:rPr>
          <w:t>Ders Değerlendirme Anketi Sonuçları</w:t>
        </w:r>
      </w:hyperlink>
    </w:p>
    <w:p w14:paraId="7E737321" w14:textId="32534DE5" w:rsidR="00407897" w:rsidRPr="006A4167" w:rsidRDefault="00573E54" w:rsidP="00407897">
      <w:pPr>
        <w:pStyle w:val="GvdeMetni"/>
        <w:ind w:right="708"/>
        <w:rPr>
          <w:bCs/>
        </w:rPr>
      </w:pPr>
      <w:hyperlink r:id="rId51" w:history="1">
        <w:r w:rsidR="00407897" w:rsidRPr="006A4167">
          <w:rPr>
            <w:rStyle w:val="Kpr"/>
            <w:bCs/>
            <w:u w:val="none"/>
          </w:rPr>
          <w:t>Mezun Değerlendirme Raporu (İşveren)</w:t>
        </w:r>
      </w:hyperlink>
    </w:p>
    <w:p w14:paraId="00CDD7BA" w14:textId="2BC394D0" w:rsidR="004C10F9" w:rsidRDefault="00573E54" w:rsidP="00AD4FB3">
      <w:pPr>
        <w:pStyle w:val="GvdeMetni"/>
        <w:ind w:right="708"/>
        <w:rPr>
          <w:rStyle w:val="Kpr"/>
          <w:bCs/>
          <w:u w:val="none"/>
        </w:rPr>
      </w:pPr>
      <w:hyperlink r:id="rId52" w:history="1">
        <w:r w:rsidR="00407897" w:rsidRPr="006A4167">
          <w:rPr>
            <w:rStyle w:val="Kpr"/>
            <w:bCs/>
            <w:u w:val="none"/>
          </w:rPr>
          <w:t>Mezun Takip Anketi Sonuçları</w:t>
        </w:r>
      </w:hyperlink>
    </w:p>
    <w:p w14:paraId="0930C8BB" w14:textId="77777777" w:rsidR="00260A84" w:rsidRPr="006A4167" w:rsidRDefault="00260A84" w:rsidP="00AD4FB3">
      <w:pPr>
        <w:pStyle w:val="GvdeMetni"/>
        <w:ind w:right="708"/>
        <w:rPr>
          <w:bCs/>
        </w:rPr>
      </w:pPr>
    </w:p>
    <w:p w14:paraId="73D9BA68" w14:textId="31B9F77E" w:rsidR="004C10F9" w:rsidRPr="006A4167" w:rsidRDefault="004C10F9" w:rsidP="004C10F9">
      <w:pPr>
        <w:pStyle w:val="GvdeMetni"/>
        <w:ind w:right="708"/>
        <w:jc w:val="both"/>
        <w:rPr>
          <w:b/>
        </w:rPr>
      </w:pPr>
      <w:r w:rsidRPr="006A4167">
        <w:rPr>
          <w:b/>
        </w:rPr>
        <w:lastRenderedPageBreak/>
        <w:t xml:space="preserve"> A.1.3. Kurumsal Dönüşüm Kapasitesi  </w:t>
      </w:r>
    </w:p>
    <w:p w14:paraId="027653DE" w14:textId="77777777" w:rsidR="00AE1FAC" w:rsidRPr="006A4167" w:rsidRDefault="00AE1FAC" w:rsidP="00AE1FAC">
      <w:pPr>
        <w:widowControl/>
        <w:autoSpaceDE/>
        <w:autoSpaceDN/>
        <w:spacing w:after="5" w:line="271" w:lineRule="auto"/>
        <w:ind w:left="-5" w:hanging="10"/>
        <w:rPr>
          <w:color w:val="000000"/>
          <w:sz w:val="24"/>
          <w:szCs w:val="24"/>
          <w:lang w:eastAsia="tr-TR"/>
        </w:rPr>
      </w:pPr>
      <w:r w:rsidRPr="006A4167">
        <w:rPr>
          <w:b/>
          <w:color w:val="000000"/>
          <w:sz w:val="24"/>
          <w:szCs w:val="24"/>
          <w:lang w:eastAsia="tr-TR"/>
        </w:rPr>
        <w:t xml:space="preserve">Birim Değişim Yönetimi Yaklaşımı veya Modeli Belgesi </w:t>
      </w:r>
    </w:p>
    <w:p w14:paraId="0FB4E421" w14:textId="77777777" w:rsidR="00AE1FAC" w:rsidRPr="006A4167" w:rsidRDefault="00AE1FAC" w:rsidP="00AE1FAC">
      <w:pPr>
        <w:pStyle w:val="NormalWeb"/>
        <w:jc w:val="both"/>
        <w:rPr>
          <w:lang w:eastAsia="tr-TR"/>
        </w:rPr>
      </w:pPr>
      <w:r w:rsidRPr="006A4167">
        <w:rPr>
          <w:lang w:eastAsia="tr-TR"/>
        </w:rPr>
        <w:t xml:space="preserve">Ulusal hedefler doğrultusunda eğitim-öğretim programına iki yeni ders eklenmiştir. Bu dersler </w:t>
      </w:r>
      <w:r w:rsidRPr="006A4167">
        <w:rPr>
          <w:b/>
          <w:bCs/>
          <w:lang w:eastAsia="tr-TR"/>
        </w:rPr>
        <w:t>“Kariyer Planlama”</w:t>
      </w:r>
      <w:r w:rsidRPr="006A4167">
        <w:rPr>
          <w:lang w:eastAsia="tr-TR"/>
        </w:rPr>
        <w:t xml:space="preserve"> ve </w:t>
      </w:r>
      <w:r w:rsidRPr="006A4167">
        <w:rPr>
          <w:b/>
          <w:bCs/>
          <w:lang w:eastAsia="tr-TR"/>
        </w:rPr>
        <w:t>“Gönüllülük Çalışmaları”</w:t>
      </w:r>
      <w:r w:rsidRPr="006A4167">
        <w:rPr>
          <w:lang w:eastAsia="tr-TR"/>
        </w:rPr>
        <w:t xml:space="preserve"> dersleridir. Söz konusu derslere ilişkin süreç tanımlamaları ve kayıtları 2023-2024 eğitim-öğretim yılından itibaren oluşturulmaya başlanmıştır.</w:t>
      </w:r>
    </w:p>
    <w:p w14:paraId="095D9FE8" w14:textId="77777777" w:rsidR="00AE1FAC" w:rsidRPr="006A4167" w:rsidRDefault="00AE1FAC" w:rsidP="00AE1FAC">
      <w:pPr>
        <w:pStyle w:val="NormalWeb"/>
        <w:jc w:val="both"/>
        <w:rPr>
          <w:lang w:eastAsia="tr-TR"/>
        </w:rPr>
      </w:pPr>
      <w:r w:rsidRPr="006A4167">
        <w:rPr>
          <w:b/>
          <w:bCs/>
          <w:lang w:eastAsia="tr-TR"/>
        </w:rPr>
        <w:t>Kariyer Planlama</w:t>
      </w:r>
      <w:r w:rsidRPr="006A4167">
        <w:rPr>
          <w:lang w:eastAsia="tr-TR"/>
        </w:rPr>
        <w:t xml:space="preserve"> dersinde; üniversite öğrencilerinin iş hayatının beklentileri konusunda kariyer farkındalığı kazanmaları, öğrenim süreçlerini etkin şekilde değerlendirerek mezuniyet sonrası çalışma hayatlarını planlayabilmeleri amaçlanmaktadır. Bu kapsamda öğrencilerin kendi beceri, yetenek ve yetkinliklerini tanımaları, niteliklerine uygun alanlarda iş ve meslek seçimi yapmaları ve kariyerlerini bilinçli şekilde yönlendirebilmeleri hedeflenmektedir.</w:t>
      </w:r>
    </w:p>
    <w:p w14:paraId="4F383F3F" w14:textId="08A8337F" w:rsidR="004C10F9" w:rsidRPr="006A4167" w:rsidRDefault="00AE1FAC" w:rsidP="00AE1FAC">
      <w:pPr>
        <w:pStyle w:val="NormalWeb"/>
        <w:jc w:val="both"/>
        <w:rPr>
          <w:lang w:eastAsia="tr-TR"/>
        </w:rPr>
      </w:pPr>
      <w:r w:rsidRPr="006A4167">
        <w:rPr>
          <w:b/>
          <w:bCs/>
          <w:lang w:eastAsia="tr-TR"/>
        </w:rPr>
        <w:t>Gönüllülük Çalışmaları</w:t>
      </w:r>
      <w:r w:rsidRPr="006A4167">
        <w:rPr>
          <w:lang w:eastAsia="tr-TR"/>
        </w:rPr>
        <w:t xml:space="preserve"> dersinde ise öğrencilerin eğitim sürecinde edindikleri bilgi ve becerileri toplum yararına kullanmaları teşvik edilmekte; üniversite ile toplum arasındaki bağların güçlendirilmesi amaçlanmaktadır. Bu ders kapsamında öğrencilerin göç, afetler, engellilik ve diğer dezavantajlı gruplar gibi toplumsal konulara yönelik duyarlılık geliştirmeleri hedeflenmektedir. Öğrencilerin bir dönem boyunca belirlenen bir gönüllülük alanında planlı faaliyetlere katılmaları ve gerçekleştirdikleri çalışmaları raporlayarak paylaşmaları sağlanmaktadır. Böylece öğrencilerin insani, sosyal, kültürel ve ahlaki değerler doğrultusunda sorumluluk bilinci kazanmalarına katkı sunulmaktadır.</w:t>
      </w:r>
    </w:p>
    <w:p w14:paraId="3BDF3E6F" w14:textId="241004B0" w:rsidR="004C10F9" w:rsidRPr="006A4167" w:rsidRDefault="004C10F9" w:rsidP="004C10F9">
      <w:pPr>
        <w:pStyle w:val="GvdeMetni"/>
        <w:ind w:right="708"/>
        <w:rPr>
          <w:b/>
          <w:bCs/>
        </w:rPr>
      </w:pPr>
      <w:r w:rsidRPr="006A4167">
        <w:rPr>
          <w:b/>
          <w:bCs/>
        </w:rPr>
        <w:t>Kanıtlar:</w:t>
      </w:r>
    </w:p>
    <w:p w14:paraId="7E6B0D66" w14:textId="77777777" w:rsidR="004C10F9" w:rsidRPr="006A4167" w:rsidRDefault="004C10F9" w:rsidP="004C10F9">
      <w:pPr>
        <w:pStyle w:val="GvdeMetni"/>
        <w:ind w:right="708"/>
      </w:pPr>
      <w:r w:rsidRPr="006A4167">
        <w:t>• Dersler</w:t>
      </w:r>
    </w:p>
    <w:p w14:paraId="6BEE0387" w14:textId="77777777" w:rsidR="004C10F9" w:rsidRPr="006A4167" w:rsidRDefault="00573E54" w:rsidP="004C10F9">
      <w:pPr>
        <w:pStyle w:val="GvdeMetni"/>
        <w:ind w:right="708"/>
      </w:pPr>
      <w:hyperlink r:id="rId53" w:history="1">
        <w:r w:rsidR="004C10F9" w:rsidRPr="006A4167">
          <w:rPr>
            <w:rStyle w:val="Kpr"/>
          </w:rPr>
          <w:t>https://akts.adu.edu.tr/programme-detail/3/5572/lecture/35041/</w:t>
        </w:r>
      </w:hyperlink>
    </w:p>
    <w:p w14:paraId="250A4D74" w14:textId="06E73BA7" w:rsidR="004C10F9" w:rsidRDefault="00573E54" w:rsidP="004C10F9">
      <w:pPr>
        <w:pStyle w:val="GvdeMetni"/>
        <w:ind w:right="708"/>
        <w:rPr>
          <w:rStyle w:val="Kpr"/>
        </w:rPr>
      </w:pPr>
      <w:hyperlink r:id="rId54" w:history="1">
        <w:r w:rsidR="004C10F9" w:rsidRPr="006A4167">
          <w:rPr>
            <w:rStyle w:val="Kpr"/>
          </w:rPr>
          <w:t>https://akts.adu.edu.tr/programme-detail/2/4473/lecture/31534/</w:t>
        </w:r>
      </w:hyperlink>
    </w:p>
    <w:p w14:paraId="6FE82060" w14:textId="77777777" w:rsidR="00132D11" w:rsidRPr="006A4167" w:rsidRDefault="00132D11" w:rsidP="004C10F9">
      <w:pPr>
        <w:pStyle w:val="GvdeMetni"/>
        <w:ind w:right="708"/>
      </w:pPr>
    </w:p>
    <w:p w14:paraId="700D8E91" w14:textId="7523FF37" w:rsidR="00AE1FAC" w:rsidRPr="006A4167" w:rsidRDefault="004C10F9" w:rsidP="00AE1FAC">
      <w:pPr>
        <w:pStyle w:val="GvdeMetni"/>
        <w:ind w:right="708"/>
        <w:jc w:val="both"/>
        <w:rPr>
          <w:b/>
        </w:rPr>
      </w:pPr>
      <w:r w:rsidRPr="006A4167">
        <w:rPr>
          <w:b/>
        </w:rPr>
        <w:t>Birim</w:t>
      </w:r>
      <w:r w:rsidR="00AE1FAC" w:rsidRPr="006A4167">
        <w:rPr>
          <w:b/>
        </w:rPr>
        <w:t xml:space="preserve"> Değişim Planı / Yol Haritası  </w:t>
      </w:r>
    </w:p>
    <w:p w14:paraId="53233DB2" w14:textId="77777777" w:rsidR="00AE1FAC" w:rsidRPr="006A4167" w:rsidRDefault="00AE1FAC" w:rsidP="00AE1FAC">
      <w:pPr>
        <w:pStyle w:val="GvdeMetni"/>
        <w:ind w:right="708"/>
        <w:jc w:val="both"/>
      </w:pPr>
      <w:r w:rsidRPr="006A4167">
        <w:t xml:space="preserve">Birimimiz, kalite uygulamaları konusunda ulusal ve uluslararası düzeyde örnek gösterilen, yenilikçi yaklaşımları benimseyen ve bu doğrultuda küresel standartlarda bir meslek yüksekokulu olma </w:t>
      </w:r>
      <w:proofErr w:type="gramStart"/>
      <w:r w:rsidRPr="006A4167">
        <w:t>vizyonuyla</w:t>
      </w:r>
      <w:proofErr w:type="gramEnd"/>
      <w:r w:rsidRPr="006A4167">
        <w:t xml:space="preserve"> faaliyetlerini sürdürmektedir.</w:t>
      </w:r>
    </w:p>
    <w:p w14:paraId="25BD2666" w14:textId="77777777" w:rsidR="00AE1FAC" w:rsidRPr="006A4167" w:rsidRDefault="00AE1FAC" w:rsidP="00AE1FAC">
      <w:pPr>
        <w:pStyle w:val="GvdeMetni"/>
        <w:ind w:right="708"/>
        <w:jc w:val="both"/>
      </w:pPr>
      <w:r w:rsidRPr="006A4167">
        <w:t xml:space="preserve">İç ve dış paydaş memnuniyeti düzenli ve sistematik olarak ölçülmekte; elde edilen geri bildirimler kalite yönetim süreçlerine </w:t>
      </w:r>
      <w:proofErr w:type="gramStart"/>
      <w:r w:rsidRPr="006A4167">
        <w:t>entegre</w:t>
      </w:r>
      <w:proofErr w:type="gramEnd"/>
      <w:r w:rsidRPr="006A4167">
        <w:t xml:space="preserve"> edilerek sürekli iyileştirme ve sürdürülebilir gelişim sağlanmaktadır. Bu kapsamda akademik ve idari süreçler başta olmak üzere tüm faaliyet alanlarında kalite yönetim sistemi uygulamaları etkin bir şekilde yürütülmekte ve kurumsal kapasitenin artırılması hedeflenmektedir.</w:t>
      </w:r>
    </w:p>
    <w:p w14:paraId="3CC8CF21" w14:textId="77777777" w:rsidR="00AE1FAC" w:rsidRPr="006A4167" w:rsidRDefault="00AE1FAC" w:rsidP="00FE1E9C">
      <w:pPr>
        <w:pStyle w:val="GvdeMetni"/>
        <w:ind w:right="708"/>
        <w:jc w:val="both"/>
      </w:pPr>
      <w:r w:rsidRPr="006A4167">
        <w:t>Birimimiz eğitim, araştırma ve topluma hizmet alanlarında teknolojik gelişmeleri yakından takip etmekte; bu yeniliklerin uygulamaya geçirilmesi için çalışmalar yürütmektedir. Aynı zamanda ulusal ve uluslararası düzeyde katma değer sağlayan faaliyetlerin gerçekleştirilmesi ve yaygınlaştırılması hedeflenmektedir.</w:t>
      </w:r>
    </w:p>
    <w:p w14:paraId="0087D996" w14:textId="00F0D22C" w:rsidR="00AE1FAC" w:rsidRPr="006A4167" w:rsidRDefault="00AE1FAC" w:rsidP="00FE1E9C">
      <w:pPr>
        <w:pStyle w:val="GvdeMetni"/>
        <w:ind w:right="708"/>
        <w:jc w:val="both"/>
      </w:pPr>
      <w:r w:rsidRPr="006A4167">
        <w:t xml:space="preserve">Tüm süreçlerde şeffaflık, hesap verebilirlik ve katılımcı yönetim ilkeleri benimsenmekte; öğrenci, çalışan ve paydaş memnuniyetini önceleyen bir kurum </w:t>
      </w:r>
      <w:r w:rsidR="00D70EE0" w:rsidRPr="006A4167">
        <w:t>kültürünün</w:t>
      </w:r>
      <w:r w:rsidRPr="006A4167">
        <w:t xml:space="preserve"> oluşturulması amaçlanmaktadır. Bu doğrultuda çağın gereksinimlerine uygun bilgi ve becerilerle donatılmış, mesleki yeterliliği yüksek ve toplumsal sorumluluk bilincine sahip bireyler yetişt</w:t>
      </w:r>
      <w:r w:rsidR="00FE1E9C" w:rsidRPr="006A4167">
        <w:t xml:space="preserve">irmek temel </w:t>
      </w:r>
      <w:proofErr w:type="gramStart"/>
      <w:r w:rsidR="00FE1E9C" w:rsidRPr="006A4167">
        <w:t>misyon</w:t>
      </w:r>
      <w:proofErr w:type="gramEnd"/>
      <w:r w:rsidR="00FE1E9C" w:rsidRPr="006A4167">
        <w:t xml:space="preserve"> olarak kabul </w:t>
      </w:r>
      <w:r w:rsidRPr="006A4167">
        <w:t>edilmektedir.</w:t>
      </w:r>
    </w:p>
    <w:p w14:paraId="5BAADFE8" w14:textId="12EAB5F5" w:rsidR="004C10F9" w:rsidRPr="006A4167" w:rsidRDefault="00AE1FAC" w:rsidP="00FE1E9C">
      <w:pPr>
        <w:pStyle w:val="GvdeMetni"/>
        <w:ind w:right="708"/>
        <w:jc w:val="both"/>
      </w:pPr>
      <w:r w:rsidRPr="006A4167">
        <w:t>Birimimizde Gıda Teknolojisi Programı akredite edilmiştir. Önümüzdeki süreçte Gıda Kalite Kontrolü ve Analizi, Lojistik ve Yerel Yönetimler programlarının da akreditasyon süreçlerinin tamamlanması hedeflenmektedir. Bu kapsamda programların eğitim-öğretim içerikleri gözden geçirilmekte, paydaş beklentileri doğrultusunda yeni dersler müfredata eklenmekte ve öğrencilerin daha nitelikli eğitim olanaklarına erişmeleri amaçlanmaktadır.</w:t>
      </w:r>
    </w:p>
    <w:p w14:paraId="455CACCF" w14:textId="563C2E4A" w:rsidR="004C10F9" w:rsidRPr="006A4167" w:rsidRDefault="004C10F9" w:rsidP="004C10F9">
      <w:pPr>
        <w:pStyle w:val="GvdeMetni"/>
        <w:ind w:right="708"/>
        <w:rPr>
          <w:b/>
        </w:rPr>
      </w:pPr>
      <w:r w:rsidRPr="006A4167">
        <w:rPr>
          <w:b/>
        </w:rPr>
        <w:t>Kanıt</w:t>
      </w:r>
      <w:r w:rsidR="00AE1FAC" w:rsidRPr="006A4167">
        <w:rPr>
          <w:b/>
        </w:rPr>
        <w:t>lar:</w:t>
      </w:r>
    </w:p>
    <w:p w14:paraId="0321C574" w14:textId="77777777" w:rsidR="00D70EE0" w:rsidRPr="006A4167" w:rsidRDefault="00573E54" w:rsidP="00D70EE0">
      <w:pPr>
        <w:pStyle w:val="GvdeMetni"/>
        <w:ind w:right="708"/>
      </w:pPr>
      <w:hyperlink r:id="rId55" w:history="1">
        <w:r w:rsidR="00D70EE0" w:rsidRPr="006A4167">
          <w:rPr>
            <w:rStyle w:val="Kpr"/>
            <w:bCs/>
            <w:u w:val="none"/>
          </w:rPr>
          <w:t>Aydın Adnan Menderes Üniversitesi Bilgi Paketi/Ders Kataloğu</w:t>
        </w:r>
      </w:hyperlink>
    </w:p>
    <w:p w14:paraId="320F3CCD" w14:textId="0063C763" w:rsidR="00FE1E9C" w:rsidRPr="006A4167" w:rsidRDefault="00573E54" w:rsidP="004C10F9">
      <w:pPr>
        <w:pStyle w:val="GvdeMetni"/>
        <w:ind w:right="708"/>
      </w:pPr>
      <w:hyperlink r:id="rId56" w:history="1">
        <w:r w:rsidR="00FE1E9C" w:rsidRPr="006A4167">
          <w:rPr>
            <w:rStyle w:val="Kpr"/>
            <w:u w:val="none"/>
          </w:rPr>
          <w:t>Güncellenmiş Yeni Öğretim Programları</w:t>
        </w:r>
      </w:hyperlink>
    </w:p>
    <w:p w14:paraId="7D03CBB6" w14:textId="10044685" w:rsidR="00FE1E9C" w:rsidRPr="006A4167" w:rsidRDefault="00573E54" w:rsidP="004C10F9">
      <w:pPr>
        <w:pStyle w:val="GvdeMetni"/>
        <w:ind w:right="708"/>
      </w:pPr>
      <w:hyperlink r:id="rId57" w:history="1">
        <w:r w:rsidR="00FE1E9C" w:rsidRPr="006A4167">
          <w:rPr>
            <w:rStyle w:val="Kpr"/>
            <w:u w:val="none"/>
          </w:rPr>
          <w:t>Gıda Teknolojisi Programı Akreditasyon Belgesi</w:t>
        </w:r>
      </w:hyperlink>
    </w:p>
    <w:p w14:paraId="5D70C814" w14:textId="77777777" w:rsidR="00FE1E9C" w:rsidRPr="006A4167" w:rsidRDefault="00FE1E9C" w:rsidP="00FE1E9C">
      <w:pPr>
        <w:pStyle w:val="GvdeMetni"/>
        <w:ind w:right="708"/>
        <w:rPr>
          <w:b/>
        </w:rPr>
      </w:pPr>
    </w:p>
    <w:p w14:paraId="4E016D07" w14:textId="5F5510C2" w:rsidR="00FE1E9C" w:rsidRPr="006A4167" w:rsidRDefault="00FE1E9C" w:rsidP="00FE1E9C">
      <w:pPr>
        <w:pStyle w:val="GvdeMetni"/>
        <w:ind w:right="708"/>
      </w:pPr>
      <w:r w:rsidRPr="006A4167">
        <w:rPr>
          <w:b/>
        </w:rPr>
        <w:t>Küresel Eğilimler, Ulusal Hedefler ve Paydaş Beklentilerine Yönelik Analiz Raporu</w:t>
      </w:r>
    </w:p>
    <w:p w14:paraId="2C05FD04" w14:textId="77777777" w:rsidR="00FE1E9C" w:rsidRPr="006A4167" w:rsidRDefault="00FE1E9C" w:rsidP="00FE1E9C">
      <w:pPr>
        <w:pStyle w:val="GvdeMetni"/>
        <w:ind w:right="708"/>
        <w:jc w:val="both"/>
      </w:pPr>
      <w:r w:rsidRPr="006A4167">
        <w:t xml:space="preserve">Yükseköğretim sisteminde yaşanan dönüşüm; dijitalleşme, sürdürülebilirlik, yaşam boyu öğrenme, uygulamalı eğitim ve sektör iş birliklerinin güçlendirilmesi gibi küresel eğilimler doğrultusunda şekillenmektedir. Bu doğrultuda Köşk Meslek Yüksekokulu, eğitim-öğretim faaliyetlerini güncel </w:t>
      </w:r>
      <w:r w:rsidRPr="006A4167">
        <w:lastRenderedPageBreak/>
        <w:t>gelişmeler ışığında düzenli olarak gözden geçirmekte ve program içeriklerini bu eğilimlere uyum sağlayacak şekilde güncellemektedir.</w:t>
      </w:r>
    </w:p>
    <w:p w14:paraId="2B9DF109" w14:textId="77777777" w:rsidR="00FE1E9C" w:rsidRPr="006A4167" w:rsidRDefault="00FE1E9C" w:rsidP="00FE1E9C">
      <w:pPr>
        <w:pStyle w:val="GvdeMetni"/>
        <w:ind w:right="708"/>
        <w:jc w:val="both"/>
      </w:pPr>
      <w:r w:rsidRPr="006A4167">
        <w:t xml:space="preserve">Ulusal düzeyde ise Yükseköğretim Kurulu tarafından belirlenen stratejik hedefler doğrultusunda öğrencilerin kariyer planlamalarına katkı sağlamak, toplumsal sorumluluk bilincini geliştirmek ve uygulama temelli eğitimi güçlendirmek amacıyla </w:t>
      </w:r>
      <w:proofErr w:type="spellStart"/>
      <w:r w:rsidRPr="006A4167">
        <w:t>müfredatlarda</w:t>
      </w:r>
      <w:proofErr w:type="spellEnd"/>
      <w:r w:rsidRPr="006A4167">
        <w:t xml:space="preserve"> çeşitli güncellemeler yapılmaktadır. Bu kapsamda yüksekokul programlarına Kariyer Planlama ve Gönüllülük Çalışmaları dersleri eklenmiş; öğrencilerin iş yaşamına hazırlanması ve toplumsal duyarlılıklarının artırılması hedeflenmiştir. Ayrıca sektörün ihtiyaçları doğrultusunda sürdürülebilirlik, kalite yönetimi ve dijital teknolojiler gibi güncel alanlara yönelik ders içerikleri geliştirilmiştir.</w:t>
      </w:r>
    </w:p>
    <w:p w14:paraId="300BEE44" w14:textId="77777777" w:rsidR="00FE1E9C" w:rsidRPr="006A4167" w:rsidRDefault="00FE1E9C" w:rsidP="00FE1E9C">
      <w:pPr>
        <w:pStyle w:val="GvdeMetni"/>
        <w:ind w:right="708"/>
        <w:jc w:val="both"/>
      </w:pPr>
      <w:r w:rsidRPr="006A4167">
        <w:t>Birimde küresel ve ulusal gelişmeler doğrultusunda eğitim kalitesinin artırılması amacıyla akreditasyon çalışmaları da yürütülmektedir. Bu kapsamda Gıda Teknolojisi Programı akredite edilmiş, diğer programlarda ise akreditasyon süreçlerine yönelik hazırlık çalışmaları devam etmektedir. Bu çalışmalar, eğitim programlarının ulusal ve uluslararası kalite standartları ile uyumlu hale getirilmesini amaçlamaktadır.</w:t>
      </w:r>
    </w:p>
    <w:p w14:paraId="739819A3" w14:textId="77777777" w:rsidR="00FE1E9C" w:rsidRPr="006A4167" w:rsidRDefault="00FE1E9C" w:rsidP="00FE1E9C">
      <w:pPr>
        <w:pStyle w:val="GvdeMetni"/>
        <w:ind w:right="708"/>
        <w:jc w:val="both"/>
      </w:pPr>
      <w:r w:rsidRPr="006A4167">
        <w:t>Paydaş beklentilerinin belirlenmesi amacıyla öğrenci memnuniyet anketleri, mezun izleme çalışmaları, sektör temsilcileri ile yapılan görüşmeler ve akademik kurul değerlendirmeleri dikkate alınmaktadır. Elde edilen geri bildirimler doğrultusunda ders içerikleri güncellenmekte, uygulamalı eğitim imkânları geliştirilmekte ve öğrencilerin mesleki yeterliliklerini artırmaya yönelik etkinlikler planlanmaktadır.</w:t>
      </w:r>
    </w:p>
    <w:p w14:paraId="1901C6DE" w14:textId="4F18081B" w:rsidR="00FE1E9C" w:rsidRPr="006A4167" w:rsidRDefault="00FE1E9C" w:rsidP="00FE1E9C">
      <w:pPr>
        <w:pStyle w:val="GvdeMetni"/>
        <w:ind w:right="708"/>
        <w:jc w:val="both"/>
      </w:pPr>
      <w:r w:rsidRPr="006A4167">
        <w:t>Sonuç olarak</w:t>
      </w:r>
      <w:r w:rsidR="00AE2735" w:rsidRPr="006A4167">
        <w:t>,</w:t>
      </w:r>
      <w:r w:rsidRPr="006A4167">
        <w:t xml:space="preserve"> Köşk Meslek Yüksekokulu, küresel yükseköğretim eğilimlerini, ulusal yükseköğretim politikalarını ve paydaş beklentilerini bütüncül bir yaklaşımla değerlendirerek eğitim-öğretim, araştırma ve toplumsal katkı faaliyetlerini sürekli iyileştirme anlayışı doğrultusunda geliştirmeyi hedeflemektedir.</w:t>
      </w:r>
    </w:p>
    <w:p w14:paraId="1051188D" w14:textId="274B35DF" w:rsidR="00FE1E9C" w:rsidRPr="006A4167" w:rsidRDefault="00AE2735" w:rsidP="00FE1E9C">
      <w:pPr>
        <w:pStyle w:val="GvdeMetni"/>
        <w:ind w:right="708"/>
        <w:jc w:val="both"/>
        <w:rPr>
          <w:b/>
        </w:rPr>
      </w:pPr>
      <w:r w:rsidRPr="006A4167">
        <w:rPr>
          <w:b/>
        </w:rPr>
        <w:t>Kanıtlar:</w:t>
      </w:r>
    </w:p>
    <w:p w14:paraId="70809A3F" w14:textId="77777777" w:rsidR="00D70EE0" w:rsidRPr="006A4167" w:rsidRDefault="00573E54" w:rsidP="00D70EE0">
      <w:pPr>
        <w:widowControl/>
        <w:autoSpaceDE/>
        <w:autoSpaceDN/>
        <w:rPr>
          <w:sz w:val="24"/>
          <w:szCs w:val="24"/>
          <w:lang w:eastAsia="tr-TR"/>
        </w:rPr>
      </w:pPr>
      <w:hyperlink r:id="rId58" w:history="1">
        <w:r w:rsidR="00D70EE0" w:rsidRPr="006A4167">
          <w:rPr>
            <w:rStyle w:val="Kpr"/>
            <w:bCs/>
            <w:sz w:val="24"/>
            <w:szCs w:val="24"/>
            <w:u w:val="none"/>
            <w:lang w:eastAsia="tr-TR"/>
          </w:rPr>
          <w:t>Aydın Adnan Menderes Üniversitesi Bilgi Paketi/Ders Kataloğu</w:t>
        </w:r>
      </w:hyperlink>
    </w:p>
    <w:p w14:paraId="59C6380E" w14:textId="59422949" w:rsidR="00D70EE0" w:rsidRPr="006A4167" w:rsidRDefault="00573E54" w:rsidP="00AE2735">
      <w:pPr>
        <w:widowControl/>
        <w:autoSpaceDE/>
        <w:autoSpaceDN/>
        <w:rPr>
          <w:sz w:val="24"/>
          <w:szCs w:val="24"/>
          <w:lang w:eastAsia="tr-TR"/>
        </w:rPr>
      </w:pPr>
      <w:hyperlink r:id="rId59" w:history="1">
        <w:r w:rsidR="00D70EE0" w:rsidRPr="006A4167">
          <w:rPr>
            <w:rStyle w:val="Kpr"/>
            <w:sz w:val="24"/>
            <w:szCs w:val="24"/>
            <w:u w:val="none"/>
            <w:lang w:eastAsia="tr-TR"/>
          </w:rPr>
          <w:t>Mezun Takip Anketi Sonuçları</w:t>
        </w:r>
      </w:hyperlink>
    </w:p>
    <w:p w14:paraId="01761121" w14:textId="6A038133" w:rsidR="00D70EE0" w:rsidRPr="006A4167" w:rsidRDefault="00573E54" w:rsidP="00D70EE0">
      <w:pPr>
        <w:widowControl/>
        <w:autoSpaceDE/>
        <w:autoSpaceDN/>
        <w:rPr>
          <w:sz w:val="24"/>
          <w:szCs w:val="24"/>
          <w:lang w:eastAsia="tr-TR"/>
        </w:rPr>
      </w:pPr>
      <w:hyperlink r:id="rId60" w:history="1">
        <w:r w:rsidR="00D70EE0" w:rsidRPr="006A4167">
          <w:rPr>
            <w:rStyle w:val="Kpr"/>
            <w:sz w:val="24"/>
            <w:szCs w:val="24"/>
            <w:u w:val="none"/>
            <w:lang w:eastAsia="tr-TR"/>
          </w:rPr>
          <w:t>Dış Paydaş Toplantı Tutanağı</w:t>
        </w:r>
      </w:hyperlink>
    </w:p>
    <w:p w14:paraId="5A36C024" w14:textId="77777777" w:rsidR="00D70EE0" w:rsidRPr="006A4167" w:rsidRDefault="00D70EE0" w:rsidP="00AE2735">
      <w:pPr>
        <w:widowControl/>
        <w:autoSpaceDE/>
        <w:autoSpaceDN/>
        <w:rPr>
          <w:sz w:val="24"/>
          <w:szCs w:val="24"/>
          <w:highlight w:val="yellow"/>
          <w:lang w:eastAsia="tr-TR"/>
        </w:rPr>
      </w:pPr>
    </w:p>
    <w:p w14:paraId="3CFD5E39" w14:textId="77777777" w:rsidR="00AE2735" w:rsidRPr="006A4167" w:rsidRDefault="004C10F9" w:rsidP="00AE2735">
      <w:pPr>
        <w:pStyle w:val="GvdeMetni"/>
        <w:ind w:right="708"/>
        <w:rPr>
          <w:b/>
        </w:rPr>
      </w:pPr>
      <w:r w:rsidRPr="006A4167">
        <w:rPr>
          <w:b/>
        </w:rPr>
        <w:t xml:space="preserve">Kıyaslama (Benchmarking) Çalışmaları ve Sonuç Raporu  </w:t>
      </w:r>
    </w:p>
    <w:p w14:paraId="71D07AAE" w14:textId="182164EF" w:rsidR="00AE2735" w:rsidRPr="006A4167" w:rsidRDefault="00AE2735" w:rsidP="00AE2735">
      <w:pPr>
        <w:pStyle w:val="GvdeMetni"/>
        <w:ind w:right="708"/>
        <w:jc w:val="both"/>
        <w:rPr>
          <w:bCs/>
          <w:lang w:eastAsia="tr-TR"/>
        </w:rPr>
      </w:pPr>
      <w:r w:rsidRPr="006A4167">
        <w:rPr>
          <w:bCs/>
          <w:lang w:eastAsia="tr-TR"/>
        </w:rPr>
        <w:t>Köşk Meslek Yüksekokulu, eğitim-öğretim kalitesini artırmak ve kurumsal süreçlerini geliştirmek amacıyla benzer alanlarda eğitim veren meslek yüksekokullarının uygulamalarını inceleyerek kıyaslama (</w:t>
      </w:r>
      <w:proofErr w:type="gramStart"/>
      <w:r w:rsidRPr="006A4167">
        <w:rPr>
          <w:bCs/>
          <w:lang w:eastAsia="tr-TR"/>
        </w:rPr>
        <w:t>benchmarking</w:t>
      </w:r>
      <w:proofErr w:type="gramEnd"/>
      <w:r w:rsidRPr="006A4167">
        <w:rPr>
          <w:bCs/>
          <w:lang w:eastAsia="tr-TR"/>
        </w:rPr>
        <w:t>) çalışmaları yürütmektedir. Bu kapsamda özellikle Lojistik, Yerel Yönetimler, Gıda Kalite Kontrolü ve Analizi ve Gıda Teknolojisi alanlarında eğitim veren farklı üniversitelerin program yapıları, ders içerikleri, uygulama olanakları ve sektör iş birlikleri incelenmiştir.</w:t>
      </w:r>
    </w:p>
    <w:p w14:paraId="65FF5860" w14:textId="77777777" w:rsidR="00AE2735" w:rsidRPr="006A4167" w:rsidRDefault="00AE2735" w:rsidP="00AE2735">
      <w:pPr>
        <w:pStyle w:val="GvdeMetni"/>
        <w:ind w:right="708"/>
        <w:jc w:val="both"/>
        <w:rPr>
          <w:bCs/>
          <w:lang w:eastAsia="tr-TR"/>
        </w:rPr>
      </w:pPr>
      <w:r w:rsidRPr="006A4167">
        <w:rPr>
          <w:bCs/>
          <w:lang w:eastAsia="tr-TR"/>
        </w:rPr>
        <w:t>Yapılan incelemelerde müfredat yapısı, uygulamalı eğitim olanakları, staj ve işletmede mesleki eğitim süreçleri, akreditasyon faaliyetleri ve öğrenci destek hizmetleri değerlendirilmiş; kurumların web sayfaları, faaliyet raporları ve ders bilgi paketleri analiz edilerek iyi uygulama örnekleri belirlenmiştir.</w:t>
      </w:r>
    </w:p>
    <w:p w14:paraId="0FEE3BC3" w14:textId="77777777" w:rsidR="00AE2735" w:rsidRPr="006A4167" w:rsidRDefault="00AE2735" w:rsidP="00AE2735">
      <w:pPr>
        <w:pStyle w:val="GvdeMetni"/>
        <w:ind w:right="708"/>
        <w:jc w:val="both"/>
        <w:rPr>
          <w:bCs/>
          <w:lang w:eastAsia="tr-TR"/>
        </w:rPr>
      </w:pPr>
      <w:r w:rsidRPr="006A4167">
        <w:rPr>
          <w:bCs/>
          <w:lang w:eastAsia="tr-TR"/>
        </w:rPr>
        <w:t>Bu değerlendirmeler sonucunda uygulamalı eğitimin güçlendirilmesi, sektör iş birliklerinin artırılması ve ders içeriklerinin güncel gelişmeler doğrultusunda güncellenmesi gerektiği belirlenmiştir. Bu doğrultuda bazı ders içerikleri güncellenmiş ve programların akreditasyon süreçlerine yönelik çalışmalar yapılmıştır.</w:t>
      </w:r>
    </w:p>
    <w:p w14:paraId="417755FF" w14:textId="77777777" w:rsidR="00AE2735" w:rsidRPr="006A4167" w:rsidRDefault="00AE2735" w:rsidP="00AE2735">
      <w:pPr>
        <w:pStyle w:val="GvdeMetni"/>
        <w:ind w:right="708"/>
        <w:jc w:val="both"/>
        <w:rPr>
          <w:bCs/>
          <w:lang w:eastAsia="tr-TR"/>
        </w:rPr>
      </w:pPr>
      <w:r w:rsidRPr="006A4167">
        <w:rPr>
          <w:bCs/>
          <w:lang w:eastAsia="tr-TR"/>
        </w:rPr>
        <w:t>Ayrıca Gıda Teknolojisi Programı öğretim elemanlarından birinin MEDEK değerlendiricisi olması, farklı üniversitelerdeki programların incelenmesine katkı sağlamış ve elde edilen bulgular doğrultusunda programın akreditasyon değerlendirmesi öncesinde müfredat güncellemeleri gerçekleştirilmiştir.</w:t>
      </w:r>
    </w:p>
    <w:p w14:paraId="1A2AED48" w14:textId="77777777" w:rsidR="00AE2735" w:rsidRPr="006A4167" w:rsidRDefault="00AE2735" w:rsidP="00AE2735">
      <w:pPr>
        <w:pStyle w:val="GvdeMetni"/>
        <w:ind w:right="708"/>
        <w:jc w:val="both"/>
        <w:rPr>
          <w:bCs/>
          <w:lang w:eastAsia="tr-TR"/>
        </w:rPr>
      </w:pPr>
      <w:r w:rsidRPr="006A4167">
        <w:rPr>
          <w:bCs/>
          <w:lang w:eastAsia="tr-TR"/>
        </w:rPr>
        <w:t>Elde edilen bulgular akademik kurullarda değerlendirilerek eğitim-öğretim süreçlerinin geliştirilmesine yönelik kararların alınmasında kullanılmaktadır. Bu sayede Köşk Meslek Yüksekokulu kurumsal gelişimini sürekli iyileştirme anlayışı doğrultusunda sürdürmektedir.</w:t>
      </w:r>
    </w:p>
    <w:p w14:paraId="65FC5F9E" w14:textId="631638E9" w:rsidR="00AE2735" w:rsidRPr="006A4167" w:rsidRDefault="00AE2735" w:rsidP="004C10F9">
      <w:pPr>
        <w:pStyle w:val="GvdeMetni"/>
        <w:ind w:right="708"/>
        <w:rPr>
          <w:b/>
        </w:rPr>
      </w:pPr>
      <w:r w:rsidRPr="006A4167">
        <w:rPr>
          <w:b/>
        </w:rPr>
        <w:t>Kanıtlar:</w:t>
      </w:r>
    </w:p>
    <w:p w14:paraId="6E6ADF7F" w14:textId="777A3CF9" w:rsidR="009809DF" w:rsidRPr="006A4167" w:rsidRDefault="00573E54" w:rsidP="009809DF">
      <w:pPr>
        <w:pStyle w:val="GvdeMetni"/>
        <w:ind w:right="708"/>
      </w:pPr>
      <w:hyperlink r:id="rId61" w:history="1">
        <w:r w:rsidR="0080134B" w:rsidRPr="006A4167">
          <w:rPr>
            <w:rStyle w:val="Kpr"/>
            <w:u w:val="none"/>
          </w:rPr>
          <w:t>Güncellenmiş Program Ders P</w:t>
        </w:r>
        <w:r w:rsidR="009809DF" w:rsidRPr="006A4167">
          <w:rPr>
            <w:rStyle w:val="Kpr"/>
            <w:u w:val="none"/>
          </w:rPr>
          <w:t>lanı</w:t>
        </w:r>
      </w:hyperlink>
    </w:p>
    <w:p w14:paraId="7B528D60" w14:textId="7E5F146B" w:rsidR="0080134B" w:rsidRPr="006A4167" w:rsidRDefault="00573E54" w:rsidP="0080134B">
      <w:pPr>
        <w:pStyle w:val="GvdeMetni"/>
      </w:pPr>
      <w:hyperlink r:id="rId62" w:history="1">
        <w:r w:rsidR="0080134B" w:rsidRPr="006A4167">
          <w:rPr>
            <w:rStyle w:val="Kpr"/>
            <w:u w:val="none"/>
          </w:rPr>
          <w:t>Gıda Teknolojisi Programı Akreditasyon Belgesi</w:t>
        </w:r>
      </w:hyperlink>
    </w:p>
    <w:p w14:paraId="209F52FF" w14:textId="77777777" w:rsidR="0080134B" w:rsidRPr="006A4167" w:rsidRDefault="0080134B" w:rsidP="0080134B">
      <w:pPr>
        <w:pStyle w:val="GvdeMetni"/>
      </w:pPr>
    </w:p>
    <w:p w14:paraId="7245C52B" w14:textId="77777777" w:rsidR="00AE2735" w:rsidRPr="006A4167" w:rsidRDefault="00AE2735" w:rsidP="004C10F9">
      <w:pPr>
        <w:pStyle w:val="GvdeMetni"/>
        <w:ind w:right="708"/>
        <w:rPr>
          <w:b/>
        </w:rPr>
      </w:pPr>
    </w:p>
    <w:p w14:paraId="0831C677" w14:textId="35367F9F" w:rsidR="004C10F9" w:rsidRPr="006A4167" w:rsidRDefault="004C10F9" w:rsidP="004C10F9">
      <w:pPr>
        <w:pStyle w:val="GvdeMetni"/>
        <w:ind w:right="708"/>
        <w:rPr>
          <w:b/>
        </w:rPr>
      </w:pPr>
      <w:r w:rsidRPr="006A4167">
        <w:rPr>
          <w:b/>
        </w:rPr>
        <w:t xml:space="preserve">Yenilikçi Uygulamalar ve İyileştirme Örneklerine İlişkin Kanıtlar  </w:t>
      </w:r>
    </w:p>
    <w:p w14:paraId="264B3B94" w14:textId="77777777" w:rsidR="009809DF" w:rsidRPr="006A4167" w:rsidRDefault="009809DF" w:rsidP="009809DF">
      <w:pPr>
        <w:pStyle w:val="GvdeMetni"/>
        <w:ind w:right="708"/>
        <w:jc w:val="both"/>
      </w:pPr>
      <w:r w:rsidRPr="006A4167">
        <w:t>Köşk Meslek Yüksekokulu’nda eğitim-öğretim, yönetim ve kalite süreçlerinin geliştirilmesine yönelik yenilikçi uygulamalar hayata geçirilmektedir. Kurumsal gelişim ve kalite kültürünün güçlendirilmesi amacıyla çeşitli komisyonlar aracılığıyla iyileştirme çalışmaları yürütülmekte ve alınan kararlar doğrultusunda yeni uygulamalar geliştirilmektedir.</w:t>
      </w:r>
    </w:p>
    <w:p w14:paraId="2F396E70" w14:textId="77777777" w:rsidR="009809DF" w:rsidRPr="006A4167" w:rsidRDefault="009809DF" w:rsidP="009809DF">
      <w:pPr>
        <w:pStyle w:val="GvdeMetni"/>
        <w:ind w:right="708"/>
        <w:jc w:val="both"/>
      </w:pPr>
      <w:r w:rsidRPr="006A4167">
        <w:t xml:space="preserve">Bu kapsamda eğitim-öğretim süreçlerinin daha sistematik ve izlenebilir şekilde yürütülmesi amacıyla idari ve akademik süreçlere yönelik </w:t>
      </w:r>
      <w:r w:rsidRPr="006A4167">
        <w:rPr>
          <w:bCs/>
        </w:rPr>
        <w:t>iş akış şemaları</w:t>
      </w:r>
      <w:r w:rsidRPr="006A4167">
        <w:t xml:space="preserve"> oluşturulmaktadır. Akademik personel görevlendirme süreçleri, ders programlarının hazırlanması, izin süreçleri ve yönetim kurulu işlemleri gibi temel süreçler tanımlanarak yazılı dokümanlar aracılığıyla standart hale getirilmektedir. Bu uygulama sayesinde süreç yönetiminde </w:t>
      </w:r>
      <w:r w:rsidRPr="006A4167">
        <w:rPr>
          <w:bCs/>
        </w:rPr>
        <w:t>şeffaflık ve kurumsal hafıza</w:t>
      </w:r>
      <w:r w:rsidRPr="006A4167">
        <w:t xml:space="preserve"> güçlendirilmektedir.</w:t>
      </w:r>
    </w:p>
    <w:p w14:paraId="494E9814" w14:textId="77777777" w:rsidR="009809DF" w:rsidRPr="006A4167" w:rsidRDefault="009809DF" w:rsidP="009809DF">
      <w:pPr>
        <w:pStyle w:val="GvdeMetni"/>
        <w:ind w:right="708"/>
        <w:jc w:val="both"/>
      </w:pPr>
      <w:r w:rsidRPr="006A4167">
        <w:t xml:space="preserve">Eğitim programlarının geliştirilmesi kapsamında </w:t>
      </w:r>
      <w:r w:rsidRPr="006A4167">
        <w:rPr>
          <w:bCs/>
        </w:rPr>
        <w:t>sürdürülebilirlik, kalite yönetimi ve yapay zekâ uygulamaları</w:t>
      </w:r>
      <w:r w:rsidRPr="006A4167">
        <w:t xml:space="preserve"> gibi güncel konulara yönelik dersler müfredata eklenmiş ve öğrencilerin çağın gereksinimlerine uygun bilgi ve becerilerle donatılması hedeflenmiştir.</w:t>
      </w:r>
    </w:p>
    <w:p w14:paraId="672D057D" w14:textId="77777777" w:rsidR="009809DF" w:rsidRPr="006A4167" w:rsidRDefault="009809DF" w:rsidP="009809DF">
      <w:pPr>
        <w:pStyle w:val="GvdeMetni"/>
        <w:ind w:right="708"/>
        <w:jc w:val="both"/>
      </w:pPr>
      <w:r w:rsidRPr="006A4167">
        <w:t xml:space="preserve">Ayrıca kalite yönetim sistemi kapsamında faaliyet gösteren komisyonlar aracılığıyla eğitim, araştırma ve toplumsal katkı alanlarında iyileştirme çalışmaları yürütülmektedir. Paydaş geri bildirimleri, anket sonuçları ve toplantı değerlendirmeleri doğrultusunda süreçlerde </w:t>
      </w:r>
      <w:r w:rsidRPr="006A4167">
        <w:rPr>
          <w:bCs/>
        </w:rPr>
        <w:t>sürekli iyileştirme yaklaşımı</w:t>
      </w:r>
      <w:r w:rsidRPr="006A4167">
        <w:t xml:space="preserve"> benimsenmektedir.</w:t>
      </w:r>
    </w:p>
    <w:p w14:paraId="45387E87" w14:textId="26EC368B" w:rsidR="009809DF" w:rsidRPr="006A4167" w:rsidRDefault="009809DF" w:rsidP="009809DF">
      <w:pPr>
        <w:pStyle w:val="GvdeMetni"/>
        <w:ind w:right="708"/>
        <w:jc w:val="both"/>
      </w:pPr>
      <w:r w:rsidRPr="006A4167">
        <w:t>Bu uygulamalar sayesinde Köşk Meslek Yüksekokulu’nda kurumsal gelişimi destekleyen yenilikçi uygulamalar hayata geçirilmekte ve kalite güvencesi anlayışı doğrultusunda süreçlerin sürekli geliştirilmesi sağlanmaktadır.</w:t>
      </w:r>
    </w:p>
    <w:p w14:paraId="4EF52BBE" w14:textId="5371D879" w:rsidR="009809DF" w:rsidRPr="006A4167" w:rsidRDefault="009809DF" w:rsidP="009809DF">
      <w:pPr>
        <w:pStyle w:val="GvdeMetni"/>
        <w:ind w:right="708"/>
        <w:jc w:val="both"/>
        <w:rPr>
          <w:b/>
        </w:rPr>
      </w:pPr>
      <w:r w:rsidRPr="006A4167">
        <w:rPr>
          <w:b/>
        </w:rPr>
        <w:t>Kanıtlar:</w:t>
      </w:r>
    </w:p>
    <w:p w14:paraId="65023419" w14:textId="77777777" w:rsidR="0080134B" w:rsidRPr="006A4167" w:rsidRDefault="00573E54" w:rsidP="0080134B">
      <w:pPr>
        <w:widowControl/>
        <w:autoSpaceDE/>
        <w:autoSpaceDN/>
        <w:spacing w:after="120"/>
        <w:contextualSpacing/>
        <w:jc w:val="both"/>
        <w:rPr>
          <w:sz w:val="24"/>
          <w:szCs w:val="24"/>
          <w:lang w:eastAsia="tr-TR"/>
        </w:rPr>
      </w:pPr>
      <w:hyperlink r:id="rId63" w:history="1">
        <w:r w:rsidR="0080134B" w:rsidRPr="006A4167">
          <w:rPr>
            <w:color w:val="0000FF"/>
            <w:sz w:val="24"/>
            <w:szCs w:val="24"/>
            <w:lang w:eastAsia="tr-TR"/>
          </w:rPr>
          <w:t>Komisyon Çalışmalarına Yönelik Akademik Personel Görevlendirmesi</w:t>
        </w:r>
      </w:hyperlink>
    </w:p>
    <w:p w14:paraId="20958AB6" w14:textId="2D660247" w:rsidR="0080134B" w:rsidRPr="006A4167" w:rsidRDefault="00573E54" w:rsidP="0080134B">
      <w:pPr>
        <w:widowControl/>
        <w:autoSpaceDE/>
        <w:autoSpaceDN/>
        <w:spacing w:after="120"/>
        <w:contextualSpacing/>
        <w:jc w:val="both"/>
        <w:rPr>
          <w:color w:val="0000FF"/>
          <w:sz w:val="24"/>
          <w:szCs w:val="24"/>
          <w:lang w:eastAsia="tr-TR"/>
        </w:rPr>
      </w:pPr>
      <w:hyperlink r:id="rId64" w:history="1">
        <w:r w:rsidR="0080134B" w:rsidRPr="006A4167">
          <w:rPr>
            <w:color w:val="0000FF"/>
            <w:sz w:val="24"/>
            <w:szCs w:val="24"/>
            <w:lang w:eastAsia="tr-TR"/>
          </w:rPr>
          <w:t>Eğitim Komisyonu Tarafından Gerçekleştirilmiş Muafiyet/İntibak İşlemine İlişkin Örnek Uygulama ve Karar</w:t>
        </w:r>
      </w:hyperlink>
    </w:p>
    <w:p w14:paraId="0134D956" w14:textId="5C397522" w:rsidR="004C10F9" w:rsidRPr="006A4167" w:rsidRDefault="004C10F9" w:rsidP="004C10F9">
      <w:pPr>
        <w:pStyle w:val="GvdeMetni"/>
        <w:ind w:right="708"/>
        <w:rPr>
          <w:b/>
        </w:rPr>
      </w:pPr>
      <w:r w:rsidRPr="006A4167">
        <w:rPr>
          <w:b/>
        </w:rPr>
        <w:t xml:space="preserve">A.1.4. İç kalite güvencesi mekanizmaları </w:t>
      </w:r>
    </w:p>
    <w:p w14:paraId="765A122B" w14:textId="7BBBCE75" w:rsidR="009809DF" w:rsidRPr="006A4167" w:rsidRDefault="009809DF" w:rsidP="009809DF">
      <w:pPr>
        <w:pStyle w:val="GvdeMetni"/>
        <w:ind w:right="708"/>
        <w:rPr>
          <w:b/>
        </w:rPr>
      </w:pPr>
      <w:r w:rsidRPr="006A4167">
        <w:rPr>
          <w:b/>
        </w:rPr>
        <w:t xml:space="preserve">Birim Kalite Güvencesi Rehberi veya Tanımlı Süreç Belgeleri  </w:t>
      </w:r>
    </w:p>
    <w:p w14:paraId="6EEC6838" w14:textId="372EF13F" w:rsidR="009809DF" w:rsidRDefault="009809DF" w:rsidP="009809DF">
      <w:pPr>
        <w:pStyle w:val="GvdeMetni"/>
        <w:ind w:right="708"/>
        <w:rPr>
          <w:b/>
        </w:rPr>
      </w:pPr>
      <w:r w:rsidRPr="006A4167">
        <w:rPr>
          <w:b/>
        </w:rPr>
        <w:t>Kanıtlar:</w:t>
      </w:r>
    </w:p>
    <w:p w14:paraId="1EE9C6CB" w14:textId="7FF7519E" w:rsidR="00132D11" w:rsidRPr="00132D11" w:rsidRDefault="00573E54" w:rsidP="009809DF">
      <w:pPr>
        <w:pStyle w:val="GvdeMetni"/>
        <w:ind w:right="708"/>
      </w:pPr>
      <w:hyperlink r:id="rId65" w:history="1">
        <w:r w:rsidR="00132D11" w:rsidRPr="00132D11">
          <w:rPr>
            <w:rStyle w:val="Kpr"/>
          </w:rPr>
          <w:t>İç Kontrol Değerlendirme Anketi</w:t>
        </w:r>
      </w:hyperlink>
    </w:p>
    <w:p w14:paraId="05817B8C" w14:textId="77777777" w:rsidR="00D22457" w:rsidRPr="006A4167" w:rsidRDefault="00D22457" w:rsidP="009809DF">
      <w:pPr>
        <w:pStyle w:val="GvdeMetni"/>
        <w:ind w:right="708"/>
        <w:rPr>
          <w:b/>
        </w:rPr>
      </w:pPr>
    </w:p>
    <w:p w14:paraId="5BBFB75D" w14:textId="2387BE7D" w:rsidR="00D22457" w:rsidRPr="006A4167" w:rsidRDefault="00D22457" w:rsidP="00D22457">
      <w:pPr>
        <w:widowControl/>
        <w:autoSpaceDE/>
        <w:autoSpaceDN/>
        <w:spacing w:after="19" w:line="268" w:lineRule="auto"/>
        <w:ind w:left="-5" w:right="3358" w:hanging="10"/>
        <w:jc w:val="both"/>
        <w:rPr>
          <w:color w:val="000000"/>
          <w:sz w:val="24"/>
          <w:szCs w:val="24"/>
          <w:lang w:eastAsia="tr-TR"/>
        </w:rPr>
      </w:pPr>
      <w:r w:rsidRPr="006A4167">
        <w:rPr>
          <w:b/>
          <w:color w:val="000000"/>
          <w:sz w:val="24"/>
          <w:szCs w:val="24"/>
          <w:lang w:eastAsia="tr-TR"/>
        </w:rPr>
        <w:t xml:space="preserve">İş Akış Şemaları, Görev ve Sorumluluk Dağılımı Kanıtları  </w:t>
      </w:r>
    </w:p>
    <w:p w14:paraId="302D491E" w14:textId="27D85AB3" w:rsidR="00D22457" w:rsidRPr="006A4167" w:rsidRDefault="00D22457" w:rsidP="009809DF">
      <w:pPr>
        <w:pStyle w:val="GvdeMetni"/>
        <w:ind w:right="708"/>
        <w:rPr>
          <w:b/>
        </w:rPr>
      </w:pPr>
      <w:r w:rsidRPr="006A4167">
        <w:rPr>
          <w:b/>
        </w:rPr>
        <w:t>Kanıtlar:</w:t>
      </w:r>
    </w:p>
    <w:p w14:paraId="1B09DEF0" w14:textId="75914586" w:rsidR="004C10F9" w:rsidRPr="006A4167" w:rsidRDefault="00573E54" w:rsidP="004C10F9">
      <w:pPr>
        <w:pStyle w:val="GvdeMetni"/>
        <w:ind w:right="708"/>
      </w:pPr>
      <w:hyperlink r:id="rId66" w:history="1">
        <w:r w:rsidR="009809DF" w:rsidRPr="006A4167">
          <w:rPr>
            <w:rStyle w:val="Kpr"/>
            <w:u w:val="none"/>
          </w:rPr>
          <w:t>İş Akış Şemaları</w:t>
        </w:r>
      </w:hyperlink>
      <w:r w:rsidR="009809DF" w:rsidRPr="006A4167">
        <w:t xml:space="preserve"> </w:t>
      </w:r>
    </w:p>
    <w:p w14:paraId="61251E16" w14:textId="77777777" w:rsidR="009809DF" w:rsidRPr="006A4167" w:rsidRDefault="009809DF" w:rsidP="004C10F9">
      <w:pPr>
        <w:pStyle w:val="GvdeMetni"/>
        <w:ind w:right="708"/>
      </w:pPr>
    </w:p>
    <w:p w14:paraId="613EE21D" w14:textId="77777777" w:rsidR="004C10F9" w:rsidRPr="006A4167" w:rsidRDefault="004C10F9" w:rsidP="004C10F9">
      <w:pPr>
        <w:pStyle w:val="GvdeMetni"/>
        <w:ind w:right="708"/>
        <w:rPr>
          <w:b/>
        </w:rPr>
      </w:pPr>
      <w:r w:rsidRPr="006A4167">
        <w:rPr>
          <w:b/>
        </w:rPr>
        <w:t xml:space="preserve">Stratejik Plan ve Performans Göstergeleri ile Kalite Süreçleri Uyum Tablosu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9"/>
        <w:gridCol w:w="2514"/>
        <w:gridCol w:w="2463"/>
        <w:gridCol w:w="2456"/>
      </w:tblGrid>
      <w:tr w:rsidR="004C10F9" w:rsidRPr="006A4167" w14:paraId="5DA2EC95" w14:textId="77777777" w:rsidTr="004C10F9">
        <w:trPr>
          <w:tblHeader/>
          <w:tblCellSpacing w:w="15" w:type="dxa"/>
        </w:trPr>
        <w:tc>
          <w:tcPr>
            <w:tcW w:w="0" w:type="auto"/>
            <w:vAlign w:val="center"/>
            <w:hideMark/>
          </w:tcPr>
          <w:p w14:paraId="44755EF5" w14:textId="77777777" w:rsidR="004C10F9" w:rsidRPr="006A4167" w:rsidRDefault="004C10F9" w:rsidP="00D22457">
            <w:pPr>
              <w:pStyle w:val="GvdeMetni"/>
              <w:ind w:right="708"/>
              <w:jc w:val="center"/>
              <w:rPr>
                <w:b/>
                <w:bCs/>
              </w:rPr>
            </w:pPr>
            <w:r w:rsidRPr="006A4167">
              <w:rPr>
                <w:b/>
                <w:bCs/>
              </w:rPr>
              <w:t>Stratejik Amaç / Hedef</w:t>
            </w:r>
          </w:p>
        </w:tc>
        <w:tc>
          <w:tcPr>
            <w:tcW w:w="0" w:type="auto"/>
            <w:vAlign w:val="center"/>
            <w:hideMark/>
          </w:tcPr>
          <w:p w14:paraId="65C8B079" w14:textId="77777777" w:rsidR="004C10F9" w:rsidRPr="006A4167" w:rsidRDefault="004C10F9" w:rsidP="00D22457">
            <w:pPr>
              <w:pStyle w:val="GvdeMetni"/>
              <w:ind w:right="708"/>
              <w:jc w:val="center"/>
              <w:rPr>
                <w:b/>
                <w:bCs/>
              </w:rPr>
            </w:pPr>
            <w:r w:rsidRPr="006A4167">
              <w:rPr>
                <w:b/>
                <w:bCs/>
              </w:rPr>
              <w:t>Performans Göstergesi</w:t>
            </w:r>
          </w:p>
        </w:tc>
        <w:tc>
          <w:tcPr>
            <w:tcW w:w="0" w:type="auto"/>
            <w:vAlign w:val="center"/>
            <w:hideMark/>
          </w:tcPr>
          <w:p w14:paraId="5F26F922" w14:textId="77777777" w:rsidR="004C10F9" w:rsidRPr="006A4167" w:rsidRDefault="004C10F9" w:rsidP="00D22457">
            <w:pPr>
              <w:pStyle w:val="GvdeMetni"/>
              <w:ind w:right="708"/>
              <w:jc w:val="center"/>
              <w:rPr>
                <w:b/>
                <w:bCs/>
              </w:rPr>
            </w:pPr>
            <w:r w:rsidRPr="006A4167">
              <w:rPr>
                <w:b/>
                <w:bCs/>
              </w:rPr>
              <w:t>Kalite Güvencesi Mekanizması</w:t>
            </w:r>
          </w:p>
        </w:tc>
        <w:tc>
          <w:tcPr>
            <w:tcW w:w="0" w:type="auto"/>
            <w:vAlign w:val="center"/>
            <w:hideMark/>
          </w:tcPr>
          <w:p w14:paraId="75306BC2" w14:textId="77777777" w:rsidR="004C10F9" w:rsidRPr="006A4167" w:rsidRDefault="004C10F9" w:rsidP="00D22457">
            <w:pPr>
              <w:pStyle w:val="GvdeMetni"/>
              <w:ind w:right="708"/>
              <w:jc w:val="center"/>
              <w:rPr>
                <w:b/>
                <w:bCs/>
              </w:rPr>
            </w:pPr>
            <w:r w:rsidRPr="006A4167">
              <w:rPr>
                <w:b/>
                <w:bCs/>
              </w:rPr>
              <w:t>İzleme Yöntemi</w:t>
            </w:r>
          </w:p>
        </w:tc>
      </w:tr>
      <w:tr w:rsidR="004C10F9" w:rsidRPr="006A4167" w14:paraId="746C8CD2" w14:textId="77777777" w:rsidTr="00D22457">
        <w:trPr>
          <w:tblCellSpacing w:w="15" w:type="dxa"/>
        </w:trPr>
        <w:tc>
          <w:tcPr>
            <w:tcW w:w="2874" w:type="dxa"/>
            <w:vAlign w:val="center"/>
            <w:hideMark/>
          </w:tcPr>
          <w:p w14:paraId="4E5AFAC0" w14:textId="77777777" w:rsidR="004C10F9" w:rsidRPr="006A4167" w:rsidRDefault="004C10F9" w:rsidP="004C10F9">
            <w:pPr>
              <w:pStyle w:val="GvdeMetni"/>
              <w:ind w:right="708"/>
            </w:pPr>
            <w:r w:rsidRPr="006A4167">
              <w:t>Eğitim-öğretim kalitesini artırmak</w:t>
            </w:r>
          </w:p>
        </w:tc>
        <w:tc>
          <w:tcPr>
            <w:tcW w:w="2484" w:type="dxa"/>
            <w:vAlign w:val="center"/>
            <w:hideMark/>
          </w:tcPr>
          <w:p w14:paraId="135283CD" w14:textId="77777777" w:rsidR="004C10F9" w:rsidRPr="006A4167" w:rsidRDefault="004C10F9" w:rsidP="004C10F9">
            <w:pPr>
              <w:pStyle w:val="GvdeMetni"/>
              <w:ind w:right="708"/>
            </w:pPr>
            <w:r w:rsidRPr="006A4167">
              <w:t>Güncellenen ders sayısı</w:t>
            </w:r>
          </w:p>
        </w:tc>
        <w:tc>
          <w:tcPr>
            <w:tcW w:w="0" w:type="auto"/>
            <w:vAlign w:val="center"/>
            <w:hideMark/>
          </w:tcPr>
          <w:p w14:paraId="5F970019" w14:textId="77777777" w:rsidR="004C10F9" w:rsidRPr="006A4167" w:rsidRDefault="004C10F9" w:rsidP="004C10F9">
            <w:pPr>
              <w:pStyle w:val="GvdeMetni"/>
              <w:ind w:right="708"/>
            </w:pPr>
            <w:r w:rsidRPr="006A4167">
              <w:t>Eğitim Komisyonu çalışmaları</w:t>
            </w:r>
          </w:p>
        </w:tc>
        <w:tc>
          <w:tcPr>
            <w:tcW w:w="0" w:type="auto"/>
            <w:vAlign w:val="center"/>
            <w:hideMark/>
          </w:tcPr>
          <w:p w14:paraId="3EEBBADD" w14:textId="77777777" w:rsidR="004C10F9" w:rsidRPr="006A4167" w:rsidRDefault="004C10F9" w:rsidP="004C10F9">
            <w:pPr>
              <w:pStyle w:val="GvdeMetni"/>
              <w:ind w:right="708"/>
            </w:pPr>
            <w:r w:rsidRPr="006A4167">
              <w:t>Program değerlendirme toplantıları</w:t>
            </w:r>
          </w:p>
        </w:tc>
      </w:tr>
      <w:tr w:rsidR="004C10F9" w:rsidRPr="006A4167" w14:paraId="12015DAC" w14:textId="77777777" w:rsidTr="00D22457">
        <w:trPr>
          <w:tblCellSpacing w:w="15" w:type="dxa"/>
        </w:trPr>
        <w:tc>
          <w:tcPr>
            <w:tcW w:w="2874" w:type="dxa"/>
            <w:vAlign w:val="center"/>
            <w:hideMark/>
          </w:tcPr>
          <w:p w14:paraId="03633AA5" w14:textId="77777777" w:rsidR="004C10F9" w:rsidRPr="006A4167" w:rsidRDefault="004C10F9" w:rsidP="004C10F9">
            <w:pPr>
              <w:pStyle w:val="GvdeMetni"/>
              <w:ind w:right="708"/>
            </w:pPr>
            <w:r w:rsidRPr="006A4167">
              <w:t>Programların ulusal ve uluslararası kalite standartlarına uyumunu sağlamak</w:t>
            </w:r>
          </w:p>
        </w:tc>
        <w:tc>
          <w:tcPr>
            <w:tcW w:w="2484" w:type="dxa"/>
            <w:vAlign w:val="center"/>
            <w:hideMark/>
          </w:tcPr>
          <w:p w14:paraId="10CD8437" w14:textId="77777777" w:rsidR="004C10F9" w:rsidRPr="006A4167" w:rsidRDefault="004C10F9" w:rsidP="004C10F9">
            <w:pPr>
              <w:pStyle w:val="GvdeMetni"/>
              <w:ind w:right="708"/>
              <w:jc w:val="both"/>
            </w:pPr>
            <w:r w:rsidRPr="006A4167">
              <w:t>Akreditasyon başvurusu yapan program sayısı 3</w:t>
            </w:r>
          </w:p>
        </w:tc>
        <w:tc>
          <w:tcPr>
            <w:tcW w:w="0" w:type="auto"/>
            <w:vAlign w:val="center"/>
            <w:hideMark/>
          </w:tcPr>
          <w:p w14:paraId="3755F544" w14:textId="77777777" w:rsidR="004C10F9" w:rsidRPr="006A4167" w:rsidRDefault="004C10F9" w:rsidP="004C10F9">
            <w:pPr>
              <w:pStyle w:val="GvdeMetni"/>
              <w:ind w:right="708"/>
            </w:pPr>
            <w:r w:rsidRPr="006A4167">
              <w:t>Kalite Komisyonu</w:t>
            </w:r>
          </w:p>
        </w:tc>
        <w:tc>
          <w:tcPr>
            <w:tcW w:w="0" w:type="auto"/>
            <w:vAlign w:val="center"/>
            <w:hideMark/>
          </w:tcPr>
          <w:p w14:paraId="77AF0FE3" w14:textId="77777777" w:rsidR="004C10F9" w:rsidRPr="006A4167" w:rsidRDefault="004C10F9" w:rsidP="004C10F9">
            <w:pPr>
              <w:pStyle w:val="GvdeMetni"/>
              <w:ind w:right="708"/>
            </w:pPr>
            <w:r w:rsidRPr="006A4167">
              <w:t>Akreditasyon hazırlık raporları</w:t>
            </w:r>
          </w:p>
        </w:tc>
      </w:tr>
      <w:tr w:rsidR="004C10F9" w:rsidRPr="006A4167" w14:paraId="3B36A1C8" w14:textId="77777777" w:rsidTr="00D22457">
        <w:trPr>
          <w:tblCellSpacing w:w="15" w:type="dxa"/>
        </w:trPr>
        <w:tc>
          <w:tcPr>
            <w:tcW w:w="2874" w:type="dxa"/>
            <w:vAlign w:val="center"/>
            <w:hideMark/>
          </w:tcPr>
          <w:p w14:paraId="597339AB" w14:textId="77777777" w:rsidR="004C10F9" w:rsidRPr="006A4167" w:rsidRDefault="004C10F9" w:rsidP="004C10F9">
            <w:pPr>
              <w:pStyle w:val="GvdeMetni"/>
              <w:ind w:right="708"/>
            </w:pPr>
            <w:r w:rsidRPr="006A4167">
              <w:t>Öğrenci memnuniyetini artırmak</w:t>
            </w:r>
          </w:p>
        </w:tc>
        <w:tc>
          <w:tcPr>
            <w:tcW w:w="2484" w:type="dxa"/>
            <w:vAlign w:val="center"/>
            <w:hideMark/>
          </w:tcPr>
          <w:p w14:paraId="34783914" w14:textId="77777777" w:rsidR="004C10F9" w:rsidRPr="006A4167" w:rsidRDefault="004C10F9" w:rsidP="004C10F9">
            <w:pPr>
              <w:pStyle w:val="GvdeMetni"/>
              <w:ind w:right="708"/>
              <w:jc w:val="both"/>
            </w:pPr>
            <w:r w:rsidRPr="006A4167">
              <w:t>Öğrenci memnuniyet anketi sonuçları</w:t>
            </w:r>
          </w:p>
        </w:tc>
        <w:tc>
          <w:tcPr>
            <w:tcW w:w="0" w:type="auto"/>
            <w:vAlign w:val="center"/>
            <w:hideMark/>
          </w:tcPr>
          <w:p w14:paraId="03327396" w14:textId="77777777" w:rsidR="004C10F9" w:rsidRPr="006A4167" w:rsidRDefault="004C10F9" w:rsidP="004C10F9">
            <w:pPr>
              <w:pStyle w:val="GvdeMetni"/>
              <w:ind w:right="708"/>
            </w:pPr>
            <w:r w:rsidRPr="006A4167">
              <w:t>Anket ve geri bildirim mekanizmaları</w:t>
            </w:r>
          </w:p>
        </w:tc>
        <w:tc>
          <w:tcPr>
            <w:tcW w:w="0" w:type="auto"/>
            <w:vAlign w:val="center"/>
            <w:hideMark/>
          </w:tcPr>
          <w:p w14:paraId="4188E143" w14:textId="77777777" w:rsidR="004C10F9" w:rsidRPr="006A4167" w:rsidRDefault="004C10F9" w:rsidP="004C10F9">
            <w:pPr>
              <w:pStyle w:val="GvdeMetni"/>
              <w:ind w:right="708"/>
            </w:pPr>
            <w:r w:rsidRPr="006A4167">
              <w:t>Anket sonuçlarının analiz edilmesi</w:t>
            </w:r>
          </w:p>
        </w:tc>
      </w:tr>
      <w:tr w:rsidR="004C10F9" w:rsidRPr="006A4167" w14:paraId="3EA55220" w14:textId="77777777" w:rsidTr="00D22457">
        <w:trPr>
          <w:tblCellSpacing w:w="15" w:type="dxa"/>
        </w:trPr>
        <w:tc>
          <w:tcPr>
            <w:tcW w:w="2874" w:type="dxa"/>
            <w:vAlign w:val="center"/>
            <w:hideMark/>
          </w:tcPr>
          <w:p w14:paraId="39E9495A" w14:textId="77777777" w:rsidR="004C10F9" w:rsidRPr="006A4167" w:rsidRDefault="004C10F9" w:rsidP="004C10F9">
            <w:pPr>
              <w:pStyle w:val="GvdeMetni"/>
              <w:ind w:right="708"/>
              <w:jc w:val="both"/>
            </w:pPr>
            <w:r w:rsidRPr="006A4167">
              <w:t>Mezunların istihdam edilebilirliğini artırmak</w:t>
            </w:r>
          </w:p>
        </w:tc>
        <w:tc>
          <w:tcPr>
            <w:tcW w:w="2484" w:type="dxa"/>
            <w:vAlign w:val="center"/>
            <w:hideMark/>
          </w:tcPr>
          <w:p w14:paraId="45AFD76A" w14:textId="77777777" w:rsidR="004C10F9" w:rsidRPr="006A4167" w:rsidRDefault="004C10F9" w:rsidP="004C10F9">
            <w:pPr>
              <w:pStyle w:val="GvdeMetni"/>
              <w:ind w:right="708"/>
              <w:jc w:val="both"/>
            </w:pPr>
            <w:r w:rsidRPr="006A4167">
              <w:t>İşletmede Mesleki Eğitim ve staj yapan öğrenci oranı</w:t>
            </w:r>
          </w:p>
        </w:tc>
        <w:tc>
          <w:tcPr>
            <w:tcW w:w="0" w:type="auto"/>
            <w:vAlign w:val="center"/>
            <w:hideMark/>
          </w:tcPr>
          <w:p w14:paraId="05E7CF8F" w14:textId="77777777" w:rsidR="004C10F9" w:rsidRPr="006A4167" w:rsidRDefault="004C10F9" w:rsidP="004C10F9">
            <w:pPr>
              <w:pStyle w:val="GvdeMetni"/>
              <w:ind w:right="708"/>
            </w:pPr>
            <w:r w:rsidRPr="006A4167">
              <w:t>İME Komisyonu ve staj süreçleri</w:t>
            </w:r>
          </w:p>
        </w:tc>
        <w:tc>
          <w:tcPr>
            <w:tcW w:w="0" w:type="auto"/>
            <w:vAlign w:val="center"/>
            <w:hideMark/>
          </w:tcPr>
          <w:p w14:paraId="29125075" w14:textId="77777777" w:rsidR="004C10F9" w:rsidRPr="006A4167" w:rsidRDefault="004C10F9" w:rsidP="004C10F9">
            <w:pPr>
              <w:pStyle w:val="GvdeMetni"/>
              <w:ind w:right="708"/>
            </w:pPr>
            <w:r w:rsidRPr="006A4167">
              <w:t>Mezun izleme sistemi</w:t>
            </w:r>
          </w:p>
        </w:tc>
      </w:tr>
      <w:tr w:rsidR="004C10F9" w:rsidRPr="006A4167" w14:paraId="5090CE72" w14:textId="77777777" w:rsidTr="00D22457">
        <w:trPr>
          <w:tblCellSpacing w:w="15" w:type="dxa"/>
        </w:trPr>
        <w:tc>
          <w:tcPr>
            <w:tcW w:w="2874" w:type="dxa"/>
            <w:vAlign w:val="center"/>
            <w:hideMark/>
          </w:tcPr>
          <w:p w14:paraId="674C6340" w14:textId="77777777" w:rsidR="004C10F9" w:rsidRPr="006A4167" w:rsidRDefault="004C10F9" w:rsidP="004C10F9">
            <w:pPr>
              <w:pStyle w:val="GvdeMetni"/>
              <w:ind w:right="708"/>
              <w:jc w:val="both"/>
            </w:pPr>
            <w:r w:rsidRPr="006A4167">
              <w:lastRenderedPageBreak/>
              <w:t>Paydaşlarla iş birliğini geliştirmek</w:t>
            </w:r>
          </w:p>
        </w:tc>
        <w:tc>
          <w:tcPr>
            <w:tcW w:w="2484" w:type="dxa"/>
            <w:vAlign w:val="center"/>
            <w:hideMark/>
          </w:tcPr>
          <w:p w14:paraId="78886EFB" w14:textId="77777777" w:rsidR="004C10F9" w:rsidRPr="006A4167" w:rsidRDefault="004C10F9" w:rsidP="004C10F9">
            <w:pPr>
              <w:pStyle w:val="GvdeMetni"/>
              <w:ind w:right="708"/>
              <w:jc w:val="both"/>
            </w:pPr>
            <w:r w:rsidRPr="006A4167">
              <w:t>Sektör temsilcileri ile yapılan etkinlik sayısı</w:t>
            </w:r>
          </w:p>
        </w:tc>
        <w:tc>
          <w:tcPr>
            <w:tcW w:w="0" w:type="auto"/>
            <w:vAlign w:val="center"/>
            <w:hideMark/>
          </w:tcPr>
          <w:p w14:paraId="25168022" w14:textId="77777777" w:rsidR="004C10F9" w:rsidRPr="006A4167" w:rsidRDefault="004C10F9" w:rsidP="004C10F9">
            <w:pPr>
              <w:pStyle w:val="GvdeMetni"/>
              <w:ind w:right="708"/>
            </w:pPr>
            <w:r w:rsidRPr="006A4167">
              <w:t>Toplumsal katkı ve kariyer etkinlikleri</w:t>
            </w:r>
          </w:p>
        </w:tc>
        <w:tc>
          <w:tcPr>
            <w:tcW w:w="0" w:type="auto"/>
            <w:vAlign w:val="center"/>
            <w:hideMark/>
          </w:tcPr>
          <w:p w14:paraId="6B3E5005" w14:textId="77777777" w:rsidR="004C10F9" w:rsidRPr="006A4167" w:rsidRDefault="004C10F9" w:rsidP="004C10F9">
            <w:pPr>
              <w:pStyle w:val="GvdeMetni"/>
              <w:ind w:right="708"/>
            </w:pPr>
            <w:r w:rsidRPr="006A4167">
              <w:t>Etkinlik raporları ve toplantı tutanakları</w:t>
            </w:r>
          </w:p>
        </w:tc>
      </w:tr>
      <w:tr w:rsidR="004C10F9" w:rsidRPr="006A4167" w14:paraId="11746757" w14:textId="77777777" w:rsidTr="00D22457">
        <w:trPr>
          <w:tblCellSpacing w:w="15" w:type="dxa"/>
        </w:trPr>
        <w:tc>
          <w:tcPr>
            <w:tcW w:w="2874" w:type="dxa"/>
            <w:vAlign w:val="center"/>
            <w:hideMark/>
          </w:tcPr>
          <w:p w14:paraId="5E4CC45A" w14:textId="77777777" w:rsidR="004C10F9" w:rsidRPr="006A4167" w:rsidRDefault="004C10F9" w:rsidP="004C10F9">
            <w:pPr>
              <w:pStyle w:val="GvdeMetni"/>
              <w:ind w:right="708"/>
              <w:jc w:val="both"/>
            </w:pPr>
            <w:r w:rsidRPr="006A4167">
              <w:t>Kurumsal kalite kültürünü geliştirmek</w:t>
            </w:r>
          </w:p>
        </w:tc>
        <w:tc>
          <w:tcPr>
            <w:tcW w:w="2484" w:type="dxa"/>
            <w:vAlign w:val="center"/>
            <w:hideMark/>
          </w:tcPr>
          <w:p w14:paraId="4215A1D6" w14:textId="77777777" w:rsidR="004C10F9" w:rsidRPr="006A4167" w:rsidRDefault="004C10F9" w:rsidP="004C10F9">
            <w:pPr>
              <w:pStyle w:val="GvdeMetni"/>
              <w:ind w:right="708"/>
              <w:jc w:val="both"/>
            </w:pPr>
            <w:r w:rsidRPr="006A4167">
              <w:t>Kalite toplantısı sayısı</w:t>
            </w:r>
          </w:p>
        </w:tc>
        <w:tc>
          <w:tcPr>
            <w:tcW w:w="0" w:type="auto"/>
            <w:vAlign w:val="center"/>
            <w:hideMark/>
          </w:tcPr>
          <w:p w14:paraId="52EE7338" w14:textId="77777777" w:rsidR="004C10F9" w:rsidRPr="006A4167" w:rsidRDefault="004C10F9" w:rsidP="004C10F9">
            <w:pPr>
              <w:pStyle w:val="GvdeMetni"/>
              <w:ind w:right="708"/>
            </w:pPr>
            <w:r w:rsidRPr="006A4167">
              <w:t>Birim Kalite Komisyonu</w:t>
            </w:r>
          </w:p>
        </w:tc>
        <w:tc>
          <w:tcPr>
            <w:tcW w:w="0" w:type="auto"/>
            <w:vAlign w:val="center"/>
            <w:hideMark/>
          </w:tcPr>
          <w:p w14:paraId="57E0946C" w14:textId="77777777" w:rsidR="004C10F9" w:rsidRPr="006A4167" w:rsidRDefault="004C10F9" w:rsidP="004C10F9">
            <w:pPr>
              <w:pStyle w:val="GvdeMetni"/>
              <w:ind w:right="708"/>
            </w:pPr>
            <w:r w:rsidRPr="006A4167">
              <w:t>Toplantı tutanakları</w:t>
            </w:r>
          </w:p>
          <w:p w14:paraId="20C71B70" w14:textId="73106ADD" w:rsidR="00D22457" w:rsidRPr="006A4167" w:rsidRDefault="00D22457" w:rsidP="004C10F9">
            <w:pPr>
              <w:pStyle w:val="GvdeMetni"/>
              <w:ind w:right="708"/>
            </w:pPr>
          </w:p>
        </w:tc>
      </w:tr>
    </w:tbl>
    <w:p w14:paraId="39AD2B4E" w14:textId="5DAAE20D" w:rsidR="004C10F9" w:rsidRPr="006A4167" w:rsidRDefault="004C10F9" w:rsidP="00D22457">
      <w:pPr>
        <w:pStyle w:val="GvdeMetni"/>
        <w:ind w:right="708"/>
        <w:jc w:val="both"/>
      </w:pPr>
      <w:r w:rsidRPr="006A4167">
        <w:t>Birim stratejik hedefleri, kalite güvencesi sistemi ile bütünleşik bir şekilde izlenmektedir. Bu kapsamda belirlenen performans göstergeleri eğitim komisyonu, kalite komisyonu ve diğer ilgili komisyonlar aracılığıyla düzenli olarak değerlendirilmekte ve elde edilen sonuçlar doğrultusunda iyileştirme çalışmaları gerçekleştirilmektedir. Böylece stratejik plan hedefleri ile kalite süreçleri arasında sistematik bir ilişki kurulmaktadır.</w:t>
      </w:r>
    </w:p>
    <w:p w14:paraId="7FAEFF5C" w14:textId="77777777" w:rsidR="00D22457" w:rsidRPr="006A4167" w:rsidRDefault="00D22457" w:rsidP="00D22457">
      <w:pPr>
        <w:pStyle w:val="GvdeMetni"/>
        <w:ind w:right="708"/>
        <w:jc w:val="both"/>
      </w:pPr>
    </w:p>
    <w:p w14:paraId="436319BD" w14:textId="77777777" w:rsidR="004C10F9" w:rsidRPr="006A4167" w:rsidRDefault="004C10F9" w:rsidP="004C10F9">
      <w:pPr>
        <w:pStyle w:val="GvdeMetni"/>
        <w:ind w:right="708"/>
        <w:rPr>
          <w:b/>
        </w:rPr>
      </w:pPr>
      <w:r w:rsidRPr="006A4167">
        <w:rPr>
          <w:b/>
        </w:rPr>
        <w:t xml:space="preserve">Geri Bildirim ve Paydaş Katılım Mekanizmalarına İlişkin Belgeler  </w:t>
      </w:r>
    </w:p>
    <w:p w14:paraId="5D88399A" w14:textId="77777777" w:rsidR="00D22457" w:rsidRPr="006A4167" w:rsidRDefault="00D22457" w:rsidP="00D22457">
      <w:pPr>
        <w:pStyle w:val="GvdeMetni"/>
        <w:ind w:right="708"/>
        <w:jc w:val="both"/>
      </w:pPr>
      <w:r w:rsidRPr="006A4167">
        <w:t>Köşk Meslek Yüksekokulu’nda eğitim-öğretim, araştırma ve toplumsal katkı süreçlerinin geliştirilmesine yönelik olarak iç ve dış paydaşların görüş ve önerileri düzenli olarak alınmakta ve kalite süreçlerine dâhil edilmektedir. Bu kapsamda öğrenci, mezun, akademik personel ve sektör temsilcilerinin geri bildirimleri çeşitli mekanizmalar aracılığıyla toplanmaktadır.</w:t>
      </w:r>
    </w:p>
    <w:p w14:paraId="4E16A39C" w14:textId="77777777" w:rsidR="00D22457" w:rsidRPr="006A4167" w:rsidRDefault="00D22457" w:rsidP="00D22457">
      <w:pPr>
        <w:pStyle w:val="GvdeMetni"/>
        <w:ind w:right="708"/>
        <w:jc w:val="both"/>
      </w:pPr>
      <w:r w:rsidRPr="006A4167">
        <w:t xml:space="preserve">Öğrenci geri bildirimleri ders değerlendirme, etkinlik memnuniyet ve staj değerlendirme anketleri aracılığıyla düzenli olarak alınmaktadır. Ayrıca mezunlardan </w:t>
      </w:r>
      <w:r w:rsidRPr="006A4167">
        <w:rPr>
          <w:b/>
          <w:bCs/>
        </w:rPr>
        <w:t>mezun izleme ve memnuniyet anketleri</w:t>
      </w:r>
      <w:r w:rsidRPr="006A4167">
        <w:t xml:space="preserve"> yoluyla geri bildirimler elde edilmekte ve bu veriler analiz edilerek eğitim-öğretim süreçlerinin geliştirilmesinde kullanılmaktadır.</w:t>
      </w:r>
    </w:p>
    <w:p w14:paraId="558F74BB" w14:textId="77777777" w:rsidR="00D22457" w:rsidRPr="006A4167" w:rsidRDefault="00D22457" w:rsidP="00D22457">
      <w:pPr>
        <w:pStyle w:val="GvdeMetni"/>
        <w:ind w:right="708"/>
        <w:jc w:val="both"/>
      </w:pPr>
      <w:r w:rsidRPr="006A4167">
        <w:t xml:space="preserve">Akademik ve idari personelin görüşleri ise </w:t>
      </w:r>
      <w:r w:rsidRPr="006A4167">
        <w:rPr>
          <w:b/>
          <w:bCs/>
        </w:rPr>
        <w:t>akademik kurul toplantıları, kalite komisyonu toplantıları ve birim içi değerlendirme toplantıları</w:t>
      </w:r>
      <w:r w:rsidRPr="006A4167">
        <w:t xml:space="preserve"> aracılığıyla alınmaktadır. Bu toplantılarda eğitim-öğretim faaliyetleri, program güncellemeleri ve kalite geliştirme süreçleri değerlendirilmekte ve gerekli iyileştirme kararları alınmaktadır.</w:t>
      </w:r>
    </w:p>
    <w:p w14:paraId="7B7E1AB3" w14:textId="77777777" w:rsidR="00D22457" w:rsidRPr="006A4167" w:rsidRDefault="00D22457" w:rsidP="00D22457">
      <w:pPr>
        <w:pStyle w:val="GvdeMetni"/>
        <w:ind w:right="708"/>
        <w:jc w:val="both"/>
      </w:pPr>
      <w:r w:rsidRPr="006A4167">
        <w:t xml:space="preserve">Dış paydaş katılımı ise </w:t>
      </w:r>
      <w:r w:rsidRPr="006A4167">
        <w:rPr>
          <w:b/>
          <w:bCs/>
        </w:rPr>
        <w:t>sektör temsilcileri ile yapılan görüşmeler, staj ve işletmede mesleki eğitim süreçlerinden elde edilen geri bildirimler ve kariyer etkinlikleri</w:t>
      </w:r>
      <w:r w:rsidRPr="006A4167">
        <w:t xml:space="preserve"> aracılığıyla sağlanmaktadır. Bu geri bildirimler doğrultusunda program içerikleri gözden geçirilmekte ve öğrencilerin </w:t>
      </w:r>
      <w:proofErr w:type="spellStart"/>
      <w:r w:rsidRPr="006A4167">
        <w:t>sektörel</w:t>
      </w:r>
      <w:proofErr w:type="spellEnd"/>
      <w:r w:rsidRPr="006A4167">
        <w:t xml:space="preserve"> ihtiyaçlara uygun bilgi ve becerilerle yetiştirilmesine yönelik düzenlemeler yapılmaktadır.</w:t>
      </w:r>
    </w:p>
    <w:p w14:paraId="288CB96D" w14:textId="75CE2701" w:rsidR="004C10F9" w:rsidRPr="006A4167" w:rsidRDefault="004C10F9" w:rsidP="00D22457">
      <w:pPr>
        <w:pStyle w:val="GvdeMetni"/>
        <w:ind w:right="708"/>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6"/>
        <w:gridCol w:w="3448"/>
        <w:gridCol w:w="3802"/>
      </w:tblGrid>
      <w:tr w:rsidR="004C10F9" w:rsidRPr="006A4167" w14:paraId="2309B760" w14:textId="77777777" w:rsidTr="004C10F9">
        <w:trPr>
          <w:tblHeader/>
          <w:tblCellSpacing w:w="15" w:type="dxa"/>
        </w:trPr>
        <w:tc>
          <w:tcPr>
            <w:tcW w:w="0" w:type="auto"/>
            <w:vAlign w:val="center"/>
            <w:hideMark/>
          </w:tcPr>
          <w:p w14:paraId="39B248F0" w14:textId="77777777" w:rsidR="004C10F9" w:rsidRPr="006A4167" w:rsidRDefault="004C10F9" w:rsidP="004C10F9">
            <w:pPr>
              <w:pStyle w:val="GvdeMetni"/>
              <w:ind w:right="708"/>
              <w:rPr>
                <w:b/>
                <w:bCs/>
              </w:rPr>
            </w:pPr>
            <w:r w:rsidRPr="006A4167">
              <w:rPr>
                <w:b/>
                <w:bCs/>
              </w:rPr>
              <w:t>Paydaş</w:t>
            </w:r>
          </w:p>
        </w:tc>
        <w:tc>
          <w:tcPr>
            <w:tcW w:w="0" w:type="auto"/>
            <w:vAlign w:val="center"/>
            <w:hideMark/>
          </w:tcPr>
          <w:p w14:paraId="07A4FDD3" w14:textId="77777777" w:rsidR="004C10F9" w:rsidRPr="006A4167" w:rsidRDefault="004C10F9" w:rsidP="004C10F9">
            <w:pPr>
              <w:pStyle w:val="GvdeMetni"/>
              <w:ind w:right="708"/>
              <w:rPr>
                <w:b/>
                <w:bCs/>
              </w:rPr>
            </w:pPr>
            <w:r w:rsidRPr="006A4167">
              <w:rPr>
                <w:b/>
                <w:bCs/>
              </w:rPr>
              <w:t>Geri Bildirim Aracı</w:t>
            </w:r>
          </w:p>
        </w:tc>
        <w:tc>
          <w:tcPr>
            <w:tcW w:w="0" w:type="auto"/>
            <w:vAlign w:val="center"/>
            <w:hideMark/>
          </w:tcPr>
          <w:p w14:paraId="5FAA4AF0" w14:textId="77777777" w:rsidR="004C10F9" w:rsidRPr="006A4167" w:rsidRDefault="004C10F9" w:rsidP="004C10F9">
            <w:pPr>
              <w:pStyle w:val="GvdeMetni"/>
              <w:ind w:right="708"/>
              <w:rPr>
                <w:b/>
                <w:bCs/>
              </w:rPr>
            </w:pPr>
            <w:r w:rsidRPr="006A4167">
              <w:rPr>
                <w:b/>
                <w:bCs/>
              </w:rPr>
              <w:t>Kullanım Alanı</w:t>
            </w:r>
          </w:p>
        </w:tc>
      </w:tr>
      <w:tr w:rsidR="004C10F9" w:rsidRPr="006A4167" w14:paraId="2F1813D1" w14:textId="77777777" w:rsidTr="004C10F9">
        <w:trPr>
          <w:tblCellSpacing w:w="15" w:type="dxa"/>
        </w:trPr>
        <w:tc>
          <w:tcPr>
            <w:tcW w:w="0" w:type="auto"/>
            <w:vAlign w:val="center"/>
            <w:hideMark/>
          </w:tcPr>
          <w:p w14:paraId="46CC9DB7" w14:textId="77777777" w:rsidR="004C10F9" w:rsidRPr="006A4167" w:rsidRDefault="004C10F9" w:rsidP="004C10F9">
            <w:pPr>
              <w:pStyle w:val="GvdeMetni"/>
              <w:ind w:right="708"/>
            </w:pPr>
            <w:r w:rsidRPr="006A4167">
              <w:t>Öğrenciler</w:t>
            </w:r>
          </w:p>
        </w:tc>
        <w:tc>
          <w:tcPr>
            <w:tcW w:w="0" w:type="auto"/>
            <w:vAlign w:val="center"/>
            <w:hideMark/>
          </w:tcPr>
          <w:p w14:paraId="32CB4608" w14:textId="77777777" w:rsidR="004C10F9" w:rsidRPr="006A4167" w:rsidRDefault="004C10F9" w:rsidP="004C10F9">
            <w:pPr>
              <w:pStyle w:val="GvdeMetni"/>
              <w:ind w:right="708"/>
            </w:pPr>
            <w:r w:rsidRPr="006A4167">
              <w:t>Memnuniyet anketleri</w:t>
            </w:r>
          </w:p>
        </w:tc>
        <w:tc>
          <w:tcPr>
            <w:tcW w:w="0" w:type="auto"/>
            <w:vAlign w:val="center"/>
            <w:hideMark/>
          </w:tcPr>
          <w:p w14:paraId="3B4A5E7F" w14:textId="77777777" w:rsidR="004C10F9" w:rsidRPr="006A4167" w:rsidRDefault="004C10F9" w:rsidP="004C10F9">
            <w:pPr>
              <w:pStyle w:val="GvdeMetni"/>
              <w:ind w:right="708"/>
            </w:pPr>
            <w:r w:rsidRPr="006A4167">
              <w:t>Ders ve program iyileştirmeleri</w:t>
            </w:r>
          </w:p>
        </w:tc>
      </w:tr>
      <w:tr w:rsidR="004C10F9" w:rsidRPr="006A4167" w14:paraId="41AD5440" w14:textId="77777777" w:rsidTr="004C10F9">
        <w:trPr>
          <w:tblCellSpacing w:w="15" w:type="dxa"/>
        </w:trPr>
        <w:tc>
          <w:tcPr>
            <w:tcW w:w="0" w:type="auto"/>
            <w:vAlign w:val="center"/>
            <w:hideMark/>
          </w:tcPr>
          <w:p w14:paraId="49BCFF0F" w14:textId="77777777" w:rsidR="004C10F9" w:rsidRPr="006A4167" w:rsidRDefault="004C10F9" w:rsidP="004C10F9">
            <w:pPr>
              <w:pStyle w:val="GvdeMetni"/>
              <w:ind w:right="708"/>
            </w:pPr>
            <w:r w:rsidRPr="006A4167">
              <w:t>Mezunlar</w:t>
            </w:r>
          </w:p>
        </w:tc>
        <w:tc>
          <w:tcPr>
            <w:tcW w:w="0" w:type="auto"/>
            <w:vAlign w:val="center"/>
            <w:hideMark/>
          </w:tcPr>
          <w:p w14:paraId="7291BCE3" w14:textId="77777777" w:rsidR="004C10F9" w:rsidRPr="006A4167" w:rsidRDefault="004C10F9" w:rsidP="004C10F9">
            <w:pPr>
              <w:pStyle w:val="GvdeMetni"/>
              <w:ind w:right="708"/>
            </w:pPr>
            <w:r w:rsidRPr="006A4167">
              <w:t>Mezun izleme anketleri</w:t>
            </w:r>
          </w:p>
        </w:tc>
        <w:tc>
          <w:tcPr>
            <w:tcW w:w="0" w:type="auto"/>
            <w:vAlign w:val="center"/>
            <w:hideMark/>
          </w:tcPr>
          <w:p w14:paraId="5C083385" w14:textId="77777777" w:rsidR="004C10F9" w:rsidRPr="006A4167" w:rsidRDefault="004C10F9" w:rsidP="004C10F9">
            <w:pPr>
              <w:pStyle w:val="GvdeMetni"/>
              <w:ind w:right="708"/>
            </w:pPr>
            <w:r w:rsidRPr="006A4167">
              <w:t>Program güncelleme</w:t>
            </w:r>
          </w:p>
        </w:tc>
      </w:tr>
      <w:tr w:rsidR="004C10F9" w:rsidRPr="006A4167" w14:paraId="75643B71" w14:textId="77777777" w:rsidTr="004C10F9">
        <w:trPr>
          <w:tblCellSpacing w:w="15" w:type="dxa"/>
        </w:trPr>
        <w:tc>
          <w:tcPr>
            <w:tcW w:w="0" w:type="auto"/>
            <w:vAlign w:val="center"/>
            <w:hideMark/>
          </w:tcPr>
          <w:p w14:paraId="3185FA69" w14:textId="77777777" w:rsidR="004C10F9" w:rsidRPr="006A4167" w:rsidRDefault="004C10F9" w:rsidP="004C10F9">
            <w:pPr>
              <w:pStyle w:val="GvdeMetni"/>
              <w:ind w:right="708"/>
            </w:pPr>
            <w:r w:rsidRPr="006A4167">
              <w:t>Akademik personel</w:t>
            </w:r>
          </w:p>
        </w:tc>
        <w:tc>
          <w:tcPr>
            <w:tcW w:w="0" w:type="auto"/>
            <w:vAlign w:val="center"/>
            <w:hideMark/>
          </w:tcPr>
          <w:p w14:paraId="7BE45BD8" w14:textId="77777777" w:rsidR="004C10F9" w:rsidRPr="006A4167" w:rsidRDefault="004C10F9" w:rsidP="004C10F9">
            <w:pPr>
              <w:pStyle w:val="GvdeMetni"/>
              <w:ind w:right="708"/>
            </w:pPr>
            <w:r w:rsidRPr="006A4167">
              <w:t>Akademik kurul toplantıları</w:t>
            </w:r>
          </w:p>
        </w:tc>
        <w:tc>
          <w:tcPr>
            <w:tcW w:w="0" w:type="auto"/>
            <w:vAlign w:val="center"/>
            <w:hideMark/>
          </w:tcPr>
          <w:p w14:paraId="02A4552C" w14:textId="77777777" w:rsidR="004C10F9" w:rsidRPr="006A4167" w:rsidRDefault="004C10F9" w:rsidP="004C10F9">
            <w:pPr>
              <w:pStyle w:val="GvdeMetni"/>
              <w:ind w:right="708"/>
            </w:pPr>
            <w:r w:rsidRPr="006A4167">
              <w:t>Eğitim planlaması</w:t>
            </w:r>
          </w:p>
        </w:tc>
      </w:tr>
      <w:tr w:rsidR="004C10F9" w:rsidRPr="006A4167" w14:paraId="791FBD27" w14:textId="77777777" w:rsidTr="004C10F9">
        <w:trPr>
          <w:tblCellSpacing w:w="15" w:type="dxa"/>
        </w:trPr>
        <w:tc>
          <w:tcPr>
            <w:tcW w:w="0" w:type="auto"/>
            <w:vAlign w:val="center"/>
            <w:hideMark/>
          </w:tcPr>
          <w:p w14:paraId="214962AE" w14:textId="77777777" w:rsidR="004C10F9" w:rsidRPr="006A4167" w:rsidRDefault="004C10F9" w:rsidP="004C10F9">
            <w:pPr>
              <w:pStyle w:val="GvdeMetni"/>
              <w:ind w:right="708"/>
            </w:pPr>
            <w:r w:rsidRPr="006A4167">
              <w:t>Sektör temsilcileri</w:t>
            </w:r>
          </w:p>
        </w:tc>
        <w:tc>
          <w:tcPr>
            <w:tcW w:w="0" w:type="auto"/>
            <w:vAlign w:val="center"/>
            <w:hideMark/>
          </w:tcPr>
          <w:p w14:paraId="175B64BC" w14:textId="77777777" w:rsidR="004C10F9" w:rsidRPr="006A4167" w:rsidRDefault="004C10F9" w:rsidP="004C10F9">
            <w:pPr>
              <w:pStyle w:val="GvdeMetni"/>
              <w:ind w:right="708"/>
            </w:pPr>
            <w:r w:rsidRPr="006A4167">
              <w:t>Staj ve İME görüşmeleri</w:t>
            </w:r>
          </w:p>
        </w:tc>
        <w:tc>
          <w:tcPr>
            <w:tcW w:w="0" w:type="auto"/>
            <w:vAlign w:val="center"/>
            <w:hideMark/>
          </w:tcPr>
          <w:p w14:paraId="28344AA1" w14:textId="77777777" w:rsidR="004C10F9" w:rsidRPr="006A4167" w:rsidRDefault="004C10F9" w:rsidP="004C10F9">
            <w:pPr>
              <w:pStyle w:val="GvdeMetni"/>
              <w:ind w:right="708"/>
            </w:pPr>
            <w:r w:rsidRPr="006A4167">
              <w:t>Müfredat geliştirme</w:t>
            </w:r>
          </w:p>
        </w:tc>
      </w:tr>
    </w:tbl>
    <w:p w14:paraId="51A889FC" w14:textId="77777777" w:rsidR="004C10F9" w:rsidRPr="006A4167" w:rsidRDefault="004C10F9" w:rsidP="00D22457">
      <w:pPr>
        <w:pStyle w:val="GvdeMetni"/>
        <w:ind w:right="708"/>
        <w:jc w:val="both"/>
      </w:pPr>
    </w:p>
    <w:p w14:paraId="49C27C76" w14:textId="536D6A86" w:rsidR="004C10F9" w:rsidRPr="006A4167" w:rsidRDefault="004C10F9" w:rsidP="00D22457">
      <w:pPr>
        <w:pStyle w:val="GvdeMetni"/>
        <w:ind w:right="708"/>
        <w:jc w:val="both"/>
      </w:pPr>
      <w:r w:rsidRPr="006A4167">
        <w:t>Bu kapsamda elde edilen tüm geri bildirimler kalite güvence sistemi çerçevesinde değerlendirilmekte ve sürekli iyileştirme yaklaşımı doğrultusunda eğitim-öğretim süreçlerine yansıtılmaktadır.</w:t>
      </w:r>
    </w:p>
    <w:p w14:paraId="279C6728" w14:textId="77777777" w:rsidR="00D22457" w:rsidRPr="006A4167" w:rsidRDefault="00D22457" w:rsidP="00D22457">
      <w:pPr>
        <w:pStyle w:val="GvdeMetni"/>
        <w:ind w:right="708"/>
        <w:jc w:val="both"/>
      </w:pPr>
    </w:p>
    <w:p w14:paraId="452D94A2" w14:textId="77777777" w:rsidR="004C10F9" w:rsidRPr="006A4167" w:rsidRDefault="004C10F9" w:rsidP="004C10F9">
      <w:pPr>
        <w:pStyle w:val="GvdeMetni"/>
        <w:ind w:right="708"/>
        <w:rPr>
          <w:b/>
        </w:rPr>
      </w:pPr>
      <w:r w:rsidRPr="006A4167">
        <w:rPr>
          <w:b/>
        </w:rPr>
        <w:t xml:space="preserve">Yıllık İzleme ve İyileştirme Raporları (PUKÖ Kanıtı)  </w:t>
      </w:r>
    </w:p>
    <w:p w14:paraId="7BA51FA2" w14:textId="77777777" w:rsidR="00D22457" w:rsidRPr="006A4167" w:rsidRDefault="00D22457" w:rsidP="00D22457">
      <w:pPr>
        <w:pStyle w:val="GvdeMetni"/>
        <w:ind w:right="708"/>
        <w:jc w:val="both"/>
      </w:pPr>
      <w:r w:rsidRPr="006A4167">
        <w:t xml:space="preserve">Köşk Meslek Yüksekokulu’nda kalite güvencesi sistemi kapsamında yürütülen faaliyetler </w:t>
      </w:r>
      <w:r w:rsidRPr="006A4167">
        <w:rPr>
          <w:bCs/>
        </w:rPr>
        <w:t>Planla–Uygula–Kontrol Et–Önlem Al (PUKÖ)</w:t>
      </w:r>
      <w:r w:rsidRPr="006A4167">
        <w:t xml:space="preserve"> döngüsü çerçevesinde düzenli olarak izlenmekte ve değerlendirilmektedir. Birim stratejik hedefleri doğrultusunda planlanan faaliyetler akademik yıl içerisinde uygulanmakta, uygulama sonuçları ise çeşitli izleme ve değerlendirme mekanizmaları aracılığıyla analiz edilmektedir.</w:t>
      </w:r>
    </w:p>
    <w:p w14:paraId="08BB9094" w14:textId="77777777" w:rsidR="00D22457" w:rsidRPr="006A4167" w:rsidRDefault="00D22457" w:rsidP="00D22457">
      <w:pPr>
        <w:pStyle w:val="GvdeMetni"/>
        <w:ind w:right="708"/>
        <w:jc w:val="both"/>
      </w:pPr>
      <w:r w:rsidRPr="006A4167">
        <w:t xml:space="preserve">Bu kapsamda eğitim-öğretim faaliyetleri, öğrenci memnuniyeti, akademik ve idari süreçler düzenli olarak değerlendirilmekte; </w:t>
      </w:r>
      <w:r w:rsidRPr="006A4167">
        <w:rPr>
          <w:bCs/>
        </w:rPr>
        <w:t>öğrenci ve mezun anketleri, toplantı tutanakları ve faaliyet raporları</w:t>
      </w:r>
      <w:r w:rsidRPr="006A4167">
        <w:t xml:space="preserve"> aracılığıyla elde edilen veriler analiz edilmektedir. Bu analizler sonucunda birimin güçlü yönleri ve </w:t>
      </w:r>
      <w:r w:rsidRPr="006A4167">
        <w:lastRenderedPageBreak/>
        <w:t>geliştirilmesi gereken alanlar belirlenmektedir.</w:t>
      </w:r>
    </w:p>
    <w:p w14:paraId="1EA621A9" w14:textId="77777777" w:rsidR="00D22457" w:rsidRPr="006A4167" w:rsidRDefault="00D22457" w:rsidP="00D22457">
      <w:pPr>
        <w:pStyle w:val="GvdeMetni"/>
        <w:ind w:right="708"/>
        <w:jc w:val="both"/>
      </w:pPr>
      <w:r w:rsidRPr="006A4167">
        <w:t xml:space="preserve">Elde edilen değerlendirme sonuçları birim yönetimi ve ilgili komisyonlarda ele alınmakta; gerekli görülen durumlarda </w:t>
      </w:r>
      <w:r w:rsidRPr="006A4167">
        <w:rPr>
          <w:bCs/>
        </w:rPr>
        <w:t>ders içeriklerinin güncellenmesi, eğitim süreçlerinin iyileştirilmesi, öğrenci destek hizmetlerinin geliştirilmesi ve paydaş katılımının artırılması</w:t>
      </w:r>
      <w:r w:rsidRPr="006A4167">
        <w:t xml:space="preserve"> gibi iyileştirme kararları alınmaktadır. Alınan kararlar doğrultusunda yeni uygulamalar planlanmakta ve sonraki dönemlerde hayata geçirilmektedir.</w:t>
      </w:r>
    </w:p>
    <w:p w14:paraId="66660418" w14:textId="2E6A172D" w:rsidR="00D22457" w:rsidRPr="006A4167" w:rsidRDefault="00D22457" w:rsidP="00D22457">
      <w:pPr>
        <w:pStyle w:val="GvdeMetni"/>
        <w:ind w:right="708"/>
        <w:jc w:val="both"/>
      </w:pPr>
      <w:r w:rsidRPr="006A4167">
        <w:t xml:space="preserve">Bu süreç sayesinde Köşk Meslek Yüksekokulu’nda yürütülen faaliyetler sistematik biçimde izlenmekte ve elde edilen sonuçlar doğrultusunda kurumsal gelişim </w:t>
      </w:r>
      <w:r w:rsidRPr="006A4167">
        <w:rPr>
          <w:bCs/>
        </w:rPr>
        <w:t>sürekli iyileştirme anlayışı doğrultusunda</w:t>
      </w:r>
      <w:r w:rsidRPr="006A4167">
        <w:t xml:space="preserve"> sürdürülmektedir.</w:t>
      </w:r>
    </w:p>
    <w:p w14:paraId="3707D97D" w14:textId="533995E2" w:rsidR="00D22457" w:rsidRPr="006A4167" w:rsidRDefault="00D22457" w:rsidP="00D22457">
      <w:pPr>
        <w:pStyle w:val="GvdeMetni"/>
        <w:ind w:right="708"/>
        <w:jc w:val="both"/>
        <w:rPr>
          <w:b/>
        </w:rPr>
      </w:pPr>
      <w:r w:rsidRPr="006A4167">
        <w:rPr>
          <w:b/>
        </w:rPr>
        <w:t>Kanıtlar:</w:t>
      </w:r>
    </w:p>
    <w:p w14:paraId="48B78006" w14:textId="700F947F" w:rsidR="0080134B" w:rsidRPr="006A4167" w:rsidRDefault="00573E54" w:rsidP="0080134B">
      <w:pPr>
        <w:pStyle w:val="GvdeMetni"/>
        <w:ind w:right="708"/>
      </w:pPr>
      <w:hyperlink r:id="rId67" w:history="1">
        <w:r w:rsidR="0080134B" w:rsidRPr="006A4167">
          <w:rPr>
            <w:rStyle w:val="Kpr"/>
            <w:u w:val="none"/>
          </w:rPr>
          <w:t>Ders Anketlerinin Çıktılarının İncelenerek İyileştirme Yapılması Örneği</w:t>
        </w:r>
      </w:hyperlink>
    </w:p>
    <w:p w14:paraId="20C0C9A5" w14:textId="4B8F1F63" w:rsidR="00E06268" w:rsidRPr="006A4167" w:rsidRDefault="00573E54" w:rsidP="0080134B">
      <w:pPr>
        <w:pStyle w:val="GvdeMetni"/>
        <w:ind w:right="708"/>
      </w:pPr>
      <w:hyperlink r:id="rId68" w:history="1">
        <w:r w:rsidR="00E06268" w:rsidRPr="006A4167">
          <w:rPr>
            <w:rStyle w:val="Kpr"/>
            <w:u w:val="none"/>
          </w:rPr>
          <w:t>Gıda Teknoloji Programı Anket Sonuçlarına Göre Eylem Planı</w:t>
        </w:r>
      </w:hyperlink>
    </w:p>
    <w:p w14:paraId="5EB285E3" w14:textId="74154BF3" w:rsidR="00E06268" w:rsidRPr="006A4167" w:rsidRDefault="00573E54" w:rsidP="0080134B">
      <w:pPr>
        <w:pStyle w:val="GvdeMetni"/>
        <w:ind w:right="708"/>
      </w:pPr>
      <w:hyperlink r:id="rId69" w:history="1">
        <w:r w:rsidR="00E06268" w:rsidRPr="006A4167">
          <w:rPr>
            <w:rStyle w:val="Kpr"/>
            <w:u w:val="none"/>
          </w:rPr>
          <w:t>Ders Değerlendirme Anketi PUKO Çevrimi</w:t>
        </w:r>
      </w:hyperlink>
    </w:p>
    <w:p w14:paraId="6337ED3F" w14:textId="77777777" w:rsidR="0080134B" w:rsidRPr="006A4167" w:rsidRDefault="0080134B" w:rsidP="00D22457">
      <w:pPr>
        <w:pStyle w:val="GvdeMetni"/>
        <w:ind w:right="708"/>
        <w:jc w:val="both"/>
        <w:rPr>
          <w:b/>
        </w:rPr>
      </w:pPr>
    </w:p>
    <w:p w14:paraId="231B15E1" w14:textId="514920D4" w:rsidR="004C10F9" w:rsidRPr="006A4167" w:rsidRDefault="004C10F9" w:rsidP="004C10F9">
      <w:pPr>
        <w:pStyle w:val="GvdeMetni"/>
        <w:ind w:right="708"/>
        <w:rPr>
          <w:b/>
        </w:rPr>
      </w:pPr>
      <w:r w:rsidRPr="006A4167">
        <w:rPr>
          <w:b/>
        </w:rPr>
        <w:t xml:space="preserve">A.1.5. Kamuoyunu Bilgilendirme ve Hesap Verebilirlik  </w:t>
      </w:r>
    </w:p>
    <w:p w14:paraId="61232709" w14:textId="548F8C51" w:rsidR="004C10F9" w:rsidRPr="006A4167" w:rsidRDefault="004C10F9" w:rsidP="004C10F9">
      <w:pPr>
        <w:pStyle w:val="GvdeMetni"/>
        <w:ind w:right="708"/>
        <w:rPr>
          <w:b/>
        </w:rPr>
      </w:pPr>
      <w:r w:rsidRPr="006A4167">
        <w:rPr>
          <w:b/>
        </w:rPr>
        <w:t xml:space="preserve">Kamuoyunu Bilgilendirme ve Hesap Verebilirlik İlkesi / Politika Belgesi  </w:t>
      </w:r>
    </w:p>
    <w:p w14:paraId="4CBC96EE" w14:textId="25ADFFD2" w:rsidR="00F12EF3" w:rsidRPr="006A4167" w:rsidRDefault="00573E54" w:rsidP="004C10F9">
      <w:pPr>
        <w:pStyle w:val="GvdeMetni"/>
        <w:ind w:right="708"/>
      </w:pPr>
      <w:hyperlink r:id="rId70" w:history="1">
        <w:r w:rsidR="00F12EF3" w:rsidRPr="006A4167">
          <w:rPr>
            <w:rStyle w:val="Kpr"/>
            <w:u w:val="none"/>
          </w:rPr>
          <w:t>Akademik takvim</w:t>
        </w:r>
      </w:hyperlink>
    </w:p>
    <w:p w14:paraId="1F3BF295" w14:textId="7339A962" w:rsidR="00F12EF3" w:rsidRPr="006A4167" w:rsidRDefault="00573E54" w:rsidP="004C10F9">
      <w:pPr>
        <w:pStyle w:val="GvdeMetni"/>
        <w:ind w:right="708"/>
      </w:pPr>
      <w:hyperlink r:id="rId71" w:history="1">
        <w:r w:rsidR="00F12EF3" w:rsidRPr="006A4167">
          <w:rPr>
            <w:rStyle w:val="Kpr"/>
            <w:u w:val="none"/>
          </w:rPr>
          <w:t xml:space="preserve">Lisans ve </w:t>
        </w:r>
        <w:proofErr w:type="spellStart"/>
        <w:r w:rsidR="00F12EF3" w:rsidRPr="006A4167">
          <w:rPr>
            <w:rStyle w:val="Kpr"/>
            <w:u w:val="none"/>
          </w:rPr>
          <w:t>Önlisans</w:t>
        </w:r>
        <w:proofErr w:type="spellEnd"/>
        <w:r w:rsidR="00F12EF3" w:rsidRPr="006A4167">
          <w:rPr>
            <w:rStyle w:val="Kpr"/>
            <w:u w:val="none"/>
          </w:rPr>
          <w:t xml:space="preserve"> Yönetmeliği</w:t>
        </w:r>
      </w:hyperlink>
    </w:p>
    <w:p w14:paraId="06241B2D" w14:textId="5CAE6935" w:rsidR="00F12EF3" w:rsidRPr="006A4167" w:rsidRDefault="00573E54" w:rsidP="004C10F9">
      <w:pPr>
        <w:pStyle w:val="GvdeMetni"/>
        <w:ind w:right="708"/>
      </w:pPr>
      <w:hyperlink r:id="rId72" w:history="1">
        <w:r w:rsidR="00F12EF3" w:rsidRPr="006A4167">
          <w:rPr>
            <w:rStyle w:val="Kpr"/>
            <w:u w:val="none"/>
          </w:rPr>
          <w:t>Etkinlik takvimi</w:t>
        </w:r>
      </w:hyperlink>
    </w:p>
    <w:p w14:paraId="05E31217" w14:textId="5768F50E" w:rsidR="00F12EF3" w:rsidRPr="006A4167" w:rsidRDefault="00573E54" w:rsidP="004C10F9">
      <w:pPr>
        <w:pStyle w:val="GvdeMetni"/>
        <w:ind w:right="708"/>
      </w:pPr>
      <w:hyperlink r:id="rId73" w:history="1">
        <w:r w:rsidR="00F12EF3" w:rsidRPr="006A4167">
          <w:rPr>
            <w:rStyle w:val="Kpr"/>
            <w:u w:val="none"/>
          </w:rPr>
          <w:t>İş Sağlığı ve Güvenliği İç Yönergesi</w:t>
        </w:r>
      </w:hyperlink>
    </w:p>
    <w:p w14:paraId="172896B4" w14:textId="0780F582" w:rsidR="004C10F9" w:rsidRPr="006A4167" w:rsidRDefault="00573E54" w:rsidP="004C10F9">
      <w:pPr>
        <w:pStyle w:val="GvdeMetni"/>
        <w:ind w:right="708"/>
      </w:pPr>
      <w:hyperlink r:id="rId74" w:history="1">
        <w:r w:rsidR="00F12EF3" w:rsidRPr="006A4167">
          <w:rPr>
            <w:rStyle w:val="Kpr"/>
            <w:u w:val="none"/>
          </w:rPr>
          <w:t>Staj Yönergesi</w:t>
        </w:r>
      </w:hyperlink>
    </w:p>
    <w:p w14:paraId="795723A3" w14:textId="50330B13" w:rsidR="00F12EF3" w:rsidRPr="006A4167" w:rsidRDefault="00573E54" w:rsidP="004C10F9">
      <w:pPr>
        <w:pStyle w:val="GvdeMetni"/>
        <w:ind w:right="708"/>
      </w:pPr>
      <w:hyperlink r:id="rId75" w:history="1">
        <w:r w:rsidR="00F12EF3" w:rsidRPr="006A4167">
          <w:rPr>
            <w:rStyle w:val="Kpr"/>
            <w:u w:val="none"/>
          </w:rPr>
          <w:t>MYO Mezunlarının Lisans Öğrenimine Devamı Hakkında Yönetmelik</w:t>
        </w:r>
      </w:hyperlink>
    </w:p>
    <w:p w14:paraId="513CC84B" w14:textId="5B6D6537" w:rsidR="00F12EF3" w:rsidRPr="006A4167" w:rsidRDefault="00573E54" w:rsidP="004C10F9">
      <w:pPr>
        <w:pStyle w:val="GvdeMetni"/>
        <w:ind w:right="708"/>
      </w:pPr>
      <w:hyperlink r:id="rId76" w:history="1">
        <w:r w:rsidR="00F12EF3" w:rsidRPr="006A4167">
          <w:rPr>
            <w:rStyle w:val="Kpr"/>
            <w:u w:val="none"/>
          </w:rPr>
          <w:t xml:space="preserve">Programlar Arası Geçiş Çift </w:t>
        </w:r>
        <w:proofErr w:type="spellStart"/>
        <w:r w:rsidR="00F12EF3" w:rsidRPr="006A4167">
          <w:rPr>
            <w:rStyle w:val="Kpr"/>
            <w:u w:val="none"/>
          </w:rPr>
          <w:t>Anadal-Yandal</w:t>
        </w:r>
        <w:proofErr w:type="spellEnd"/>
        <w:r w:rsidR="00F12EF3" w:rsidRPr="006A4167">
          <w:rPr>
            <w:rStyle w:val="Kpr"/>
            <w:u w:val="none"/>
          </w:rPr>
          <w:t xml:space="preserve"> Esaslarına İlişkin Yönetmelik</w:t>
        </w:r>
      </w:hyperlink>
    </w:p>
    <w:p w14:paraId="0ED0D15D" w14:textId="3F132CBA" w:rsidR="00F12EF3" w:rsidRPr="006A4167" w:rsidRDefault="00573E54" w:rsidP="004C10F9">
      <w:pPr>
        <w:pStyle w:val="GvdeMetni"/>
        <w:ind w:right="708"/>
      </w:pPr>
      <w:hyperlink r:id="rId77" w:history="1">
        <w:r w:rsidR="00F12EF3" w:rsidRPr="006A4167">
          <w:rPr>
            <w:rStyle w:val="Kpr"/>
            <w:u w:val="none"/>
          </w:rPr>
          <w:t>İş Sağlığı ve Güvenliği Politikası</w:t>
        </w:r>
      </w:hyperlink>
    </w:p>
    <w:p w14:paraId="5DA7A526" w14:textId="77777777" w:rsidR="00F12EF3" w:rsidRPr="006A4167" w:rsidRDefault="00F12EF3" w:rsidP="004C10F9">
      <w:pPr>
        <w:pStyle w:val="GvdeMetni"/>
        <w:ind w:right="708"/>
      </w:pPr>
    </w:p>
    <w:p w14:paraId="7F7EA577" w14:textId="03778AE2" w:rsidR="004C10F9" w:rsidRPr="006A4167" w:rsidRDefault="004C10F9" w:rsidP="004C10F9">
      <w:pPr>
        <w:pStyle w:val="GvdeMetni"/>
        <w:ind w:right="708"/>
        <w:rPr>
          <w:b/>
        </w:rPr>
      </w:pPr>
      <w:r w:rsidRPr="006A4167">
        <w:rPr>
          <w:b/>
        </w:rPr>
        <w:t xml:space="preserve">Birim Faaliyet Raporu ve Kamuoyu ile Paylaşım Kanıtı  </w:t>
      </w:r>
    </w:p>
    <w:p w14:paraId="2EA2C47E" w14:textId="12EC4C4F" w:rsidR="00F12EF3" w:rsidRPr="006A4167" w:rsidRDefault="00573E54" w:rsidP="004C10F9">
      <w:pPr>
        <w:pStyle w:val="GvdeMetni"/>
        <w:ind w:right="708"/>
      </w:pPr>
      <w:hyperlink r:id="rId78" w:history="1">
        <w:r w:rsidR="00F12EF3" w:rsidRPr="006A4167">
          <w:rPr>
            <w:rStyle w:val="Kpr"/>
            <w:u w:val="none"/>
          </w:rPr>
          <w:t>Birim Faaliyet Raporları</w:t>
        </w:r>
      </w:hyperlink>
    </w:p>
    <w:p w14:paraId="389ECE60" w14:textId="0E382222" w:rsidR="004C10F9" w:rsidRPr="006A4167" w:rsidRDefault="004C10F9" w:rsidP="004C10F9">
      <w:pPr>
        <w:pStyle w:val="GvdeMetni"/>
        <w:ind w:right="708"/>
      </w:pPr>
    </w:p>
    <w:p w14:paraId="3F60145D" w14:textId="31248C20" w:rsidR="004C10F9" w:rsidRPr="006A4167" w:rsidRDefault="004C10F9" w:rsidP="004C10F9">
      <w:pPr>
        <w:pStyle w:val="GvdeMetni"/>
        <w:ind w:right="708"/>
      </w:pPr>
      <w:r w:rsidRPr="006A4167">
        <w:rPr>
          <w:b/>
        </w:rPr>
        <w:t xml:space="preserve">Birim Web Sayfasında Güncel Veri ve Bilgi Paylaşımları  </w:t>
      </w:r>
      <w:r w:rsidRPr="006A4167">
        <w:t xml:space="preserve"> </w:t>
      </w:r>
    </w:p>
    <w:p w14:paraId="63FA054E" w14:textId="216728EC" w:rsidR="004C10F9" w:rsidRPr="006A4167" w:rsidRDefault="00573E54" w:rsidP="004C10F9">
      <w:pPr>
        <w:pStyle w:val="GvdeMetni"/>
        <w:ind w:right="708"/>
      </w:pPr>
      <w:hyperlink r:id="rId79" w:history="1">
        <w:r w:rsidR="004C10F9" w:rsidRPr="006A4167">
          <w:rPr>
            <w:rStyle w:val="Kpr"/>
            <w:u w:val="none"/>
          </w:rPr>
          <w:t>Değerlendirme Formları</w:t>
        </w:r>
      </w:hyperlink>
    </w:p>
    <w:p w14:paraId="1DA47B69" w14:textId="77777777" w:rsidR="009E2536" w:rsidRPr="006A4167" w:rsidRDefault="009E2536" w:rsidP="004C10F9">
      <w:pPr>
        <w:pStyle w:val="GvdeMetni"/>
        <w:ind w:right="708"/>
      </w:pPr>
    </w:p>
    <w:p w14:paraId="6EFA1619" w14:textId="7973501A" w:rsidR="00F12EF3" w:rsidRPr="006A4167" w:rsidRDefault="00F12EF3" w:rsidP="00F12EF3">
      <w:pPr>
        <w:pStyle w:val="GvdeMetni"/>
        <w:ind w:right="708"/>
        <w:rPr>
          <w:b/>
        </w:rPr>
      </w:pPr>
      <w:r w:rsidRPr="006A4167">
        <w:rPr>
          <w:b/>
        </w:rPr>
        <w:t xml:space="preserve">İç ve Dış Paydaş Geri Bildirimleri ve Memnuniyet Anketleri  </w:t>
      </w:r>
    </w:p>
    <w:p w14:paraId="5F71AB86" w14:textId="77777777" w:rsidR="0080134B" w:rsidRPr="006A4167" w:rsidRDefault="00573E54" w:rsidP="001745D2">
      <w:pPr>
        <w:pStyle w:val="GvdeMetni"/>
        <w:ind w:right="708"/>
        <w:rPr>
          <w:bCs/>
          <w:lang w:val="en-US"/>
        </w:rPr>
      </w:pPr>
      <w:hyperlink r:id="rId80" w:history="1">
        <w:r w:rsidR="0080134B" w:rsidRPr="006A4167">
          <w:rPr>
            <w:rStyle w:val="Kpr"/>
            <w:bCs/>
            <w:u w:val="none"/>
            <w:lang w:val="en-US"/>
          </w:rPr>
          <w:t xml:space="preserve">Danışmanlık </w:t>
        </w:r>
        <w:proofErr w:type="spellStart"/>
        <w:r w:rsidR="0080134B" w:rsidRPr="006A4167">
          <w:rPr>
            <w:rStyle w:val="Kpr"/>
            <w:bCs/>
            <w:u w:val="none"/>
            <w:lang w:val="en-US"/>
          </w:rPr>
          <w:t>Memnuniyet</w:t>
        </w:r>
        <w:proofErr w:type="spellEnd"/>
        <w:r w:rsidR="0080134B" w:rsidRPr="006A4167">
          <w:rPr>
            <w:rStyle w:val="Kpr"/>
            <w:bCs/>
            <w:u w:val="none"/>
            <w:lang w:val="en-US"/>
          </w:rPr>
          <w:t xml:space="preserve"> </w:t>
        </w:r>
        <w:proofErr w:type="spellStart"/>
        <w:r w:rsidR="0080134B" w:rsidRPr="006A4167">
          <w:rPr>
            <w:rStyle w:val="Kpr"/>
            <w:bCs/>
            <w:u w:val="none"/>
            <w:lang w:val="en-US"/>
          </w:rPr>
          <w:t>Anketi</w:t>
        </w:r>
        <w:proofErr w:type="spellEnd"/>
        <w:r w:rsidR="0080134B" w:rsidRPr="006A4167">
          <w:rPr>
            <w:rStyle w:val="Kpr"/>
            <w:bCs/>
            <w:u w:val="none"/>
            <w:lang w:val="en-US"/>
          </w:rPr>
          <w:t xml:space="preserve"> </w:t>
        </w:r>
        <w:proofErr w:type="spellStart"/>
        <w:r w:rsidR="0080134B" w:rsidRPr="006A4167">
          <w:rPr>
            <w:rStyle w:val="Kpr"/>
            <w:bCs/>
            <w:u w:val="none"/>
            <w:lang w:val="en-US"/>
          </w:rPr>
          <w:t>Değerlendirme</w:t>
        </w:r>
        <w:proofErr w:type="spellEnd"/>
        <w:r w:rsidR="0080134B" w:rsidRPr="006A4167">
          <w:rPr>
            <w:rStyle w:val="Kpr"/>
            <w:bCs/>
            <w:u w:val="none"/>
            <w:lang w:val="en-US"/>
          </w:rPr>
          <w:t xml:space="preserve"> </w:t>
        </w:r>
        <w:proofErr w:type="spellStart"/>
        <w:r w:rsidR="0080134B" w:rsidRPr="006A4167">
          <w:rPr>
            <w:rStyle w:val="Kpr"/>
            <w:bCs/>
            <w:u w:val="none"/>
            <w:lang w:val="en-US"/>
          </w:rPr>
          <w:t>Raporu</w:t>
        </w:r>
        <w:proofErr w:type="spellEnd"/>
        <w:r w:rsidR="0080134B" w:rsidRPr="006A4167">
          <w:rPr>
            <w:rStyle w:val="Kpr"/>
            <w:bCs/>
            <w:u w:val="none"/>
            <w:lang w:val="en-US"/>
          </w:rPr>
          <w:t xml:space="preserve"> – </w:t>
        </w:r>
        <w:proofErr w:type="spellStart"/>
        <w:r w:rsidR="0080134B" w:rsidRPr="006A4167">
          <w:rPr>
            <w:rStyle w:val="Kpr"/>
            <w:bCs/>
            <w:u w:val="none"/>
            <w:lang w:val="en-US"/>
          </w:rPr>
          <w:t>Kübra</w:t>
        </w:r>
        <w:proofErr w:type="spellEnd"/>
        <w:r w:rsidR="0080134B" w:rsidRPr="006A4167">
          <w:rPr>
            <w:rStyle w:val="Kpr"/>
            <w:bCs/>
            <w:u w:val="none"/>
            <w:lang w:val="en-US"/>
          </w:rPr>
          <w:t xml:space="preserve"> GENÇDAĞ ŞENSOY</w:t>
        </w:r>
      </w:hyperlink>
    </w:p>
    <w:p w14:paraId="7AC89640" w14:textId="38C131A6" w:rsidR="0080134B" w:rsidRPr="006A4167" w:rsidRDefault="00573E54" w:rsidP="001745D2">
      <w:pPr>
        <w:widowControl/>
        <w:autoSpaceDE/>
        <w:autoSpaceDN/>
        <w:contextualSpacing/>
        <w:jc w:val="both"/>
        <w:rPr>
          <w:color w:val="FF0000"/>
          <w:sz w:val="24"/>
          <w:szCs w:val="24"/>
        </w:rPr>
      </w:pPr>
      <w:hyperlink r:id="rId81" w:history="1">
        <w:r w:rsidR="0080134B" w:rsidRPr="006A4167">
          <w:rPr>
            <w:rStyle w:val="Kpr"/>
            <w:sz w:val="24"/>
            <w:szCs w:val="24"/>
            <w:u w:val="none"/>
          </w:rPr>
          <w:t>Dış paydaş (Sektör Temsilcileri) Memnuniyet Anketi</w:t>
        </w:r>
      </w:hyperlink>
      <w:r w:rsidR="0080134B" w:rsidRPr="006A4167">
        <w:rPr>
          <w:color w:val="FF0000"/>
          <w:sz w:val="24"/>
          <w:szCs w:val="24"/>
        </w:rPr>
        <w:t xml:space="preserve"> </w:t>
      </w:r>
    </w:p>
    <w:p w14:paraId="52E8D4F9" w14:textId="3571790E" w:rsidR="001745D2" w:rsidRPr="006A4167" w:rsidRDefault="00573E54" w:rsidP="001745D2">
      <w:pPr>
        <w:pBdr>
          <w:top w:val="nil"/>
          <w:left w:val="nil"/>
          <w:bottom w:val="nil"/>
          <w:right w:val="nil"/>
          <w:between w:val="nil"/>
        </w:pBdr>
        <w:tabs>
          <w:tab w:val="left" w:pos="284"/>
          <w:tab w:val="left" w:pos="426"/>
        </w:tabs>
        <w:rPr>
          <w:rStyle w:val="Kpr"/>
          <w:sz w:val="24"/>
          <w:szCs w:val="24"/>
          <w:u w:val="none"/>
        </w:rPr>
      </w:pPr>
      <w:hyperlink r:id="rId82" w:history="1">
        <w:r w:rsidR="001745D2" w:rsidRPr="006A4167">
          <w:rPr>
            <w:rStyle w:val="Kpr"/>
            <w:sz w:val="24"/>
            <w:szCs w:val="24"/>
            <w:u w:val="none"/>
          </w:rPr>
          <w:t>Eğitim Amaç ve Hedeflerinin Belirlenmesi için Anket (Sektör temsilcileri)</w:t>
        </w:r>
      </w:hyperlink>
    </w:p>
    <w:p w14:paraId="5D3DD484" w14:textId="73B5C6B6" w:rsidR="001745D2" w:rsidRPr="006A4167" w:rsidRDefault="00573E54" w:rsidP="001745D2">
      <w:pPr>
        <w:pBdr>
          <w:top w:val="nil"/>
          <w:left w:val="nil"/>
          <w:bottom w:val="nil"/>
          <w:right w:val="nil"/>
          <w:between w:val="nil"/>
        </w:pBdr>
        <w:tabs>
          <w:tab w:val="left" w:pos="284"/>
          <w:tab w:val="left" w:pos="426"/>
        </w:tabs>
        <w:rPr>
          <w:color w:val="FF0000"/>
          <w:sz w:val="24"/>
          <w:szCs w:val="24"/>
        </w:rPr>
      </w:pPr>
      <w:hyperlink r:id="rId83" w:history="1">
        <w:r w:rsidR="001745D2" w:rsidRPr="006A4167">
          <w:rPr>
            <w:bCs/>
            <w:color w:val="0000FF"/>
            <w:sz w:val="24"/>
            <w:szCs w:val="24"/>
            <w:lang w:eastAsia="tr-TR"/>
          </w:rPr>
          <w:t>Mezun Öğrenci Memnuniyet Anketi</w:t>
        </w:r>
      </w:hyperlink>
    </w:p>
    <w:p w14:paraId="669A923B" w14:textId="77777777" w:rsidR="001745D2" w:rsidRPr="006A4167" w:rsidRDefault="001745D2" w:rsidP="001745D2">
      <w:pPr>
        <w:widowControl/>
        <w:autoSpaceDE/>
        <w:autoSpaceDN/>
        <w:contextualSpacing/>
        <w:jc w:val="both"/>
        <w:rPr>
          <w:color w:val="FF0000"/>
          <w:sz w:val="24"/>
          <w:szCs w:val="24"/>
        </w:rPr>
      </w:pPr>
    </w:p>
    <w:p w14:paraId="0B2EBBB7" w14:textId="6836F61E" w:rsidR="00F12EF3" w:rsidRPr="006A4167" w:rsidRDefault="00F12EF3" w:rsidP="00F12EF3">
      <w:pPr>
        <w:pStyle w:val="GvdeMetni"/>
        <w:ind w:right="708"/>
        <w:jc w:val="both"/>
      </w:pPr>
      <w:r w:rsidRPr="006A4167">
        <w:rPr>
          <w:b/>
        </w:rPr>
        <w:t>İzleme ve İyileştirme Me</w:t>
      </w:r>
      <w:r w:rsidR="009E2536" w:rsidRPr="006A4167">
        <w:rPr>
          <w:b/>
        </w:rPr>
        <w:t>kanizmalarına İlişkin Kanıtlar</w:t>
      </w:r>
      <w:r w:rsidRPr="006A4167">
        <w:t xml:space="preserve"> </w:t>
      </w:r>
    </w:p>
    <w:p w14:paraId="76454EB7" w14:textId="77777777" w:rsidR="0080134B" w:rsidRPr="006A4167" w:rsidRDefault="00573E54" w:rsidP="0080134B">
      <w:pPr>
        <w:pStyle w:val="GvdeMetni"/>
        <w:jc w:val="both"/>
      </w:pPr>
      <w:hyperlink r:id="rId84" w:history="1">
        <w:r w:rsidR="0080134B" w:rsidRPr="006A4167">
          <w:rPr>
            <w:rStyle w:val="Kpr"/>
            <w:u w:val="none"/>
          </w:rPr>
          <w:t>Ders Anketlerinin Çıktılarının İncelenerek İyileştirme Yapılması Örneği</w:t>
        </w:r>
      </w:hyperlink>
    </w:p>
    <w:p w14:paraId="291E1429" w14:textId="3E8C4EDB" w:rsidR="00F12EF3" w:rsidRPr="006A4167" w:rsidRDefault="00F12EF3" w:rsidP="004C10F9">
      <w:pPr>
        <w:pStyle w:val="GvdeMetni"/>
        <w:ind w:right="708"/>
        <w:jc w:val="both"/>
      </w:pPr>
    </w:p>
    <w:p w14:paraId="6F06ED2B" w14:textId="77777777" w:rsidR="00C00452" w:rsidRPr="006A4167" w:rsidRDefault="00C00452" w:rsidP="00C00452">
      <w:pPr>
        <w:pStyle w:val="GvdeMetni"/>
        <w:ind w:right="708"/>
        <w:jc w:val="both"/>
        <w:rPr>
          <w:b/>
          <w:lang w:val="tr"/>
        </w:rPr>
      </w:pPr>
      <w:r w:rsidRPr="006A4167">
        <w:rPr>
          <w:b/>
          <w:lang w:val="tr"/>
        </w:rPr>
        <w:t>A.2.1. Misyon, Vizyon ve Politikalar</w:t>
      </w:r>
    </w:p>
    <w:p w14:paraId="6C5261AD" w14:textId="48EC1E44" w:rsidR="00C00452" w:rsidRPr="006A4167" w:rsidRDefault="00C00452" w:rsidP="00C00452">
      <w:pPr>
        <w:pStyle w:val="GvdeMetni"/>
        <w:ind w:right="708"/>
        <w:jc w:val="both"/>
        <w:rPr>
          <w:b/>
          <w:lang w:val="en-US"/>
        </w:rPr>
      </w:pPr>
      <w:r w:rsidRPr="006A4167">
        <w:rPr>
          <w:b/>
          <w:lang w:val="tr"/>
        </w:rPr>
        <w:t xml:space="preserve">Birim Misyon–Vizyon ve Stratejik </w:t>
      </w:r>
      <w:r w:rsidRPr="006A4167">
        <w:rPr>
          <w:b/>
          <w:lang w:val="en-US"/>
        </w:rPr>
        <w:t xml:space="preserve">Öncelikler </w:t>
      </w:r>
      <w:proofErr w:type="spellStart"/>
      <w:r w:rsidRPr="006A4167">
        <w:rPr>
          <w:b/>
          <w:lang w:val="en-US"/>
        </w:rPr>
        <w:t>Belgesi</w:t>
      </w:r>
      <w:proofErr w:type="spellEnd"/>
      <w:r w:rsidRPr="006A4167">
        <w:rPr>
          <w:b/>
          <w:lang w:val="en-US"/>
        </w:rPr>
        <w:t xml:space="preserve"> </w:t>
      </w:r>
    </w:p>
    <w:p w14:paraId="2F7A1944" w14:textId="77777777" w:rsidR="00C00452" w:rsidRPr="006A4167" w:rsidRDefault="00C00452" w:rsidP="00C00452">
      <w:pPr>
        <w:pStyle w:val="GvdeMetni"/>
        <w:ind w:right="708"/>
        <w:jc w:val="both"/>
        <w:rPr>
          <w:lang w:val="en-US"/>
        </w:rPr>
      </w:pPr>
      <w:proofErr w:type="spellStart"/>
      <w:r w:rsidRPr="006A4167">
        <w:rPr>
          <w:b/>
          <w:lang w:val="en-US"/>
        </w:rPr>
        <w:t>Misyon</w:t>
      </w:r>
      <w:proofErr w:type="spellEnd"/>
      <w:r w:rsidRPr="006A4167">
        <w:rPr>
          <w:b/>
        </w:rPr>
        <w:t>;</w:t>
      </w:r>
      <w:r w:rsidRPr="006A4167">
        <w:t xml:space="preserve"> </w:t>
      </w:r>
      <w:r w:rsidRPr="006A4167">
        <w:rPr>
          <w:lang w:val="en-US"/>
        </w:rPr>
        <w:t xml:space="preserve">Sektörle </w:t>
      </w:r>
      <w:proofErr w:type="spellStart"/>
      <w:r w:rsidRPr="006A4167">
        <w:rPr>
          <w:lang w:val="en-US"/>
        </w:rPr>
        <w:t>işbirliği</w:t>
      </w:r>
      <w:proofErr w:type="spellEnd"/>
      <w:r w:rsidRPr="006A4167">
        <w:rPr>
          <w:lang w:val="en-US"/>
        </w:rPr>
        <w:t xml:space="preserve"> </w:t>
      </w:r>
      <w:proofErr w:type="spellStart"/>
      <w:r w:rsidRPr="006A4167">
        <w:rPr>
          <w:lang w:val="en-US"/>
        </w:rPr>
        <w:t>çerçevesinde</w:t>
      </w:r>
      <w:proofErr w:type="spellEnd"/>
      <w:r w:rsidRPr="006A4167">
        <w:rPr>
          <w:lang w:val="en-US"/>
        </w:rPr>
        <w:t xml:space="preserve">, </w:t>
      </w:r>
      <w:proofErr w:type="spellStart"/>
      <w:r w:rsidRPr="006A4167">
        <w:rPr>
          <w:lang w:val="en-US"/>
        </w:rPr>
        <w:t>günümüz</w:t>
      </w:r>
      <w:proofErr w:type="spellEnd"/>
      <w:r w:rsidRPr="006A4167">
        <w:rPr>
          <w:lang w:val="en-US"/>
        </w:rPr>
        <w:t xml:space="preserve"> </w:t>
      </w:r>
      <w:proofErr w:type="spellStart"/>
      <w:r w:rsidRPr="006A4167">
        <w:rPr>
          <w:lang w:val="en-US"/>
        </w:rPr>
        <w:t>bilgi</w:t>
      </w:r>
      <w:proofErr w:type="spellEnd"/>
      <w:r w:rsidRPr="006A4167">
        <w:rPr>
          <w:lang w:val="en-US"/>
        </w:rPr>
        <w:t xml:space="preserve"> </w:t>
      </w:r>
      <w:proofErr w:type="spellStart"/>
      <w:r w:rsidRPr="006A4167">
        <w:rPr>
          <w:lang w:val="en-US"/>
        </w:rPr>
        <w:t>çağına</w:t>
      </w:r>
      <w:proofErr w:type="spellEnd"/>
      <w:r w:rsidRPr="006A4167">
        <w:rPr>
          <w:lang w:val="en-US"/>
        </w:rPr>
        <w:t xml:space="preserve"> </w:t>
      </w:r>
      <w:proofErr w:type="spellStart"/>
      <w:r w:rsidRPr="006A4167">
        <w:rPr>
          <w:lang w:val="en-US"/>
        </w:rPr>
        <w:t>uyum</w:t>
      </w:r>
      <w:proofErr w:type="spellEnd"/>
      <w:r w:rsidRPr="006A4167">
        <w:rPr>
          <w:lang w:val="en-US"/>
        </w:rPr>
        <w:t xml:space="preserve"> </w:t>
      </w:r>
      <w:proofErr w:type="spellStart"/>
      <w:r w:rsidRPr="006A4167">
        <w:rPr>
          <w:lang w:val="en-US"/>
        </w:rPr>
        <w:t>sağlayabilecek</w:t>
      </w:r>
      <w:proofErr w:type="spellEnd"/>
      <w:r w:rsidRPr="006A4167">
        <w:rPr>
          <w:lang w:val="en-US"/>
        </w:rPr>
        <w:t xml:space="preserve"> </w:t>
      </w:r>
      <w:proofErr w:type="spellStart"/>
      <w:r w:rsidRPr="006A4167">
        <w:rPr>
          <w:lang w:val="en-US"/>
        </w:rPr>
        <w:t>donanıma</w:t>
      </w:r>
      <w:proofErr w:type="spellEnd"/>
      <w:r w:rsidRPr="006A4167">
        <w:rPr>
          <w:lang w:val="en-US"/>
        </w:rPr>
        <w:t xml:space="preserve"> </w:t>
      </w:r>
      <w:proofErr w:type="spellStart"/>
      <w:r w:rsidRPr="006A4167">
        <w:rPr>
          <w:lang w:val="en-US"/>
        </w:rPr>
        <w:t>sahip</w:t>
      </w:r>
      <w:proofErr w:type="spellEnd"/>
      <w:r w:rsidRPr="006A4167">
        <w:rPr>
          <w:lang w:val="en-US"/>
        </w:rPr>
        <w:t xml:space="preserve">, </w:t>
      </w:r>
      <w:proofErr w:type="spellStart"/>
      <w:r w:rsidRPr="006A4167">
        <w:rPr>
          <w:lang w:val="en-US"/>
        </w:rPr>
        <w:t>nitelikli</w:t>
      </w:r>
      <w:proofErr w:type="spellEnd"/>
      <w:r w:rsidRPr="006A4167">
        <w:rPr>
          <w:lang w:val="en-US"/>
        </w:rPr>
        <w:t xml:space="preserve">, </w:t>
      </w:r>
      <w:proofErr w:type="spellStart"/>
      <w:r w:rsidRPr="006A4167">
        <w:rPr>
          <w:lang w:val="en-US"/>
        </w:rPr>
        <w:t>akılcı</w:t>
      </w:r>
      <w:proofErr w:type="spellEnd"/>
      <w:r w:rsidRPr="006A4167">
        <w:rPr>
          <w:lang w:val="en-US"/>
        </w:rPr>
        <w:t xml:space="preserve">, </w:t>
      </w:r>
      <w:proofErr w:type="spellStart"/>
      <w:r w:rsidRPr="006A4167">
        <w:rPr>
          <w:lang w:val="en-US"/>
        </w:rPr>
        <w:t>çağdaş</w:t>
      </w:r>
      <w:proofErr w:type="spellEnd"/>
      <w:r w:rsidRPr="006A4167">
        <w:rPr>
          <w:lang w:val="en-US"/>
        </w:rPr>
        <w:t xml:space="preserve"> </w:t>
      </w:r>
      <w:proofErr w:type="spellStart"/>
      <w:r w:rsidRPr="006A4167">
        <w:rPr>
          <w:lang w:val="en-US"/>
        </w:rPr>
        <w:t>ve</w:t>
      </w:r>
      <w:proofErr w:type="spellEnd"/>
      <w:r w:rsidRPr="006A4167">
        <w:rPr>
          <w:lang w:val="en-US"/>
        </w:rPr>
        <w:t xml:space="preserve"> </w:t>
      </w:r>
      <w:proofErr w:type="spellStart"/>
      <w:r w:rsidRPr="006A4167">
        <w:rPr>
          <w:lang w:val="en-US"/>
        </w:rPr>
        <w:t>araştırmacı</w:t>
      </w:r>
      <w:proofErr w:type="spellEnd"/>
      <w:r w:rsidRPr="006A4167">
        <w:rPr>
          <w:lang w:val="en-US"/>
        </w:rPr>
        <w:t xml:space="preserve">, </w:t>
      </w:r>
      <w:proofErr w:type="spellStart"/>
      <w:r w:rsidRPr="006A4167">
        <w:rPr>
          <w:lang w:val="en-US"/>
        </w:rPr>
        <w:t>yaratıcı</w:t>
      </w:r>
      <w:proofErr w:type="spellEnd"/>
      <w:r w:rsidRPr="006A4167">
        <w:rPr>
          <w:lang w:val="en-US"/>
        </w:rPr>
        <w:t xml:space="preserve">, </w:t>
      </w:r>
      <w:proofErr w:type="spellStart"/>
      <w:r w:rsidRPr="006A4167">
        <w:rPr>
          <w:lang w:val="en-US"/>
        </w:rPr>
        <w:t>özgüvenli</w:t>
      </w:r>
      <w:proofErr w:type="spellEnd"/>
      <w:r w:rsidRPr="006A4167">
        <w:rPr>
          <w:lang w:val="en-US"/>
        </w:rPr>
        <w:t xml:space="preserve">, </w:t>
      </w:r>
      <w:proofErr w:type="spellStart"/>
      <w:r w:rsidRPr="006A4167">
        <w:rPr>
          <w:lang w:val="en-US"/>
        </w:rPr>
        <w:t>çözümleyici</w:t>
      </w:r>
      <w:proofErr w:type="spellEnd"/>
      <w:r w:rsidRPr="006A4167">
        <w:rPr>
          <w:lang w:val="en-US"/>
        </w:rPr>
        <w:t xml:space="preserve">, </w:t>
      </w:r>
      <w:proofErr w:type="spellStart"/>
      <w:r w:rsidRPr="006A4167">
        <w:rPr>
          <w:lang w:val="en-US"/>
        </w:rPr>
        <w:t>etik</w:t>
      </w:r>
      <w:proofErr w:type="spellEnd"/>
      <w:r w:rsidRPr="006A4167">
        <w:rPr>
          <w:lang w:val="en-US"/>
        </w:rPr>
        <w:t xml:space="preserve"> </w:t>
      </w:r>
      <w:proofErr w:type="spellStart"/>
      <w:r w:rsidRPr="006A4167">
        <w:rPr>
          <w:lang w:val="en-US"/>
        </w:rPr>
        <w:t>değerlere</w:t>
      </w:r>
      <w:proofErr w:type="spellEnd"/>
      <w:r w:rsidRPr="006A4167">
        <w:rPr>
          <w:lang w:val="en-US"/>
        </w:rPr>
        <w:t xml:space="preserve"> </w:t>
      </w:r>
      <w:proofErr w:type="spellStart"/>
      <w:r w:rsidRPr="006A4167">
        <w:rPr>
          <w:lang w:val="en-US"/>
        </w:rPr>
        <w:t>bağlı</w:t>
      </w:r>
      <w:proofErr w:type="spellEnd"/>
      <w:r w:rsidRPr="006A4167">
        <w:rPr>
          <w:lang w:val="en-US"/>
        </w:rPr>
        <w:t xml:space="preserve">, </w:t>
      </w:r>
      <w:proofErr w:type="spellStart"/>
      <w:r w:rsidRPr="006A4167">
        <w:rPr>
          <w:lang w:val="en-US"/>
        </w:rPr>
        <w:t>mesleki</w:t>
      </w:r>
      <w:proofErr w:type="spellEnd"/>
      <w:r w:rsidRPr="006A4167">
        <w:rPr>
          <w:lang w:val="en-US"/>
        </w:rPr>
        <w:t xml:space="preserve"> </w:t>
      </w:r>
      <w:proofErr w:type="spellStart"/>
      <w:r w:rsidRPr="006A4167">
        <w:rPr>
          <w:lang w:val="en-US"/>
        </w:rPr>
        <w:t>açıdan</w:t>
      </w:r>
      <w:proofErr w:type="spellEnd"/>
      <w:r w:rsidRPr="006A4167">
        <w:rPr>
          <w:lang w:val="en-US"/>
        </w:rPr>
        <w:t xml:space="preserve"> </w:t>
      </w:r>
      <w:proofErr w:type="spellStart"/>
      <w:r w:rsidRPr="006A4167">
        <w:rPr>
          <w:lang w:val="en-US"/>
        </w:rPr>
        <w:t>yetkin</w:t>
      </w:r>
      <w:proofErr w:type="spellEnd"/>
      <w:r w:rsidRPr="006A4167">
        <w:rPr>
          <w:lang w:val="en-US"/>
        </w:rPr>
        <w:t xml:space="preserve">, </w:t>
      </w:r>
      <w:proofErr w:type="spellStart"/>
      <w:r w:rsidRPr="006A4167">
        <w:rPr>
          <w:lang w:val="en-US"/>
        </w:rPr>
        <w:t>sorumluluk</w:t>
      </w:r>
      <w:proofErr w:type="spellEnd"/>
      <w:r w:rsidRPr="006A4167">
        <w:rPr>
          <w:lang w:val="en-US"/>
        </w:rPr>
        <w:t xml:space="preserve"> </w:t>
      </w:r>
      <w:proofErr w:type="spellStart"/>
      <w:r w:rsidRPr="006A4167">
        <w:rPr>
          <w:lang w:val="en-US"/>
        </w:rPr>
        <w:t>bilinci</w:t>
      </w:r>
      <w:proofErr w:type="spellEnd"/>
      <w:r w:rsidRPr="006A4167">
        <w:rPr>
          <w:lang w:val="en-US"/>
        </w:rPr>
        <w:t xml:space="preserve"> </w:t>
      </w:r>
      <w:proofErr w:type="spellStart"/>
      <w:r w:rsidRPr="006A4167">
        <w:rPr>
          <w:lang w:val="en-US"/>
        </w:rPr>
        <w:t>üst</w:t>
      </w:r>
      <w:proofErr w:type="spellEnd"/>
      <w:r w:rsidRPr="006A4167">
        <w:rPr>
          <w:lang w:val="en-US"/>
        </w:rPr>
        <w:t xml:space="preserve"> </w:t>
      </w:r>
      <w:proofErr w:type="spellStart"/>
      <w:r w:rsidRPr="006A4167">
        <w:rPr>
          <w:lang w:val="en-US"/>
        </w:rPr>
        <w:t>düzeyde</w:t>
      </w:r>
      <w:proofErr w:type="spellEnd"/>
      <w:r w:rsidRPr="006A4167">
        <w:rPr>
          <w:lang w:val="en-US"/>
        </w:rPr>
        <w:t xml:space="preserve"> </w:t>
      </w:r>
      <w:proofErr w:type="spellStart"/>
      <w:r w:rsidRPr="006A4167">
        <w:rPr>
          <w:lang w:val="en-US"/>
        </w:rPr>
        <w:t>olan</w:t>
      </w:r>
      <w:proofErr w:type="spellEnd"/>
      <w:r w:rsidRPr="006A4167">
        <w:rPr>
          <w:lang w:val="en-US"/>
        </w:rPr>
        <w:t xml:space="preserve"> </w:t>
      </w:r>
      <w:proofErr w:type="spellStart"/>
      <w:r w:rsidRPr="006A4167">
        <w:rPr>
          <w:lang w:val="en-US"/>
        </w:rPr>
        <w:t>bireyler</w:t>
      </w:r>
      <w:proofErr w:type="spellEnd"/>
      <w:r w:rsidRPr="006A4167">
        <w:rPr>
          <w:lang w:val="en-US"/>
        </w:rPr>
        <w:t xml:space="preserve"> </w:t>
      </w:r>
      <w:proofErr w:type="spellStart"/>
      <w:r w:rsidRPr="006A4167">
        <w:rPr>
          <w:lang w:val="en-US"/>
        </w:rPr>
        <w:t>yetiştirmektir</w:t>
      </w:r>
      <w:proofErr w:type="spellEnd"/>
      <w:r w:rsidRPr="006A4167">
        <w:rPr>
          <w:lang w:val="en-US"/>
        </w:rPr>
        <w:t>.</w:t>
      </w:r>
    </w:p>
    <w:p w14:paraId="7A28236F" w14:textId="2551EC7F" w:rsidR="00C00452" w:rsidRPr="006A4167" w:rsidRDefault="00C00452" w:rsidP="00C00452">
      <w:pPr>
        <w:pStyle w:val="GvdeMetni"/>
        <w:ind w:right="708"/>
        <w:jc w:val="both"/>
        <w:rPr>
          <w:lang w:val="en-US"/>
        </w:rPr>
      </w:pPr>
      <w:proofErr w:type="spellStart"/>
      <w:r w:rsidRPr="006A4167">
        <w:rPr>
          <w:b/>
          <w:lang w:val="en-US"/>
        </w:rPr>
        <w:t>Vizyon</w:t>
      </w:r>
      <w:proofErr w:type="spellEnd"/>
      <w:r w:rsidRPr="006A4167">
        <w:rPr>
          <w:b/>
          <w:lang w:val="en-US"/>
        </w:rPr>
        <w:t>;</w:t>
      </w:r>
      <w:r w:rsidRPr="006A4167">
        <w:rPr>
          <w:lang w:val="en-US"/>
        </w:rPr>
        <w:t xml:space="preserve"> </w:t>
      </w:r>
      <w:proofErr w:type="spellStart"/>
      <w:r w:rsidRPr="006A4167">
        <w:rPr>
          <w:lang w:val="en-US"/>
        </w:rPr>
        <w:t>Üreteceği</w:t>
      </w:r>
      <w:proofErr w:type="spellEnd"/>
      <w:r w:rsidRPr="006A4167">
        <w:rPr>
          <w:lang w:val="en-US"/>
        </w:rPr>
        <w:t xml:space="preserve"> </w:t>
      </w:r>
      <w:proofErr w:type="spellStart"/>
      <w:r w:rsidRPr="006A4167">
        <w:rPr>
          <w:lang w:val="en-US"/>
        </w:rPr>
        <w:t>bilgi</w:t>
      </w:r>
      <w:proofErr w:type="spellEnd"/>
      <w:r w:rsidRPr="006A4167">
        <w:rPr>
          <w:lang w:val="en-US"/>
        </w:rPr>
        <w:t xml:space="preserve"> </w:t>
      </w:r>
      <w:proofErr w:type="spellStart"/>
      <w:r w:rsidRPr="006A4167">
        <w:rPr>
          <w:lang w:val="en-US"/>
        </w:rPr>
        <w:t>ile</w:t>
      </w:r>
      <w:proofErr w:type="spellEnd"/>
      <w:r w:rsidRPr="006A4167">
        <w:rPr>
          <w:lang w:val="en-US"/>
        </w:rPr>
        <w:t xml:space="preserve"> </w:t>
      </w:r>
      <w:proofErr w:type="spellStart"/>
      <w:r w:rsidRPr="006A4167">
        <w:rPr>
          <w:lang w:val="en-US"/>
        </w:rPr>
        <w:t>lider</w:t>
      </w:r>
      <w:proofErr w:type="spellEnd"/>
      <w:r w:rsidRPr="006A4167">
        <w:rPr>
          <w:lang w:val="en-US"/>
        </w:rPr>
        <w:t xml:space="preserve">, </w:t>
      </w:r>
      <w:proofErr w:type="spellStart"/>
      <w:r w:rsidRPr="006A4167">
        <w:rPr>
          <w:lang w:val="en-US"/>
        </w:rPr>
        <w:t>ulusal</w:t>
      </w:r>
      <w:proofErr w:type="spellEnd"/>
      <w:r w:rsidRPr="006A4167">
        <w:rPr>
          <w:lang w:val="en-US"/>
        </w:rPr>
        <w:t xml:space="preserve"> </w:t>
      </w:r>
      <w:proofErr w:type="spellStart"/>
      <w:r w:rsidRPr="006A4167">
        <w:rPr>
          <w:lang w:val="en-US"/>
        </w:rPr>
        <w:t>ve</w:t>
      </w:r>
      <w:proofErr w:type="spellEnd"/>
      <w:r w:rsidRPr="006A4167">
        <w:rPr>
          <w:lang w:val="en-US"/>
        </w:rPr>
        <w:t xml:space="preserve"> </w:t>
      </w:r>
      <w:proofErr w:type="spellStart"/>
      <w:r w:rsidRPr="006A4167">
        <w:rPr>
          <w:lang w:val="en-US"/>
        </w:rPr>
        <w:t>uluslararası</w:t>
      </w:r>
      <w:proofErr w:type="spellEnd"/>
      <w:r w:rsidRPr="006A4167">
        <w:rPr>
          <w:lang w:val="en-US"/>
        </w:rPr>
        <w:t xml:space="preserve"> </w:t>
      </w:r>
      <w:proofErr w:type="spellStart"/>
      <w:r w:rsidRPr="006A4167">
        <w:rPr>
          <w:lang w:val="en-US"/>
        </w:rPr>
        <w:t>düzeyde</w:t>
      </w:r>
      <w:proofErr w:type="spellEnd"/>
      <w:r w:rsidRPr="006A4167">
        <w:rPr>
          <w:lang w:val="en-US"/>
        </w:rPr>
        <w:t xml:space="preserve"> </w:t>
      </w:r>
      <w:proofErr w:type="spellStart"/>
      <w:r w:rsidRPr="006A4167">
        <w:rPr>
          <w:lang w:val="en-US"/>
        </w:rPr>
        <w:t>tanınan</w:t>
      </w:r>
      <w:proofErr w:type="spellEnd"/>
      <w:r w:rsidRPr="006A4167">
        <w:rPr>
          <w:lang w:val="en-US"/>
        </w:rPr>
        <w:t xml:space="preserve"> </w:t>
      </w:r>
      <w:proofErr w:type="spellStart"/>
      <w:r w:rsidRPr="006A4167">
        <w:rPr>
          <w:lang w:val="en-US"/>
        </w:rPr>
        <w:t>ve</w:t>
      </w:r>
      <w:proofErr w:type="spellEnd"/>
      <w:r w:rsidRPr="006A4167">
        <w:rPr>
          <w:lang w:val="en-US"/>
        </w:rPr>
        <w:t xml:space="preserve"> </w:t>
      </w:r>
      <w:proofErr w:type="spellStart"/>
      <w:r w:rsidRPr="006A4167">
        <w:rPr>
          <w:lang w:val="en-US"/>
        </w:rPr>
        <w:t>mezunları</w:t>
      </w:r>
      <w:proofErr w:type="spellEnd"/>
      <w:r w:rsidRPr="006A4167">
        <w:rPr>
          <w:lang w:val="en-US"/>
        </w:rPr>
        <w:t xml:space="preserve"> </w:t>
      </w:r>
      <w:proofErr w:type="spellStart"/>
      <w:r w:rsidRPr="006A4167">
        <w:rPr>
          <w:lang w:val="en-US"/>
        </w:rPr>
        <w:t>tercih</w:t>
      </w:r>
      <w:proofErr w:type="spellEnd"/>
      <w:r w:rsidRPr="006A4167">
        <w:rPr>
          <w:lang w:val="en-US"/>
        </w:rPr>
        <w:t xml:space="preserve"> </w:t>
      </w:r>
      <w:proofErr w:type="spellStart"/>
      <w:r w:rsidRPr="006A4167">
        <w:rPr>
          <w:lang w:val="en-US"/>
        </w:rPr>
        <w:t>edilen</w:t>
      </w:r>
      <w:proofErr w:type="spellEnd"/>
      <w:r w:rsidRPr="006A4167">
        <w:rPr>
          <w:lang w:val="en-US"/>
        </w:rPr>
        <w:t xml:space="preserve">, </w:t>
      </w:r>
      <w:proofErr w:type="spellStart"/>
      <w:r w:rsidRPr="006A4167">
        <w:rPr>
          <w:lang w:val="en-US"/>
        </w:rPr>
        <w:t>bölgemizin</w:t>
      </w:r>
      <w:proofErr w:type="spellEnd"/>
      <w:r w:rsidRPr="006A4167">
        <w:rPr>
          <w:lang w:val="en-US"/>
        </w:rPr>
        <w:t xml:space="preserve"> </w:t>
      </w:r>
      <w:proofErr w:type="spellStart"/>
      <w:r w:rsidRPr="006A4167">
        <w:rPr>
          <w:lang w:val="en-US"/>
        </w:rPr>
        <w:t>ve</w:t>
      </w:r>
      <w:proofErr w:type="spellEnd"/>
      <w:r w:rsidRPr="006A4167">
        <w:rPr>
          <w:lang w:val="en-US"/>
        </w:rPr>
        <w:t xml:space="preserve"> </w:t>
      </w:r>
      <w:proofErr w:type="spellStart"/>
      <w:r w:rsidRPr="006A4167">
        <w:rPr>
          <w:lang w:val="en-US"/>
        </w:rPr>
        <w:t>ülkemizin</w:t>
      </w:r>
      <w:proofErr w:type="spellEnd"/>
      <w:r w:rsidRPr="006A4167">
        <w:rPr>
          <w:lang w:val="en-US"/>
        </w:rPr>
        <w:t xml:space="preserve"> </w:t>
      </w:r>
      <w:proofErr w:type="spellStart"/>
      <w:r w:rsidRPr="006A4167">
        <w:rPr>
          <w:lang w:val="en-US"/>
        </w:rPr>
        <w:t>sosyal</w:t>
      </w:r>
      <w:proofErr w:type="spellEnd"/>
      <w:r w:rsidRPr="006A4167">
        <w:rPr>
          <w:lang w:val="en-US"/>
        </w:rPr>
        <w:t xml:space="preserve"> </w:t>
      </w:r>
      <w:proofErr w:type="spellStart"/>
      <w:r w:rsidRPr="006A4167">
        <w:rPr>
          <w:lang w:val="en-US"/>
        </w:rPr>
        <w:t>ve</w:t>
      </w:r>
      <w:proofErr w:type="spellEnd"/>
      <w:r w:rsidRPr="006A4167">
        <w:rPr>
          <w:lang w:val="en-US"/>
        </w:rPr>
        <w:t xml:space="preserve"> </w:t>
      </w:r>
      <w:proofErr w:type="spellStart"/>
      <w:r w:rsidRPr="006A4167">
        <w:rPr>
          <w:lang w:val="en-US"/>
        </w:rPr>
        <w:t>kültürel</w:t>
      </w:r>
      <w:proofErr w:type="spellEnd"/>
      <w:r w:rsidRPr="006A4167">
        <w:rPr>
          <w:lang w:val="en-US"/>
        </w:rPr>
        <w:t xml:space="preserve"> </w:t>
      </w:r>
      <w:proofErr w:type="spellStart"/>
      <w:r w:rsidRPr="006A4167">
        <w:rPr>
          <w:lang w:val="en-US"/>
        </w:rPr>
        <w:t>gelişmesine</w:t>
      </w:r>
      <w:proofErr w:type="spellEnd"/>
      <w:r w:rsidRPr="006A4167">
        <w:rPr>
          <w:lang w:val="en-US"/>
        </w:rPr>
        <w:t xml:space="preserve"> </w:t>
      </w:r>
      <w:proofErr w:type="spellStart"/>
      <w:r w:rsidRPr="006A4167">
        <w:rPr>
          <w:lang w:val="en-US"/>
        </w:rPr>
        <w:t>katkı</w:t>
      </w:r>
      <w:proofErr w:type="spellEnd"/>
      <w:r w:rsidRPr="006A4167">
        <w:rPr>
          <w:lang w:val="en-US"/>
        </w:rPr>
        <w:t xml:space="preserve"> </w:t>
      </w:r>
      <w:proofErr w:type="spellStart"/>
      <w:r w:rsidRPr="006A4167">
        <w:rPr>
          <w:lang w:val="en-US"/>
        </w:rPr>
        <w:t>sağlayan</w:t>
      </w:r>
      <w:proofErr w:type="spellEnd"/>
      <w:r w:rsidRPr="006A4167">
        <w:rPr>
          <w:lang w:val="en-US"/>
        </w:rPr>
        <w:t xml:space="preserve">, </w:t>
      </w:r>
      <w:proofErr w:type="spellStart"/>
      <w:r w:rsidRPr="006A4167">
        <w:rPr>
          <w:lang w:val="en-US"/>
        </w:rPr>
        <w:t>araştırma</w:t>
      </w:r>
      <w:proofErr w:type="spellEnd"/>
      <w:r w:rsidRPr="006A4167">
        <w:rPr>
          <w:lang w:val="en-US"/>
        </w:rPr>
        <w:t xml:space="preserve"> </w:t>
      </w:r>
      <w:proofErr w:type="spellStart"/>
      <w:r w:rsidRPr="006A4167">
        <w:rPr>
          <w:lang w:val="en-US"/>
        </w:rPr>
        <w:t>ve</w:t>
      </w:r>
      <w:proofErr w:type="spellEnd"/>
      <w:r w:rsidRPr="006A4167">
        <w:rPr>
          <w:lang w:val="en-US"/>
        </w:rPr>
        <w:t xml:space="preserve"> </w:t>
      </w:r>
      <w:proofErr w:type="spellStart"/>
      <w:r w:rsidRPr="006A4167">
        <w:rPr>
          <w:lang w:val="en-US"/>
        </w:rPr>
        <w:t>uygulamalarıyla</w:t>
      </w:r>
      <w:proofErr w:type="spellEnd"/>
      <w:r w:rsidRPr="006A4167">
        <w:rPr>
          <w:lang w:val="en-US"/>
        </w:rPr>
        <w:t xml:space="preserve"> </w:t>
      </w:r>
      <w:proofErr w:type="spellStart"/>
      <w:r w:rsidRPr="006A4167">
        <w:rPr>
          <w:lang w:val="en-US"/>
        </w:rPr>
        <w:t>sektör</w:t>
      </w:r>
      <w:proofErr w:type="spellEnd"/>
      <w:r w:rsidRPr="006A4167">
        <w:rPr>
          <w:lang w:val="en-US"/>
        </w:rPr>
        <w:t xml:space="preserve"> </w:t>
      </w:r>
      <w:proofErr w:type="spellStart"/>
      <w:r w:rsidRPr="006A4167">
        <w:rPr>
          <w:lang w:val="en-US"/>
        </w:rPr>
        <w:t>ve</w:t>
      </w:r>
      <w:proofErr w:type="spellEnd"/>
      <w:r w:rsidRPr="006A4167">
        <w:rPr>
          <w:lang w:val="en-US"/>
        </w:rPr>
        <w:t xml:space="preserve"> </w:t>
      </w:r>
      <w:proofErr w:type="spellStart"/>
      <w:r w:rsidRPr="006A4167">
        <w:rPr>
          <w:lang w:val="en-US"/>
        </w:rPr>
        <w:t>üniversite</w:t>
      </w:r>
      <w:proofErr w:type="spellEnd"/>
      <w:r w:rsidRPr="006A4167">
        <w:rPr>
          <w:lang w:val="en-US"/>
        </w:rPr>
        <w:t xml:space="preserve"> </w:t>
      </w:r>
      <w:proofErr w:type="spellStart"/>
      <w:r w:rsidRPr="006A4167">
        <w:rPr>
          <w:lang w:val="en-US"/>
        </w:rPr>
        <w:t>işbirliğini</w:t>
      </w:r>
      <w:proofErr w:type="spellEnd"/>
      <w:r w:rsidRPr="006A4167">
        <w:rPr>
          <w:lang w:val="en-US"/>
        </w:rPr>
        <w:t xml:space="preserve"> </w:t>
      </w:r>
      <w:proofErr w:type="spellStart"/>
      <w:r w:rsidRPr="006A4167">
        <w:rPr>
          <w:lang w:val="en-US"/>
        </w:rPr>
        <w:t>en</w:t>
      </w:r>
      <w:proofErr w:type="spellEnd"/>
      <w:r w:rsidRPr="006A4167">
        <w:rPr>
          <w:lang w:val="en-US"/>
        </w:rPr>
        <w:t xml:space="preserve"> </w:t>
      </w:r>
      <w:proofErr w:type="spellStart"/>
      <w:r w:rsidRPr="006A4167">
        <w:rPr>
          <w:lang w:val="en-US"/>
        </w:rPr>
        <w:t>üst</w:t>
      </w:r>
      <w:proofErr w:type="spellEnd"/>
      <w:r w:rsidRPr="006A4167">
        <w:rPr>
          <w:lang w:val="en-US"/>
        </w:rPr>
        <w:t xml:space="preserve"> </w:t>
      </w:r>
      <w:proofErr w:type="spellStart"/>
      <w:r w:rsidRPr="006A4167">
        <w:rPr>
          <w:lang w:val="en-US"/>
        </w:rPr>
        <w:t>düzeye</w:t>
      </w:r>
      <w:proofErr w:type="spellEnd"/>
      <w:r w:rsidRPr="006A4167">
        <w:rPr>
          <w:lang w:val="en-US"/>
        </w:rPr>
        <w:t xml:space="preserve"> </w:t>
      </w:r>
      <w:proofErr w:type="spellStart"/>
      <w:r w:rsidRPr="006A4167">
        <w:rPr>
          <w:lang w:val="en-US"/>
        </w:rPr>
        <w:t>çıkaran</w:t>
      </w:r>
      <w:proofErr w:type="spellEnd"/>
      <w:r w:rsidRPr="006A4167">
        <w:rPr>
          <w:lang w:val="en-US"/>
        </w:rPr>
        <w:t xml:space="preserve">, </w:t>
      </w:r>
      <w:proofErr w:type="spellStart"/>
      <w:r w:rsidRPr="006A4167">
        <w:rPr>
          <w:lang w:val="en-US"/>
        </w:rPr>
        <w:t>öncü</w:t>
      </w:r>
      <w:proofErr w:type="spellEnd"/>
      <w:r w:rsidRPr="006A4167">
        <w:rPr>
          <w:lang w:val="en-US"/>
        </w:rPr>
        <w:t xml:space="preserve"> </w:t>
      </w:r>
      <w:proofErr w:type="spellStart"/>
      <w:r w:rsidRPr="006A4167">
        <w:rPr>
          <w:lang w:val="en-US"/>
        </w:rPr>
        <w:t>ve</w:t>
      </w:r>
      <w:proofErr w:type="spellEnd"/>
      <w:r w:rsidRPr="006A4167">
        <w:rPr>
          <w:lang w:val="en-US"/>
        </w:rPr>
        <w:t xml:space="preserve"> </w:t>
      </w:r>
      <w:proofErr w:type="spellStart"/>
      <w:r w:rsidRPr="006A4167">
        <w:rPr>
          <w:lang w:val="en-US"/>
        </w:rPr>
        <w:t>saygın</w:t>
      </w:r>
      <w:proofErr w:type="spellEnd"/>
      <w:r w:rsidRPr="006A4167">
        <w:rPr>
          <w:lang w:val="en-US"/>
        </w:rPr>
        <w:t xml:space="preserve"> </w:t>
      </w:r>
      <w:proofErr w:type="spellStart"/>
      <w:r w:rsidRPr="006A4167">
        <w:rPr>
          <w:lang w:val="en-US"/>
        </w:rPr>
        <w:t>bir</w:t>
      </w:r>
      <w:proofErr w:type="spellEnd"/>
      <w:r w:rsidRPr="006A4167">
        <w:rPr>
          <w:lang w:val="en-US"/>
        </w:rPr>
        <w:t xml:space="preserve"> </w:t>
      </w:r>
      <w:proofErr w:type="spellStart"/>
      <w:r w:rsidRPr="006A4167">
        <w:rPr>
          <w:lang w:val="en-US"/>
        </w:rPr>
        <w:t>Meslek</w:t>
      </w:r>
      <w:proofErr w:type="spellEnd"/>
      <w:r w:rsidRPr="006A4167">
        <w:rPr>
          <w:lang w:val="en-US"/>
        </w:rPr>
        <w:t xml:space="preserve"> </w:t>
      </w:r>
      <w:proofErr w:type="spellStart"/>
      <w:r w:rsidRPr="006A4167">
        <w:rPr>
          <w:lang w:val="en-US"/>
        </w:rPr>
        <w:t>Yüksekokulu</w:t>
      </w:r>
      <w:proofErr w:type="spellEnd"/>
      <w:r w:rsidRPr="006A4167">
        <w:rPr>
          <w:lang w:val="en-US"/>
        </w:rPr>
        <w:t xml:space="preserve"> </w:t>
      </w:r>
      <w:proofErr w:type="spellStart"/>
      <w:r w:rsidRPr="006A4167">
        <w:rPr>
          <w:lang w:val="en-US"/>
        </w:rPr>
        <w:t>olmaktır</w:t>
      </w:r>
      <w:proofErr w:type="spellEnd"/>
      <w:r w:rsidRPr="006A4167">
        <w:rPr>
          <w:lang w:val="en-US"/>
        </w:rPr>
        <w:t>.</w:t>
      </w:r>
    </w:p>
    <w:p w14:paraId="52EA9D27" w14:textId="77777777" w:rsidR="00C00452" w:rsidRPr="006A4167" w:rsidRDefault="00C00452" w:rsidP="00C00452">
      <w:pPr>
        <w:pStyle w:val="GvdeMetni"/>
        <w:ind w:right="708"/>
        <w:jc w:val="both"/>
        <w:rPr>
          <w:lang w:val="en-US"/>
        </w:rPr>
      </w:pPr>
    </w:p>
    <w:p w14:paraId="70E46271" w14:textId="77777777" w:rsidR="00C00452" w:rsidRPr="006A4167" w:rsidRDefault="00C00452" w:rsidP="00C00452">
      <w:pPr>
        <w:pStyle w:val="GvdeMetni"/>
        <w:ind w:right="708"/>
        <w:jc w:val="both"/>
        <w:rPr>
          <w:b/>
          <w:lang w:val="en-US"/>
        </w:rPr>
      </w:pPr>
      <w:proofErr w:type="spellStart"/>
      <w:r w:rsidRPr="006A4167">
        <w:rPr>
          <w:b/>
          <w:lang w:val="en-US"/>
        </w:rPr>
        <w:t>Kalite</w:t>
      </w:r>
      <w:proofErr w:type="spellEnd"/>
      <w:r w:rsidRPr="006A4167">
        <w:rPr>
          <w:b/>
          <w:lang w:val="en-US"/>
        </w:rPr>
        <w:t xml:space="preserve"> </w:t>
      </w:r>
      <w:proofErr w:type="spellStart"/>
      <w:r w:rsidRPr="006A4167">
        <w:rPr>
          <w:b/>
          <w:lang w:val="en-US"/>
        </w:rPr>
        <w:t>Politikası</w:t>
      </w:r>
      <w:proofErr w:type="spellEnd"/>
      <w:r w:rsidRPr="006A4167">
        <w:rPr>
          <w:b/>
          <w:lang w:val="en-US"/>
        </w:rPr>
        <w:t xml:space="preserve"> </w:t>
      </w:r>
      <w:proofErr w:type="spellStart"/>
      <w:r w:rsidRPr="006A4167">
        <w:rPr>
          <w:b/>
          <w:lang w:val="en-US"/>
        </w:rPr>
        <w:t>ve</w:t>
      </w:r>
      <w:proofErr w:type="spellEnd"/>
      <w:r w:rsidRPr="006A4167">
        <w:rPr>
          <w:b/>
          <w:lang w:val="en-US"/>
        </w:rPr>
        <w:t xml:space="preserve"> </w:t>
      </w:r>
      <w:proofErr w:type="spellStart"/>
      <w:r w:rsidRPr="006A4167">
        <w:rPr>
          <w:b/>
          <w:lang w:val="en-US"/>
        </w:rPr>
        <w:t>Politika</w:t>
      </w:r>
      <w:proofErr w:type="spellEnd"/>
      <w:r w:rsidRPr="006A4167">
        <w:rPr>
          <w:b/>
          <w:lang w:val="en-US"/>
        </w:rPr>
        <w:t xml:space="preserve"> </w:t>
      </w:r>
      <w:proofErr w:type="spellStart"/>
      <w:r w:rsidRPr="006A4167">
        <w:rPr>
          <w:b/>
          <w:lang w:val="en-US"/>
        </w:rPr>
        <w:t>Belgelerinin</w:t>
      </w:r>
      <w:proofErr w:type="spellEnd"/>
      <w:r w:rsidRPr="006A4167">
        <w:rPr>
          <w:b/>
          <w:lang w:val="en-US"/>
        </w:rPr>
        <w:t xml:space="preserve"> </w:t>
      </w:r>
      <w:proofErr w:type="spellStart"/>
      <w:r w:rsidRPr="006A4167">
        <w:rPr>
          <w:b/>
          <w:lang w:val="en-US"/>
        </w:rPr>
        <w:t>Birim</w:t>
      </w:r>
      <w:proofErr w:type="spellEnd"/>
      <w:r w:rsidRPr="006A4167">
        <w:rPr>
          <w:b/>
          <w:lang w:val="en-US"/>
        </w:rPr>
        <w:t xml:space="preserve"> Web </w:t>
      </w:r>
      <w:proofErr w:type="spellStart"/>
      <w:r w:rsidRPr="006A4167">
        <w:rPr>
          <w:b/>
          <w:lang w:val="en-US"/>
        </w:rPr>
        <w:t>Sayfasında</w:t>
      </w:r>
      <w:proofErr w:type="spellEnd"/>
      <w:r w:rsidRPr="006A4167">
        <w:rPr>
          <w:b/>
          <w:lang w:val="en-US"/>
        </w:rPr>
        <w:t xml:space="preserve"> </w:t>
      </w:r>
      <w:proofErr w:type="spellStart"/>
      <w:r w:rsidRPr="006A4167">
        <w:rPr>
          <w:b/>
          <w:lang w:val="en-US"/>
        </w:rPr>
        <w:t>İlanı</w:t>
      </w:r>
      <w:proofErr w:type="spellEnd"/>
    </w:p>
    <w:p w14:paraId="292B9B5E" w14:textId="66100A7A" w:rsidR="00C00452" w:rsidRPr="006A4167" w:rsidRDefault="00573E54" w:rsidP="00C00452">
      <w:pPr>
        <w:pStyle w:val="GvdeMetni"/>
        <w:ind w:right="708"/>
        <w:jc w:val="both"/>
        <w:rPr>
          <w:lang w:val="en-US"/>
        </w:rPr>
      </w:pPr>
      <w:hyperlink r:id="rId85" w:history="1">
        <w:proofErr w:type="spellStart"/>
        <w:r w:rsidR="00C00452" w:rsidRPr="006A4167">
          <w:rPr>
            <w:rStyle w:val="Kpr"/>
            <w:u w:val="none"/>
            <w:lang w:val="en-US"/>
          </w:rPr>
          <w:t>Birim</w:t>
        </w:r>
        <w:proofErr w:type="spellEnd"/>
        <w:r w:rsidR="00C00452" w:rsidRPr="006A4167">
          <w:rPr>
            <w:rStyle w:val="Kpr"/>
            <w:u w:val="none"/>
            <w:lang w:val="en-US"/>
          </w:rPr>
          <w:t xml:space="preserve"> </w:t>
        </w:r>
        <w:proofErr w:type="spellStart"/>
        <w:r w:rsidR="00C00452" w:rsidRPr="006A4167">
          <w:rPr>
            <w:rStyle w:val="Kpr"/>
            <w:u w:val="none"/>
            <w:lang w:val="en-US"/>
          </w:rPr>
          <w:t>Kalite</w:t>
        </w:r>
        <w:proofErr w:type="spellEnd"/>
        <w:r w:rsidR="00C00452" w:rsidRPr="006A4167">
          <w:rPr>
            <w:rStyle w:val="Kpr"/>
            <w:u w:val="none"/>
            <w:lang w:val="en-US"/>
          </w:rPr>
          <w:t xml:space="preserve"> </w:t>
        </w:r>
        <w:proofErr w:type="spellStart"/>
        <w:r w:rsidR="00C00452" w:rsidRPr="006A4167">
          <w:rPr>
            <w:rStyle w:val="Kpr"/>
            <w:u w:val="none"/>
            <w:lang w:val="en-US"/>
          </w:rPr>
          <w:t>Politikası</w:t>
        </w:r>
        <w:proofErr w:type="spellEnd"/>
      </w:hyperlink>
    </w:p>
    <w:p w14:paraId="106ED180" w14:textId="3E81558E" w:rsidR="00C00452" w:rsidRPr="006A4167" w:rsidRDefault="00573E54" w:rsidP="00C00452">
      <w:pPr>
        <w:pStyle w:val="GvdeMetni"/>
        <w:ind w:right="708"/>
        <w:jc w:val="both"/>
        <w:rPr>
          <w:lang w:val="en-US"/>
        </w:rPr>
      </w:pPr>
      <w:hyperlink r:id="rId86" w:history="1">
        <w:proofErr w:type="spellStart"/>
        <w:r w:rsidR="00C00452" w:rsidRPr="006A4167">
          <w:rPr>
            <w:rStyle w:val="Kpr"/>
            <w:u w:val="none"/>
            <w:lang w:val="en-US"/>
          </w:rPr>
          <w:t>Birim</w:t>
        </w:r>
        <w:proofErr w:type="spellEnd"/>
        <w:r w:rsidR="00C00452" w:rsidRPr="006A4167">
          <w:rPr>
            <w:rStyle w:val="Kpr"/>
            <w:u w:val="none"/>
            <w:lang w:val="en-US"/>
          </w:rPr>
          <w:t xml:space="preserve"> </w:t>
        </w:r>
        <w:proofErr w:type="spellStart"/>
        <w:r w:rsidR="00C00452" w:rsidRPr="006A4167">
          <w:rPr>
            <w:rStyle w:val="Kpr"/>
            <w:u w:val="none"/>
            <w:lang w:val="en-US"/>
          </w:rPr>
          <w:t>Kalite</w:t>
        </w:r>
        <w:proofErr w:type="spellEnd"/>
        <w:r w:rsidR="00C00452" w:rsidRPr="006A4167">
          <w:rPr>
            <w:rStyle w:val="Kpr"/>
            <w:u w:val="none"/>
            <w:lang w:val="en-US"/>
          </w:rPr>
          <w:t xml:space="preserve"> </w:t>
        </w:r>
        <w:proofErr w:type="spellStart"/>
        <w:r w:rsidR="00C00452" w:rsidRPr="006A4167">
          <w:rPr>
            <w:rStyle w:val="Kpr"/>
            <w:u w:val="none"/>
            <w:lang w:val="en-US"/>
          </w:rPr>
          <w:t>Komisyonu</w:t>
        </w:r>
        <w:proofErr w:type="spellEnd"/>
      </w:hyperlink>
    </w:p>
    <w:p w14:paraId="02BBF7B7" w14:textId="7C9D2C00" w:rsidR="00C00452" w:rsidRPr="006A4167" w:rsidRDefault="00573E54" w:rsidP="00C00452">
      <w:pPr>
        <w:pStyle w:val="GvdeMetni"/>
        <w:ind w:right="708"/>
        <w:jc w:val="both"/>
        <w:rPr>
          <w:lang w:val="en-US"/>
        </w:rPr>
      </w:pPr>
      <w:hyperlink r:id="rId87" w:history="1">
        <w:proofErr w:type="spellStart"/>
        <w:r w:rsidR="00C00452" w:rsidRPr="006A4167">
          <w:rPr>
            <w:rStyle w:val="Kpr"/>
            <w:u w:val="none"/>
            <w:lang w:val="en-US"/>
          </w:rPr>
          <w:t>İş</w:t>
        </w:r>
        <w:proofErr w:type="spellEnd"/>
        <w:r w:rsidR="00C00452" w:rsidRPr="006A4167">
          <w:rPr>
            <w:rStyle w:val="Kpr"/>
            <w:u w:val="none"/>
            <w:lang w:val="en-US"/>
          </w:rPr>
          <w:t xml:space="preserve"> </w:t>
        </w:r>
        <w:proofErr w:type="spellStart"/>
        <w:r w:rsidR="00C00452" w:rsidRPr="006A4167">
          <w:rPr>
            <w:rStyle w:val="Kpr"/>
            <w:u w:val="none"/>
            <w:lang w:val="en-US"/>
          </w:rPr>
          <w:t>Akış</w:t>
        </w:r>
        <w:proofErr w:type="spellEnd"/>
        <w:r w:rsidR="00C00452" w:rsidRPr="006A4167">
          <w:rPr>
            <w:rStyle w:val="Kpr"/>
            <w:u w:val="none"/>
            <w:lang w:val="en-US"/>
          </w:rPr>
          <w:t xml:space="preserve"> </w:t>
        </w:r>
        <w:proofErr w:type="spellStart"/>
        <w:r w:rsidR="00C00452" w:rsidRPr="006A4167">
          <w:rPr>
            <w:rStyle w:val="Kpr"/>
            <w:u w:val="none"/>
            <w:lang w:val="en-US"/>
          </w:rPr>
          <w:t>Şemaları</w:t>
        </w:r>
        <w:proofErr w:type="spellEnd"/>
      </w:hyperlink>
    </w:p>
    <w:p w14:paraId="628C6165" w14:textId="0DD1A98C" w:rsidR="00C00452" w:rsidRPr="006A4167" w:rsidRDefault="00573E54" w:rsidP="00C00452">
      <w:pPr>
        <w:pStyle w:val="GvdeMetni"/>
        <w:ind w:right="708"/>
        <w:jc w:val="both"/>
      </w:pPr>
      <w:hyperlink r:id="rId88" w:history="1">
        <w:r w:rsidR="00C00452" w:rsidRPr="006A4167">
          <w:rPr>
            <w:rStyle w:val="Kpr"/>
            <w:u w:val="none"/>
          </w:rPr>
          <w:t>Medek Hakkında</w:t>
        </w:r>
      </w:hyperlink>
    </w:p>
    <w:p w14:paraId="6FC7FA4D" w14:textId="0EE99A8C" w:rsidR="001745D2" w:rsidRPr="00260A84" w:rsidRDefault="00573E54" w:rsidP="00C00452">
      <w:pPr>
        <w:pStyle w:val="GvdeMetni"/>
        <w:ind w:right="708"/>
        <w:jc w:val="both"/>
      </w:pPr>
      <w:hyperlink r:id="rId89" w:history="1">
        <w:r w:rsidR="00C00452" w:rsidRPr="006A4167">
          <w:rPr>
            <w:rStyle w:val="Kpr"/>
            <w:u w:val="none"/>
          </w:rPr>
          <w:t>Talimat Listesi</w:t>
        </w:r>
      </w:hyperlink>
    </w:p>
    <w:p w14:paraId="16F3D68D" w14:textId="46D24EA0" w:rsidR="00C00452" w:rsidRPr="006A4167" w:rsidRDefault="00C00452" w:rsidP="00C00452">
      <w:pPr>
        <w:pStyle w:val="GvdeMetni"/>
        <w:ind w:right="708"/>
        <w:jc w:val="both"/>
        <w:rPr>
          <w:b/>
          <w:lang w:val="en-US"/>
        </w:rPr>
      </w:pPr>
      <w:r w:rsidRPr="006A4167">
        <w:rPr>
          <w:b/>
          <w:lang w:val="en-US"/>
        </w:rPr>
        <w:t xml:space="preserve">Politika </w:t>
      </w:r>
      <w:proofErr w:type="spellStart"/>
      <w:r w:rsidRPr="006A4167">
        <w:rPr>
          <w:b/>
          <w:lang w:val="en-US"/>
        </w:rPr>
        <w:t>Belgeleri</w:t>
      </w:r>
      <w:proofErr w:type="spellEnd"/>
      <w:r w:rsidRPr="006A4167">
        <w:rPr>
          <w:b/>
          <w:lang w:val="en-US"/>
        </w:rPr>
        <w:t xml:space="preserve"> </w:t>
      </w:r>
      <w:proofErr w:type="spellStart"/>
      <w:r w:rsidRPr="006A4167">
        <w:rPr>
          <w:b/>
          <w:lang w:val="en-US"/>
        </w:rPr>
        <w:t>ile</w:t>
      </w:r>
      <w:proofErr w:type="spellEnd"/>
      <w:r w:rsidRPr="006A4167">
        <w:rPr>
          <w:b/>
          <w:lang w:val="en-US"/>
        </w:rPr>
        <w:t xml:space="preserve"> </w:t>
      </w:r>
      <w:proofErr w:type="spellStart"/>
      <w:r w:rsidRPr="006A4167">
        <w:rPr>
          <w:b/>
          <w:lang w:val="en-US"/>
        </w:rPr>
        <w:t>İç</w:t>
      </w:r>
      <w:proofErr w:type="spellEnd"/>
      <w:r w:rsidRPr="006A4167">
        <w:rPr>
          <w:b/>
          <w:lang w:val="en-US"/>
        </w:rPr>
        <w:t xml:space="preserve"> </w:t>
      </w:r>
      <w:proofErr w:type="spellStart"/>
      <w:r w:rsidRPr="006A4167">
        <w:rPr>
          <w:b/>
          <w:lang w:val="en-US"/>
        </w:rPr>
        <w:t>Kalite</w:t>
      </w:r>
      <w:proofErr w:type="spellEnd"/>
      <w:r w:rsidRPr="006A4167">
        <w:rPr>
          <w:b/>
          <w:lang w:val="en-US"/>
        </w:rPr>
        <w:t xml:space="preserve"> </w:t>
      </w:r>
      <w:proofErr w:type="spellStart"/>
      <w:r w:rsidRPr="006A4167">
        <w:rPr>
          <w:b/>
          <w:lang w:val="en-US"/>
        </w:rPr>
        <w:t>Güvencesi</w:t>
      </w:r>
      <w:proofErr w:type="spellEnd"/>
      <w:r w:rsidRPr="006A4167">
        <w:rPr>
          <w:b/>
          <w:lang w:val="en-US"/>
        </w:rPr>
        <w:t xml:space="preserve"> </w:t>
      </w:r>
      <w:proofErr w:type="spellStart"/>
      <w:r w:rsidRPr="006A4167">
        <w:rPr>
          <w:b/>
          <w:lang w:val="en-US"/>
        </w:rPr>
        <w:t>Sistemi</w:t>
      </w:r>
      <w:proofErr w:type="spellEnd"/>
      <w:r w:rsidRPr="006A4167">
        <w:rPr>
          <w:b/>
          <w:lang w:val="en-US"/>
        </w:rPr>
        <w:t xml:space="preserve"> </w:t>
      </w:r>
      <w:proofErr w:type="spellStart"/>
      <w:r w:rsidRPr="006A4167">
        <w:rPr>
          <w:b/>
          <w:lang w:val="en-US"/>
        </w:rPr>
        <w:t>Arasındaki</w:t>
      </w:r>
      <w:proofErr w:type="spellEnd"/>
      <w:r w:rsidRPr="006A4167">
        <w:rPr>
          <w:b/>
          <w:lang w:val="en-US"/>
        </w:rPr>
        <w:t xml:space="preserve"> </w:t>
      </w:r>
      <w:proofErr w:type="spellStart"/>
      <w:r w:rsidRPr="006A4167">
        <w:rPr>
          <w:b/>
          <w:lang w:val="en-US"/>
        </w:rPr>
        <w:t>Uyum</w:t>
      </w:r>
      <w:proofErr w:type="spellEnd"/>
      <w:r w:rsidRPr="006A4167">
        <w:rPr>
          <w:b/>
          <w:lang w:val="en-US"/>
        </w:rPr>
        <w:t xml:space="preserve"> </w:t>
      </w:r>
      <w:proofErr w:type="spellStart"/>
      <w:r w:rsidRPr="006A4167">
        <w:rPr>
          <w:b/>
          <w:lang w:val="en-US"/>
        </w:rPr>
        <w:t>Kanıtı</w:t>
      </w:r>
      <w:proofErr w:type="spellEnd"/>
    </w:p>
    <w:p w14:paraId="76127CA6" w14:textId="3D1E1129" w:rsidR="00C00452" w:rsidRPr="006A4167" w:rsidRDefault="00C00452" w:rsidP="00C00452">
      <w:pPr>
        <w:pStyle w:val="GvdeMetni"/>
        <w:ind w:right="708"/>
      </w:pPr>
      <w:r w:rsidRPr="006A4167">
        <w:t xml:space="preserve">Kurumun iç kalite güvencesi sistemi ve mekanizmaları bulunmaktadır. 2021-2022 </w:t>
      </w:r>
      <w:r w:rsidR="000A6B42" w:rsidRPr="006A4167">
        <w:rPr>
          <w:b/>
        </w:rPr>
        <w:t xml:space="preserve">eğitim öğretim </w:t>
      </w:r>
      <w:r w:rsidRPr="006A4167">
        <w:rPr>
          <w:b/>
        </w:rPr>
        <w:t>yılından itibaren süreç tanımlamaları ve kayıtları oluşturulmuştur.</w:t>
      </w:r>
    </w:p>
    <w:p w14:paraId="71D68F90" w14:textId="0E748FC0" w:rsidR="00C00452" w:rsidRPr="006A4167" w:rsidRDefault="00573E54" w:rsidP="00C00452">
      <w:pPr>
        <w:pStyle w:val="GvdeMetni"/>
        <w:ind w:right="708"/>
      </w:pPr>
      <w:hyperlink r:id="rId90" w:history="1">
        <w:r w:rsidR="00C00452" w:rsidRPr="006A4167">
          <w:rPr>
            <w:rStyle w:val="Kpr"/>
            <w:u w:val="none"/>
          </w:rPr>
          <w:t>İş Akış Şemaları</w:t>
        </w:r>
      </w:hyperlink>
    </w:p>
    <w:p w14:paraId="134FBDAA" w14:textId="16121E2A" w:rsidR="00C00452" w:rsidRPr="006A4167" w:rsidRDefault="00573E54" w:rsidP="00C00452">
      <w:pPr>
        <w:pStyle w:val="GvdeMetni"/>
        <w:ind w:right="708"/>
      </w:pPr>
      <w:hyperlink r:id="rId91" w:history="1">
        <w:r w:rsidR="00C00452" w:rsidRPr="006A4167">
          <w:rPr>
            <w:rStyle w:val="Kpr"/>
            <w:u w:val="none"/>
          </w:rPr>
          <w:t>Akademik Personel Görev Tanımları</w:t>
        </w:r>
      </w:hyperlink>
    </w:p>
    <w:p w14:paraId="3053101D" w14:textId="105C3287" w:rsidR="00C00452" w:rsidRPr="006A4167" w:rsidRDefault="00573E54" w:rsidP="00C00452">
      <w:pPr>
        <w:pStyle w:val="GvdeMetni"/>
        <w:ind w:right="708"/>
      </w:pPr>
      <w:hyperlink r:id="rId92" w:history="1">
        <w:r w:rsidR="00C00452" w:rsidRPr="006A4167">
          <w:rPr>
            <w:rStyle w:val="Kpr"/>
            <w:u w:val="none"/>
          </w:rPr>
          <w:t>İdari Personel Görev Tanımları</w:t>
        </w:r>
      </w:hyperlink>
    </w:p>
    <w:p w14:paraId="11145057" w14:textId="609F0B2A" w:rsidR="001745D2" w:rsidRPr="006A4167" w:rsidRDefault="00573E54" w:rsidP="00C00452">
      <w:pPr>
        <w:pStyle w:val="GvdeMetni"/>
        <w:ind w:right="708"/>
      </w:pPr>
      <w:hyperlink r:id="rId93" w:history="1">
        <w:r w:rsidR="00C00452" w:rsidRPr="006A4167">
          <w:rPr>
            <w:rStyle w:val="Kpr"/>
            <w:u w:val="none"/>
          </w:rPr>
          <w:t>Koordinatörlük ve Komisyon Görevlendirmeleri</w:t>
        </w:r>
      </w:hyperlink>
    </w:p>
    <w:p w14:paraId="1706FE85" w14:textId="0E26E04B" w:rsidR="00C00452" w:rsidRPr="006A4167" w:rsidRDefault="00573E54" w:rsidP="00C00452">
      <w:pPr>
        <w:pStyle w:val="GvdeMetni"/>
        <w:ind w:right="708"/>
      </w:pPr>
      <w:hyperlink r:id="rId94" w:history="1">
        <w:r w:rsidR="00C00452" w:rsidRPr="006A4167">
          <w:rPr>
            <w:rStyle w:val="Kpr"/>
            <w:u w:val="none"/>
          </w:rPr>
          <w:t>Kalite Değerlendirme Formları</w:t>
        </w:r>
      </w:hyperlink>
    </w:p>
    <w:p w14:paraId="0EF1DCC8" w14:textId="63BD0359" w:rsidR="00C00452" w:rsidRPr="006A4167" w:rsidRDefault="00573E54" w:rsidP="00C00452">
      <w:pPr>
        <w:pStyle w:val="GvdeMetni"/>
        <w:ind w:right="708"/>
      </w:pPr>
      <w:hyperlink r:id="rId95" w:history="1">
        <w:r w:rsidR="00C00452" w:rsidRPr="006A4167">
          <w:rPr>
            <w:rStyle w:val="Kpr"/>
            <w:u w:val="none"/>
          </w:rPr>
          <w:t>Genel Talimat Listesi</w:t>
        </w:r>
      </w:hyperlink>
    </w:p>
    <w:p w14:paraId="4043A3D1" w14:textId="3CE4B056" w:rsidR="00C00452" w:rsidRPr="006A4167" w:rsidRDefault="00573E54" w:rsidP="00C00452">
      <w:pPr>
        <w:pStyle w:val="GvdeMetni"/>
        <w:ind w:right="708"/>
      </w:pPr>
      <w:hyperlink r:id="rId96" w:history="1">
        <w:r w:rsidR="00C00452" w:rsidRPr="006A4167">
          <w:rPr>
            <w:rStyle w:val="Kpr"/>
            <w:u w:val="none"/>
          </w:rPr>
          <w:t>Gıda Laboratuvarları Talimat Listesi</w:t>
        </w:r>
      </w:hyperlink>
    </w:p>
    <w:p w14:paraId="1C9DEEF5" w14:textId="77777777" w:rsidR="000A6B42" w:rsidRPr="006A4167" w:rsidRDefault="000A6B42" w:rsidP="00C00452">
      <w:pPr>
        <w:pStyle w:val="GvdeMetni"/>
        <w:ind w:right="708"/>
      </w:pPr>
    </w:p>
    <w:p w14:paraId="0AD301D3" w14:textId="28BB7631" w:rsidR="00C00452" w:rsidRPr="006A4167" w:rsidRDefault="00C00452" w:rsidP="00C00452">
      <w:pPr>
        <w:pStyle w:val="GvdeMetni"/>
        <w:ind w:right="708"/>
        <w:jc w:val="both"/>
        <w:rPr>
          <w:b/>
          <w:lang w:val="en-US"/>
        </w:rPr>
      </w:pPr>
      <w:r w:rsidRPr="006A4167">
        <w:rPr>
          <w:b/>
          <w:lang w:val="en-US"/>
        </w:rPr>
        <w:t xml:space="preserve">Politika </w:t>
      </w:r>
      <w:proofErr w:type="spellStart"/>
      <w:r w:rsidRPr="006A4167">
        <w:rPr>
          <w:b/>
          <w:lang w:val="en-US"/>
        </w:rPr>
        <w:t>Belgelerinin</w:t>
      </w:r>
      <w:proofErr w:type="spellEnd"/>
      <w:r w:rsidRPr="006A4167">
        <w:rPr>
          <w:b/>
          <w:lang w:val="en-US"/>
        </w:rPr>
        <w:t xml:space="preserve"> </w:t>
      </w:r>
      <w:proofErr w:type="spellStart"/>
      <w:r w:rsidRPr="006A4167">
        <w:rPr>
          <w:b/>
          <w:lang w:val="en-US"/>
        </w:rPr>
        <w:t>İzlenmesi</w:t>
      </w:r>
      <w:proofErr w:type="spellEnd"/>
      <w:r w:rsidRPr="006A4167">
        <w:rPr>
          <w:b/>
          <w:lang w:val="en-US"/>
        </w:rPr>
        <w:t xml:space="preserve"> </w:t>
      </w:r>
      <w:proofErr w:type="spellStart"/>
      <w:r w:rsidRPr="006A4167">
        <w:rPr>
          <w:b/>
          <w:lang w:val="en-US"/>
        </w:rPr>
        <w:t>ve</w:t>
      </w:r>
      <w:proofErr w:type="spellEnd"/>
      <w:r w:rsidRPr="006A4167">
        <w:rPr>
          <w:b/>
          <w:lang w:val="en-US"/>
        </w:rPr>
        <w:t xml:space="preserve"> </w:t>
      </w:r>
      <w:proofErr w:type="spellStart"/>
      <w:r w:rsidRPr="006A4167">
        <w:rPr>
          <w:b/>
          <w:lang w:val="en-US"/>
        </w:rPr>
        <w:t>Değerlendirilmesine</w:t>
      </w:r>
      <w:proofErr w:type="spellEnd"/>
      <w:r w:rsidRPr="006A4167">
        <w:rPr>
          <w:b/>
          <w:lang w:val="en-US"/>
        </w:rPr>
        <w:t xml:space="preserve"> </w:t>
      </w:r>
      <w:proofErr w:type="spellStart"/>
      <w:r w:rsidRPr="006A4167">
        <w:rPr>
          <w:b/>
          <w:lang w:val="en-US"/>
        </w:rPr>
        <w:t>İlişkin</w:t>
      </w:r>
      <w:proofErr w:type="spellEnd"/>
      <w:r w:rsidRPr="006A4167">
        <w:rPr>
          <w:b/>
          <w:lang w:val="en-US"/>
        </w:rPr>
        <w:t xml:space="preserve"> </w:t>
      </w:r>
      <w:proofErr w:type="spellStart"/>
      <w:r w:rsidRPr="006A4167">
        <w:rPr>
          <w:b/>
          <w:lang w:val="en-US"/>
        </w:rPr>
        <w:t>Mekanizmalar</w:t>
      </w:r>
      <w:proofErr w:type="spellEnd"/>
    </w:p>
    <w:p w14:paraId="179A69BA" w14:textId="77777777" w:rsidR="001745D2" w:rsidRPr="006A4167" w:rsidRDefault="00573E54" w:rsidP="001745D2">
      <w:pPr>
        <w:pStyle w:val="GvdeMetni"/>
        <w:ind w:right="708"/>
        <w:jc w:val="both"/>
        <w:rPr>
          <w:color w:val="0000FF"/>
          <w:lang w:eastAsia="tr-TR"/>
        </w:rPr>
      </w:pPr>
      <w:hyperlink r:id="rId97" w:history="1">
        <w:r w:rsidR="001745D2" w:rsidRPr="006A4167">
          <w:rPr>
            <w:color w:val="0000FF"/>
            <w:lang w:eastAsia="tr-TR"/>
          </w:rPr>
          <w:t>Kalite Komisyonu Kararı</w:t>
        </w:r>
      </w:hyperlink>
    </w:p>
    <w:p w14:paraId="0AA7B5BF" w14:textId="77777777" w:rsidR="000A6B42" w:rsidRPr="006A4167" w:rsidRDefault="000A6B42" w:rsidP="00C00452">
      <w:pPr>
        <w:pStyle w:val="GvdeMetni"/>
        <w:ind w:right="708"/>
        <w:jc w:val="both"/>
        <w:rPr>
          <w:b/>
          <w:lang w:val="en-US"/>
        </w:rPr>
      </w:pPr>
    </w:p>
    <w:p w14:paraId="177237A0" w14:textId="03185DD2" w:rsidR="00C00452" w:rsidRPr="006A4167" w:rsidRDefault="00C00452" w:rsidP="00C00452">
      <w:pPr>
        <w:pStyle w:val="GvdeMetni"/>
        <w:ind w:right="708"/>
        <w:jc w:val="both"/>
        <w:rPr>
          <w:b/>
          <w:lang w:val="en-US"/>
        </w:rPr>
      </w:pPr>
      <w:r w:rsidRPr="006A4167">
        <w:rPr>
          <w:b/>
          <w:lang w:val="en-US"/>
        </w:rPr>
        <w:t xml:space="preserve">Politika </w:t>
      </w:r>
      <w:proofErr w:type="spellStart"/>
      <w:r w:rsidRPr="006A4167">
        <w:rPr>
          <w:b/>
          <w:lang w:val="en-US"/>
        </w:rPr>
        <w:t>Belgelerine</w:t>
      </w:r>
      <w:proofErr w:type="spellEnd"/>
      <w:r w:rsidRPr="006A4167">
        <w:rPr>
          <w:b/>
          <w:lang w:val="en-US"/>
        </w:rPr>
        <w:t xml:space="preserve"> </w:t>
      </w:r>
      <w:proofErr w:type="spellStart"/>
      <w:r w:rsidRPr="006A4167">
        <w:rPr>
          <w:b/>
          <w:lang w:val="en-US"/>
        </w:rPr>
        <w:t>Dayalı</w:t>
      </w:r>
      <w:proofErr w:type="spellEnd"/>
      <w:r w:rsidRPr="006A4167">
        <w:rPr>
          <w:b/>
          <w:lang w:val="en-US"/>
        </w:rPr>
        <w:t xml:space="preserve"> </w:t>
      </w:r>
      <w:proofErr w:type="spellStart"/>
      <w:r w:rsidRPr="006A4167">
        <w:rPr>
          <w:b/>
          <w:lang w:val="en-US"/>
        </w:rPr>
        <w:t>Performans</w:t>
      </w:r>
      <w:proofErr w:type="spellEnd"/>
      <w:r w:rsidRPr="006A4167">
        <w:rPr>
          <w:b/>
          <w:lang w:val="en-US"/>
        </w:rPr>
        <w:t xml:space="preserve"> </w:t>
      </w:r>
      <w:proofErr w:type="spellStart"/>
      <w:r w:rsidRPr="006A4167">
        <w:rPr>
          <w:b/>
          <w:lang w:val="en-US"/>
        </w:rPr>
        <w:t>Göstergeleri</w:t>
      </w:r>
      <w:proofErr w:type="spellEnd"/>
      <w:r w:rsidRPr="006A4167">
        <w:rPr>
          <w:b/>
          <w:lang w:val="en-US"/>
        </w:rPr>
        <w:t xml:space="preserve"> </w:t>
      </w:r>
      <w:proofErr w:type="spellStart"/>
      <w:r w:rsidRPr="006A4167">
        <w:rPr>
          <w:b/>
          <w:lang w:val="en-US"/>
        </w:rPr>
        <w:t>ve</w:t>
      </w:r>
      <w:proofErr w:type="spellEnd"/>
      <w:r w:rsidRPr="006A4167">
        <w:rPr>
          <w:b/>
          <w:lang w:val="en-US"/>
        </w:rPr>
        <w:t xml:space="preserve"> </w:t>
      </w:r>
      <w:proofErr w:type="spellStart"/>
      <w:r w:rsidRPr="006A4167">
        <w:rPr>
          <w:b/>
          <w:lang w:val="en-US"/>
        </w:rPr>
        <w:t>Yıllık</w:t>
      </w:r>
      <w:proofErr w:type="spellEnd"/>
      <w:r w:rsidRPr="006A4167">
        <w:rPr>
          <w:b/>
          <w:lang w:val="en-US"/>
        </w:rPr>
        <w:t xml:space="preserve"> </w:t>
      </w:r>
      <w:proofErr w:type="spellStart"/>
      <w:r w:rsidRPr="006A4167">
        <w:rPr>
          <w:b/>
          <w:lang w:val="en-US"/>
        </w:rPr>
        <w:t>Değerlendirme</w:t>
      </w:r>
      <w:proofErr w:type="spellEnd"/>
      <w:r w:rsidRPr="006A4167">
        <w:rPr>
          <w:b/>
          <w:lang w:val="en-US"/>
        </w:rPr>
        <w:t xml:space="preserve"> </w:t>
      </w:r>
      <w:proofErr w:type="spellStart"/>
      <w:r w:rsidRPr="006A4167">
        <w:rPr>
          <w:b/>
          <w:lang w:val="en-US"/>
        </w:rPr>
        <w:t>Raporu</w:t>
      </w:r>
      <w:proofErr w:type="spellEnd"/>
    </w:p>
    <w:p w14:paraId="764AB2A2" w14:textId="77777777" w:rsidR="001745D2" w:rsidRPr="006A4167" w:rsidRDefault="00573E54" w:rsidP="001745D2">
      <w:pPr>
        <w:pStyle w:val="GvdeMetni"/>
        <w:ind w:right="708"/>
      </w:pPr>
      <w:hyperlink r:id="rId98" w:history="1">
        <w:r w:rsidR="001745D2" w:rsidRPr="006A4167">
          <w:rPr>
            <w:rStyle w:val="Kpr"/>
            <w:u w:val="none"/>
          </w:rPr>
          <w:t>2024 Yılı Birim Faaliyet Raporu</w:t>
        </w:r>
      </w:hyperlink>
    </w:p>
    <w:p w14:paraId="2AB3EF42" w14:textId="1C419BB5" w:rsidR="001745D2" w:rsidRPr="006A4167" w:rsidRDefault="00573E54" w:rsidP="001745D2">
      <w:pPr>
        <w:pStyle w:val="GvdeMetni"/>
        <w:ind w:right="708"/>
      </w:pPr>
      <w:hyperlink r:id="rId99" w:history="1">
        <w:r w:rsidR="001745D2" w:rsidRPr="006A4167">
          <w:rPr>
            <w:rStyle w:val="Kpr"/>
            <w:u w:val="none"/>
          </w:rPr>
          <w:t>2024 Yılı Birim Öz Değerlendirme Raporu</w:t>
        </w:r>
      </w:hyperlink>
    </w:p>
    <w:p w14:paraId="58D3F19E" w14:textId="77777777" w:rsidR="001745D2" w:rsidRPr="006A4167" w:rsidRDefault="001745D2" w:rsidP="00C00452">
      <w:pPr>
        <w:pStyle w:val="GvdeMetni"/>
        <w:ind w:right="708"/>
        <w:jc w:val="both"/>
        <w:rPr>
          <w:b/>
          <w:lang w:val="en-US"/>
        </w:rPr>
      </w:pPr>
    </w:p>
    <w:p w14:paraId="700C7832" w14:textId="5EF408EC" w:rsidR="00C00452" w:rsidRPr="006A4167" w:rsidRDefault="00C00452" w:rsidP="00C00452">
      <w:pPr>
        <w:pStyle w:val="GvdeMetni"/>
        <w:ind w:right="708"/>
        <w:jc w:val="both"/>
        <w:rPr>
          <w:b/>
          <w:lang w:val="en-US"/>
        </w:rPr>
      </w:pPr>
      <w:r w:rsidRPr="006A4167">
        <w:rPr>
          <w:b/>
          <w:lang w:val="en-US"/>
        </w:rPr>
        <w:t xml:space="preserve">A.2.2. </w:t>
      </w:r>
      <w:proofErr w:type="spellStart"/>
      <w:r w:rsidRPr="006A4167">
        <w:rPr>
          <w:b/>
          <w:lang w:val="en-US"/>
        </w:rPr>
        <w:t>Stratejik</w:t>
      </w:r>
      <w:proofErr w:type="spellEnd"/>
      <w:r w:rsidRPr="006A4167">
        <w:rPr>
          <w:b/>
          <w:lang w:val="en-US"/>
        </w:rPr>
        <w:t xml:space="preserve"> </w:t>
      </w:r>
      <w:proofErr w:type="spellStart"/>
      <w:r w:rsidRPr="006A4167">
        <w:rPr>
          <w:b/>
          <w:lang w:val="en-US"/>
        </w:rPr>
        <w:t>Amaç</w:t>
      </w:r>
      <w:proofErr w:type="spellEnd"/>
      <w:r w:rsidRPr="006A4167">
        <w:rPr>
          <w:b/>
          <w:lang w:val="en-US"/>
        </w:rPr>
        <w:t xml:space="preserve"> </w:t>
      </w:r>
      <w:proofErr w:type="spellStart"/>
      <w:r w:rsidRPr="006A4167">
        <w:rPr>
          <w:b/>
          <w:lang w:val="en-US"/>
        </w:rPr>
        <w:t>ve</w:t>
      </w:r>
      <w:proofErr w:type="spellEnd"/>
      <w:r w:rsidRPr="006A4167">
        <w:rPr>
          <w:b/>
          <w:lang w:val="en-US"/>
        </w:rPr>
        <w:t xml:space="preserve"> </w:t>
      </w:r>
      <w:proofErr w:type="spellStart"/>
      <w:r w:rsidRPr="006A4167">
        <w:rPr>
          <w:b/>
          <w:lang w:val="en-US"/>
        </w:rPr>
        <w:t>Hedefler</w:t>
      </w:r>
      <w:proofErr w:type="spellEnd"/>
    </w:p>
    <w:p w14:paraId="296C0C1A" w14:textId="77777777" w:rsidR="00C00452" w:rsidRPr="006A4167" w:rsidRDefault="00C00452" w:rsidP="00C00452">
      <w:pPr>
        <w:pStyle w:val="GvdeMetni"/>
        <w:ind w:right="708"/>
        <w:jc w:val="both"/>
        <w:rPr>
          <w:b/>
          <w:lang w:val="en-US"/>
        </w:rPr>
      </w:pPr>
      <w:proofErr w:type="spellStart"/>
      <w:r w:rsidRPr="006A4167">
        <w:rPr>
          <w:b/>
          <w:lang w:val="en-US"/>
        </w:rPr>
        <w:t>Birim</w:t>
      </w:r>
      <w:proofErr w:type="spellEnd"/>
      <w:r w:rsidRPr="006A4167">
        <w:rPr>
          <w:b/>
          <w:lang w:val="en-US"/>
        </w:rPr>
        <w:t xml:space="preserve"> </w:t>
      </w:r>
      <w:proofErr w:type="spellStart"/>
      <w:r w:rsidRPr="006A4167">
        <w:rPr>
          <w:b/>
          <w:lang w:val="en-US"/>
        </w:rPr>
        <w:t>Stratejik</w:t>
      </w:r>
      <w:proofErr w:type="spellEnd"/>
      <w:r w:rsidRPr="006A4167">
        <w:rPr>
          <w:b/>
          <w:lang w:val="en-US"/>
        </w:rPr>
        <w:t xml:space="preserve"> </w:t>
      </w:r>
      <w:proofErr w:type="spellStart"/>
      <w:r w:rsidRPr="006A4167">
        <w:rPr>
          <w:b/>
          <w:lang w:val="en-US"/>
        </w:rPr>
        <w:t>Amaç</w:t>
      </w:r>
      <w:proofErr w:type="spellEnd"/>
      <w:r w:rsidRPr="006A4167">
        <w:rPr>
          <w:b/>
          <w:lang w:val="en-US"/>
        </w:rPr>
        <w:t xml:space="preserve"> </w:t>
      </w:r>
      <w:proofErr w:type="spellStart"/>
      <w:r w:rsidRPr="006A4167">
        <w:rPr>
          <w:b/>
          <w:lang w:val="en-US"/>
        </w:rPr>
        <w:t>ve</w:t>
      </w:r>
      <w:proofErr w:type="spellEnd"/>
      <w:r w:rsidRPr="006A4167">
        <w:rPr>
          <w:b/>
          <w:lang w:val="en-US"/>
        </w:rPr>
        <w:t xml:space="preserve"> </w:t>
      </w:r>
      <w:proofErr w:type="spellStart"/>
      <w:r w:rsidRPr="006A4167">
        <w:rPr>
          <w:b/>
          <w:lang w:val="en-US"/>
        </w:rPr>
        <w:t>Hedefler</w:t>
      </w:r>
      <w:proofErr w:type="spellEnd"/>
      <w:r w:rsidRPr="006A4167">
        <w:rPr>
          <w:b/>
          <w:lang w:val="en-US"/>
        </w:rPr>
        <w:t xml:space="preserve"> </w:t>
      </w:r>
      <w:proofErr w:type="spellStart"/>
      <w:r w:rsidRPr="006A4167">
        <w:rPr>
          <w:b/>
          <w:lang w:val="en-US"/>
        </w:rPr>
        <w:t>Tablosu</w:t>
      </w:r>
      <w:proofErr w:type="spellEnd"/>
    </w:p>
    <w:p w14:paraId="2AAE9767" w14:textId="5EDAC9F4" w:rsidR="00C00452" w:rsidRPr="006A4167" w:rsidRDefault="00C00452" w:rsidP="000A6B42">
      <w:pPr>
        <w:pStyle w:val="GvdeMetni"/>
        <w:ind w:right="708"/>
        <w:jc w:val="both"/>
      </w:pPr>
      <w:r w:rsidRPr="006A4167">
        <w:t xml:space="preserve">Kalite güvencesi, </w:t>
      </w:r>
      <w:r w:rsidR="00B050DD" w:rsidRPr="006A4167">
        <w:t>eğitim-öğretim, araştırma ve geliştirme, toplumsal katkı ve yönetim sistemi politikaları: Meslek yüksekokulumuzun kalite politikasında</w:t>
      </w:r>
      <w:r w:rsidRPr="006A4167">
        <w:t xml:space="preserve"> “öğrenci odaklı” bir yönetim anlayışı benimsenmektedir. Hem akademik personel hem de idari personel “Öğrenci odaklı” bir yönetim anlayışına bağlı olarak tutum ve davranışlar sergilemektedirler. Sorun çıkaran değil, sorun çözen yaklaşım ön plandadır. Kalite </w:t>
      </w:r>
      <w:r w:rsidR="00B050DD" w:rsidRPr="006A4167">
        <w:t>komisyonu</w:t>
      </w:r>
      <w:r w:rsidRPr="006A4167">
        <w:t xml:space="preserve"> yetki, görev ve sorumlulukları kapsamında çalışmalarını kapsayıcı ve katılımcı bir yaklaşımla şeffaf olarak yürütmektedir. Ancak bu uygulamalar kurumdaki bütüncül kalite yönetimi kapsamında yürütülmemektedir ve uygulamaların sonuçları izlenmemektedir (2019). 2020 yılı içe</w:t>
      </w:r>
      <w:r w:rsidR="00B050DD" w:rsidRPr="006A4167">
        <w:t xml:space="preserve">risinde kalite </w:t>
      </w:r>
      <w:r w:rsidRPr="006A4167">
        <w:t>yönetim sistemi birim sorumluları tarafından oluşturulmuş komisyon ile faaliyetler sürdürülmektedir.</w:t>
      </w:r>
    </w:p>
    <w:p w14:paraId="33D7C24B" w14:textId="2ACDE559" w:rsidR="00C00452" w:rsidRPr="006A4167" w:rsidRDefault="00573E54" w:rsidP="00B050DD">
      <w:pPr>
        <w:pStyle w:val="GvdeMetni"/>
        <w:ind w:right="708"/>
      </w:pPr>
      <w:hyperlink r:id="rId100" w:history="1">
        <w:r w:rsidR="00C00452" w:rsidRPr="006A4167">
          <w:rPr>
            <w:rStyle w:val="Kpr"/>
            <w:u w:val="none"/>
          </w:rPr>
          <w:t xml:space="preserve">2025 Yılı </w:t>
        </w:r>
        <w:r w:rsidR="00B050DD" w:rsidRPr="006A4167">
          <w:rPr>
            <w:rStyle w:val="Kpr"/>
            <w:u w:val="none"/>
          </w:rPr>
          <w:t>İçerisinde Öğrencilerimize Yönelik Yapılan Etkinlikler</w:t>
        </w:r>
      </w:hyperlink>
    </w:p>
    <w:p w14:paraId="77459295" w14:textId="3CC4E70E" w:rsidR="00C00452" w:rsidRPr="006A4167" w:rsidRDefault="00C00452" w:rsidP="00C00452">
      <w:pPr>
        <w:pStyle w:val="GvdeMetni"/>
        <w:ind w:right="708"/>
      </w:pPr>
    </w:p>
    <w:p w14:paraId="4A80DBCF" w14:textId="27E5EE10" w:rsidR="00C00452" w:rsidRPr="006A4167" w:rsidRDefault="00C00452" w:rsidP="00C00452">
      <w:pPr>
        <w:pStyle w:val="GvdeMetni"/>
        <w:ind w:right="708"/>
        <w:jc w:val="both"/>
        <w:rPr>
          <w:b/>
          <w:lang w:val="en-US"/>
        </w:rPr>
      </w:pPr>
      <w:r w:rsidRPr="006A4167">
        <w:rPr>
          <w:b/>
          <w:lang w:val="en-US"/>
        </w:rPr>
        <w:t xml:space="preserve">Performans </w:t>
      </w:r>
      <w:proofErr w:type="spellStart"/>
      <w:r w:rsidRPr="006A4167">
        <w:rPr>
          <w:b/>
          <w:lang w:val="en-US"/>
        </w:rPr>
        <w:t>Programı</w:t>
      </w:r>
      <w:proofErr w:type="spellEnd"/>
      <w:r w:rsidRPr="006A4167">
        <w:rPr>
          <w:b/>
          <w:lang w:val="en-US"/>
        </w:rPr>
        <w:t xml:space="preserve"> </w:t>
      </w:r>
      <w:proofErr w:type="spellStart"/>
      <w:r w:rsidRPr="006A4167">
        <w:rPr>
          <w:b/>
          <w:lang w:val="en-US"/>
        </w:rPr>
        <w:t>ve</w:t>
      </w:r>
      <w:proofErr w:type="spellEnd"/>
      <w:r w:rsidRPr="006A4167">
        <w:rPr>
          <w:b/>
          <w:lang w:val="en-US"/>
        </w:rPr>
        <w:t xml:space="preserve"> </w:t>
      </w:r>
      <w:proofErr w:type="spellStart"/>
      <w:r w:rsidRPr="006A4167">
        <w:rPr>
          <w:b/>
          <w:lang w:val="en-US"/>
        </w:rPr>
        <w:t>Birim</w:t>
      </w:r>
      <w:proofErr w:type="spellEnd"/>
      <w:r w:rsidRPr="006A4167">
        <w:rPr>
          <w:b/>
          <w:lang w:val="en-US"/>
        </w:rPr>
        <w:t xml:space="preserve"> </w:t>
      </w:r>
      <w:proofErr w:type="spellStart"/>
      <w:r w:rsidRPr="006A4167">
        <w:rPr>
          <w:b/>
          <w:lang w:val="en-US"/>
        </w:rPr>
        <w:t>Performans</w:t>
      </w:r>
      <w:proofErr w:type="spellEnd"/>
      <w:r w:rsidRPr="006A4167">
        <w:rPr>
          <w:b/>
          <w:lang w:val="en-US"/>
        </w:rPr>
        <w:t xml:space="preserve"> </w:t>
      </w:r>
      <w:proofErr w:type="spellStart"/>
      <w:r w:rsidRPr="006A4167">
        <w:rPr>
          <w:b/>
          <w:lang w:val="en-US"/>
        </w:rPr>
        <w:t>Göstergeleri</w:t>
      </w:r>
      <w:proofErr w:type="spellEnd"/>
      <w:r w:rsidRPr="006A4167">
        <w:rPr>
          <w:b/>
          <w:lang w:val="en-US"/>
        </w:rPr>
        <w:t xml:space="preserve"> </w:t>
      </w:r>
      <w:proofErr w:type="spellStart"/>
      <w:r w:rsidRPr="006A4167">
        <w:rPr>
          <w:b/>
          <w:lang w:val="en-US"/>
        </w:rPr>
        <w:t>Raporu</w:t>
      </w:r>
      <w:proofErr w:type="spellEnd"/>
    </w:p>
    <w:p w14:paraId="5453F25F" w14:textId="77777777" w:rsidR="00B050DD" w:rsidRPr="006A4167" w:rsidRDefault="00573E54" w:rsidP="00B050DD">
      <w:pPr>
        <w:pStyle w:val="GvdeMetni"/>
        <w:jc w:val="both"/>
      </w:pPr>
      <w:hyperlink r:id="rId101" w:history="1">
        <w:r w:rsidR="00B050DD" w:rsidRPr="006A4167">
          <w:rPr>
            <w:rStyle w:val="Kpr"/>
            <w:u w:val="none"/>
          </w:rPr>
          <w:t>2024 Yılı Birim Faaliyet Raporu</w:t>
        </w:r>
      </w:hyperlink>
    </w:p>
    <w:p w14:paraId="33860E37" w14:textId="77777777" w:rsidR="00B050DD" w:rsidRPr="006A4167" w:rsidRDefault="00573E54" w:rsidP="00B050DD">
      <w:pPr>
        <w:pStyle w:val="GvdeMetni"/>
        <w:jc w:val="both"/>
      </w:pPr>
      <w:hyperlink r:id="rId102" w:history="1">
        <w:r w:rsidR="00B050DD" w:rsidRPr="006A4167">
          <w:rPr>
            <w:rStyle w:val="Kpr"/>
            <w:u w:val="none"/>
          </w:rPr>
          <w:t>2024 Yılı Birim Öz Değerlendirme Raporu</w:t>
        </w:r>
      </w:hyperlink>
    </w:p>
    <w:p w14:paraId="3AEA949C" w14:textId="77777777" w:rsidR="00B050DD" w:rsidRPr="006A4167" w:rsidRDefault="00B050DD" w:rsidP="00C00452">
      <w:pPr>
        <w:pStyle w:val="GvdeMetni"/>
        <w:ind w:right="708"/>
        <w:jc w:val="both"/>
        <w:rPr>
          <w:b/>
          <w:lang w:val="en-US"/>
        </w:rPr>
      </w:pPr>
    </w:p>
    <w:p w14:paraId="03A85F29" w14:textId="68E0E51E" w:rsidR="00C00452" w:rsidRPr="006A4167" w:rsidRDefault="00C00452" w:rsidP="00C00452">
      <w:pPr>
        <w:pStyle w:val="GvdeMetni"/>
        <w:ind w:right="708"/>
        <w:jc w:val="both"/>
        <w:rPr>
          <w:b/>
          <w:lang w:val="en-US"/>
        </w:rPr>
      </w:pPr>
      <w:r w:rsidRPr="006A4167">
        <w:rPr>
          <w:b/>
          <w:lang w:val="en-US"/>
        </w:rPr>
        <w:t xml:space="preserve">Paydaş </w:t>
      </w:r>
      <w:proofErr w:type="spellStart"/>
      <w:r w:rsidRPr="006A4167">
        <w:rPr>
          <w:b/>
          <w:lang w:val="en-US"/>
        </w:rPr>
        <w:t>Katılımlı</w:t>
      </w:r>
      <w:proofErr w:type="spellEnd"/>
      <w:r w:rsidRPr="006A4167">
        <w:rPr>
          <w:b/>
          <w:lang w:val="en-US"/>
        </w:rPr>
        <w:t xml:space="preserve"> </w:t>
      </w:r>
      <w:proofErr w:type="spellStart"/>
      <w:r w:rsidRPr="006A4167">
        <w:rPr>
          <w:b/>
          <w:lang w:val="en-US"/>
        </w:rPr>
        <w:t>Stratejik</w:t>
      </w:r>
      <w:proofErr w:type="spellEnd"/>
      <w:r w:rsidRPr="006A4167">
        <w:rPr>
          <w:b/>
          <w:lang w:val="en-US"/>
        </w:rPr>
        <w:t xml:space="preserve"> </w:t>
      </w:r>
      <w:proofErr w:type="spellStart"/>
      <w:r w:rsidRPr="006A4167">
        <w:rPr>
          <w:b/>
          <w:lang w:val="en-US"/>
        </w:rPr>
        <w:t>İzleme</w:t>
      </w:r>
      <w:proofErr w:type="spellEnd"/>
      <w:r w:rsidRPr="006A4167">
        <w:rPr>
          <w:b/>
          <w:lang w:val="en-US"/>
        </w:rPr>
        <w:t xml:space="preserve"> </w:t>
      </w:r>
      <w:proofErr w:type="spellStart"/>
      <w:r w:rsidRPr="006A4167">
        <w:rPr>
          <w:b/>
          <w:lang w:val="en-US"/>
        </w:rPr>
        <w:t>Toplantıları</w:t>
      </w:r>
      <w:proofErr w:type="spellEnd"/>
      <w:r w:rsidRPr="006A4167">
        <w:rPr>
          <w:b/>
          <w:lang w:val="en-US"/>
        </w:rPr>
        <w:t xml:space="preserve"> </w:t>
      </w:r>
      <w:proofErr w:type="spellStart"/>
      <w:r w:rsidRPr="006A4167">
        <w:rPr>
          <w:b/>
          <w:lang w:val="en-US"/>
        </w:rPr>
        <w:t>ve</w:t>
      </w:r>
      <w:proofErr w:type="spellEnd"/>
      <w:r w:rsidRPr="006A4167">
        <w:rPr>
          <w:b/>
          <w:lang w:val="en-US"/>
        </w:rPr>
        <w:t xml:space="preserve"> </w:t>
      </w:r>
      <w:proofErr w:type="spellStart"/>
      <w:r w:rsidRPr="006A4167">
        <w:rPr>
          <w:b/>
          <w:lang w:val="en-US"/>
        </w:rPr>
        <w:t>Etkinlik</w:t>
      </w:r>
      <w:proofErr w:type="spellEnd"/>
      <w:r w:rsidRPr="006A4167">
        <w:rPr>
          <w:b/>
          <w:lang w:val="en-US"/>
        </w:rPr>
        <w:t xml:space="preserve"> </w:t>
      </w:r>
      <w:proofErr w:type="spellStart"/>
      <w:r w:rsidRPr="006A4167">
        <w:rPr>
          <w:b/>
          <w:lang w:val="en-US"/>
        </w:rPr>
        <w:t>Kanıtları</w:t>
      </w:r>
      <w:proofErr w:type="spellEnd"/>
    </w:p>
    <w:p w14:paraId="61D62B2F" w14:textId="367FA8A2" w:rsidR="00C00452" w:rsidRPr="006A4167" w:rsidRDefault="00C00452" w:rsidP="000A6B42">
      <w:pPr>
        <w:pStyle w:val="GvdeMetni"/>
        <w:ind w:right="708"/>
        <w:jc w:val="both"/>
      </w:pPr>
      <w:r w:rsidRPr="006A4167">
        <w:t>Birimin, iç ve dış paydaşları tanımlanmış olmasına rağmen stratejik paydaşları belirli değildir. Birim, öğrencilerin durumlarının belirlenmesinde iç ve dış paydaş görüşlerine başvurmakta ve bunu belirlerken anketleri ve toplantıları kullanmaktadır. Paydaşların birimin iyileştirme (örneğin program geliştirme, güncelleme, iyileştirme) ve karar alma süreçlerine katkısı anketlerle sağlanmaktadır.</w:t>
      </w:r>
    </w:p>
    <w:p w14:paraId="690E9AD7" w14:textId="6A76407F" w:rsidR="00C00452" w:rsidRPr="006A4167" w:rsidRDefault="00C00452" w:rsidP="00B72F35">
      <w:pPr>
        <w:pStyle w:val="GvdeMetni"/>
        <w:numPr>
          <w:ilvl w:val="0"/>
          <w:numId w:val="4"/>
        </w:numPr>
        <w:ind w:right="708"/>
        <w:jc w:val="both"/>
      </w:pPr>
      <w:r w:rsidRPr="006A4167">
        <w:t xml:space="preserve">Birimin iç paydaşları ile etkileşimi danışmanlık saatleri ile sağlanmaktadır. Dış </w:t>
      </w:r>
      <w:r w:rsidR="00B050DD" w:rsidRPr="006A4167">
        <w:t>paydaşlarla</w:t>
      </w:r>
      <w:r w:rsidRPr="006A4167">
        <w:t xml:space="preserve"> etkileşim toplantı düzenlenerek sağlanmaktadır. </w:t>
      </w:r>
    </w:p>
    <w:p w14:paraId="5ABFAD37" w14:textId="5472C080" w:rsidR="00C00452" w:rsidRPr="006A4167" w:rsidRDefault="00C00452" w:rsidP="00B72F35">
      <w:pPr>
        <w:pStyle w:val="GvdeMetni"/>
        <w:numPr>
          <w:ilvl w:val="4"/>
          <w:numId w:val="3"/>
        </w:numPr>
        <w:ind w:right="708"/>
        <w:jc w:val="both"/>
        <w:rPr>
          <w:i/>
        </w:rPr>
      </w:pPr>
      <w:r w:rsidRPr="006A4167">
        <w:t>İç ve dış paydaş görüşlerine kalite güvence sisteminde bütüncül bir yaklaşımla; eğitim, araştırma ve idari süreçler konusunda anketler yardımıyla başvurulmaktadır.</w:t>
      </w:r>
    </w:p>
    <w:p w14:paraId="6B7CE2AE" w14:textId="23C7A837" w:rsidR="00C00452" w:rsidRPr="006A4167" w:rsidRDefault="00C00452" w:rsidP="00B72F35">
      <w:pPr>
        <w:pStyle w:val="GvdeMetni"/>
        <w:numPr>
          <w:ilvl w:val="4"/>
          <w:numId w:val="3"/>
        </w:numPr>
        <w:ind w:right="708"/>
        <w:jc w:val="both"/>
      </w:pPr>
      <w:r w:rsidRPr="006A4167">
        <w:t xml:space="preserve">Üniversitenin yapılandırılmış bir mezun izleme sistemi bulunmaktadır. Birimde ise mezunlar ve mevcut öğrenciler yılda 1 kez bir araya getirilmekte, mevcut öğrencilere bilgi aktarımı sağlanmaktadır. Ancak bununla ilgili izleme gerçekleştirilmemektedir. </w:t>
      </w:r>
    </w:p>
    <w:p w14:paraId="79086445" w14:textId="1F526C6F" w:rsidR="00C00452" w:rsidRPr="006A4167" w:rsidRDefault="00C00452" w:rsidP="00B72F35">
      <w:pPr>
        <w:pStyle w:val="GvdeMetni"/>
        <w:numPr>
          <w:ilvl w:val="4"/>
          <w:numId w:val="3"/>
        </w:numPr>
        <w:ind w:right="708"/>
        <w:jc w:val="both"/>
      </w:pPr>
      <w:r w:rsidRPr="006A4167">
        <w:t>Öğrenciler karar alma süreçlerinde etkin değildir. 2025-2026 döneminden itibaren etkin olacakları bir yapılanma gerçekleştirilecektir.</w:t>
      </w:r>
    </w:p>
    <w:p w14:paraId="40929478" w14:textId="70FA426B" w:rsidR="00C00452" w:rsidRPr="006A4167" w:rsidRDefault="00C00452" w:rsidP="00B72F35">
      <w:pPr>
        <w:pStyle w:val="GvdeMetni"/>
        <w:numPr>
          <w:ilvl w:val="4"/>
          <w:numId w:val="3"/>
        </w:numPr>
        <w:ind w:right="708"/>
        <w:jc w:val="both"/>
        <w:rPr>
          <w:i/>
        </w:rPr>
      </w:pPr>
      <w:r w:rsidRPr="006A4167">
        <w:t>Yerel yönetimler, sivil toplum örgütleri, ilgili bakanlıklar gibi kurumlar birim düzeyinde gelişime düzenli katkı vermekte ancak bununla ilgili bir değerlendirme söz konusu değildir.</w:t>
      </w:r>
    </w:p>
    <w:p w14:paraId="525698C2" w14:textId="32DA9313" w:rsidR="00C00452" w:rsidRPr="00260A84" w:rsidRDefault="00C00452" w:rsidP="00B72F35">
      <w:pPr>
        <w:pStyle w:val="GvdeMetni"/>
        <w:numPr>
          <w:ilvl w:val="4"/>
          <w:numId w:val="3"/>
        </w:numPr>
        <w:ind w:right="708"/>
        <w:jc w:val="both"/>
        <w:rPr>
          <w:i/>
        </w:rPr>
      </w:pPr>
      <w:r w:rsidRPr="006A4167">
        <w:t xml:space="preserve">Birim kalite komisyonu çalışmalarına dış paydaşların katılımı 2025-2026 döneminden itibaren </w:t>
      </w:r>
      <w:r w:rsidRPr="006A4167">
        <w:lastRenderedPageBreak/>
        <w:t>toplantılarla sağlanacaktır.</w:t>
      </w:r>
    </w:p>
    <w:p w14:paraId="06490BCF" w14:textId="52C9622C" w:rsidR="00260A84" w:rsidRPr="00260A84" w:rsidRDefault="00260A84" w:rsidP="00260A84">
      <w:pPr>
        <w:pStyle w:val="GvdeMetni"/>
        <w:ind w:right="708"/>
        <w:jc w:val="both"/>
        <w:rPr>
          <w:b/>
          <w:i/>
        </w:rPr>
      </w:pPr>
      <w:r w:rsidRPr="00260A84">
        <w:rPr>
          <w:b/>
        </w:rPr>
        <w:t>Kanıtlar:</w:t>
      </w:r>
    </w:p>
    <w:p w14:paraId="268B20F2" w14:textId="4F6DC6C9" w:rsidR="00C00452" w:rsidRPr="006A4167" w:rsidRDefault="00573E54" w:rsidP="00B050DD">
      <w:pPr>
        <w:pStyle w:val="GvdeMetni"/>
        <w:ind w:right="708"/>
        <w:jc w:val="both"/>
      </w:pPr>
      <w:hyperlink r:id="rId103" w:history="1">
        <w:r w:rsidR="00C00452" w:rsidRPr="006A4167">
          <w:rPr>
            <w:rStyle w:val="Kpr"/>
            <w:u w:val="none"/>
          </w:rPr>
          <w:t>Birim süre</w:t>
        </w:r>
        <w:r w:rsidR="000A6B42" w:rsidRPr="006A4167">
          <w:rPr>
            <w:rStyle w:val="Kpr"/>
            <w:u w:val="none"/>
          </w:rPr>
          <w:t xml:space="preserve">çlerine özgü oluşturulmuş </w:t>
        </w:r>
        <w:r w:rsidR="00C00452" w:rsidRPr="006A4167">
          <w:rPr>
            <w:rStyle w:val="Kpr"/>
            <w:u w:val="none"/>
          </w:rPr>
          <w:t>dış paydaş listesi</w:t>
        </w:r>
      </w:hyperlink>
    </w:p>
    <w:p w14:paraId="1D0F2A9C" w14:textId="70FA6143" w:rsidR="00C00452" w:rsidRPr="006A4167" w:rsidRDefault="00573E54" w:rsidP="00B050DD">
      <w:pPr>
        <w:pStyle w:val="GvdeMetni"/>
        <w:ind w:right="708"/>
        <w:jc w:val="both"/>
      </w:pPr>
      <w:hyperlink r:id="rId104" w:history="1">
        <w:r w:rsidR="00C00452" w:rsidRPr="006A4167">
          <w:rPr>
            <w:rStyle w:val="Kpr"/>
            <w:u w:val="none"/>
          </w:rPr>
          <w:t xml:space="preserve">Paydaş görüşlerinin alınması sürecinde kullanılan veri toplama araçları (Anketler, odak grup toplantıları, </w:t>
        </w:r>
        <w:proofErr w:type="spellStart"/>
        <w:r w:rsidR="00C00452" w:rsidRPr="006A4167">
          <w:rPr>
            <w:rStyle w:val="Kpr"/>
            <w:u w:val="none"/>
          </w:rPr>
          <w:t>çalıştaylar</w:t>
        </w:r>
        <w:proofErr w:type="spellEnd"/>
        <w:r w:rsidR="00C00452" w:rsidRPr="006A4167">
          <w:rPr>
            <w:rStyle w:val="Kpr"/>
            <w:u w:val="none"/>
          </w:rPr>
          <w:t>, bilgi yönetim sistemi vb.)</w:t>
        </w:r>
      </w:hyperlink>
    </w:p>
    <w:p w14:paraId="690A465C" w14:textId="1EB9D7FE" w:rsidR="00C00452" w:rsidRPr="00260A84" w:rsidRDefault="00573E54" w:rsidP="00C00452">
      <w:pPr>
        <w:pStyle w:val="GvdeMetni"/>
        <w:ind w:right="708"/>
        <w:jc w:val="both"/>
        <w:rPr>
          <w:color w:val="0000FF" w:themeColor="hyperlink"/>
        </w:rPr>
      </w:pPr>
      <w:hyperlink r:id="rId105" w:history="1">
        <w:r w:rsidR="00C00452" w:rsidRPr="006A4167">
          <w:rPr>
            <w:rStyle w:val="Kpr"/>
            <w:u w:val="none"/>
          </w:rPr>
          <w:t>Paydaşların geri bildirimlerini (şikâyet, öneri, memnuniy</w:t>
        </w:r>
        <w:r w:rsidR="00B050DD" w:rsidRPr="006A4167">
          <w:rPr>
            <w:rStyle w:val="Kpr"/>
            <w:u w:val="none"/>
          </w:rPr>
          <w:t xml:space="preserve">et vb.) almak için oluşturulmuş </w:t>
        </w:r>
        <w:r w:rsidR="00C00452" w:rsidRPr="006A4167">
          <w:rPr>
            <w:rStyle w:val="Kpr"/>
            <w:u w:val="none"/>
          </w:rPr>
          <w:t>mekanizmalar (Web sayfası, e-posta, sistematik toplantılar gibi)</w:t>
        </w:r>
      </w:hyperlink>
    </w:p>
    <w:p w14:paraId="3460FEB9" w14:textId="199BDEDA" w:rsidR="00C00452" w:rsidRPr="006A4167" w:rsidRDefault="00573E54" w:rsidP="00C00452">
      <w:pPr>
        <w:pStyle w:val="GvdeMetni"/>
        <w:ind w:right="708"/>
        <w:jc w:val="both"/>
        <w:rPr>
          <w:lang w:val="en-US"/>
        </w:rPr>
      </w:pPr>
      <w:hyperlink r:id="rId106" w:history="1">
        <w:r w:rsidR="00B050DD" w:rsidRPr="00260A84">
          <w:rPr>
            <w:rStyle w:val="Kpr"/>
            <w:lang w:val="en-US"/>
          </w:rPr>
          <w:t>Stratejik Plan</w:t>
        </w:r>
      </w:hyperlink>
    </w:p>
    <w:p w14:paraId="04CEC2D7" w14:textId="77777777" w:rsidR="00B050DD" w:rsidRPr="006A4167" w:rsidRDefault="00B050DD" w:rsidP="00C00452">
      <w:pPr>
        <w:pStyle w:val="GvdeMetni"/>
        <w:ind w:right="708"/>
        <w:jc w:val="both"/>
        <w:rPr>
          <w:b/>
          <w:lang w:val="en-US"/>
        </w:rPr>
      </w:pPr>
    </w:p>
    <w:p w14:paraId="4FA7E60D" w14:textId="77777777" w:rsidR="00C00452" w:rsidRPr="006A4167" w:rsidRDefault="00C00452" w:rsidP="00C00452">
      <w:pPr>
        <w:pStyle w:val="GvdeMetni"/>
        <w:ind w:right="708"/>
        <w:jc w:val="both"/>
        <w:rPr>
          <w:b/>
          <w:lang w:val="en-US"/>
        </w:rPr>
      </w:pPr>
      <w:r w:rsidRPr="006A4167">
        <w:rPr>
          <w:b/>
          <w:lang w:val="en-US"/>
        </w:rPr>
        <w:t xml:space="preserve">A.2.3. </w:t>
      </w:r>
      <w:proofErr w:type="spellStart"/>
      <w:r w:rsidRPr="006A4167">
        <w:rPr>
          <w:b/>
          <w:lang w:val="en-US"/>
        </w:rPr>
        <w:t>Performans</w:t>
      </w:r>
      <w:proofErr w:type="spellEnd"/>
      <w:r w:rsidRPr="006A4167">
        <w:rPr>
          <w:b/>
          <w:lang w:val="en-US"/>
        </w:rPr>
        <w:t xml:space="preserve"> </w:t>
      </w:r>
      <w:proofErr w:type="spellStart"/>
      <w:r w:rsidRPr="006A4167">
        <w:rPr>
          <w:b/>
          <w:lang w:val="en-US"/>
        </w:rPr>
        <w:t>Yönetimi</w:t>
      </w:r>
      <w:proofErr w:type="spellEnd"/>
    </w:p>
    <w:p w14:paraId="23DB0BE1" w14:textId="194D22E6" w:rsidR="00C00452" w:rsidRPr="006A4167" w:rsidRDefault="00C00452" w:rsidP="00D0227F">
      <w:pPr>
        <w:pStyle w:val="GvdeMetni"/>
        <w:ind w:right="708"/>
        <w:jc w:val="both"/>
        <w:rPr>
          <w:bCs/>
        </w:rPr>
      </w:pPr>
      <w:r w:rsidRPr="006A4167">
        <w:rPr>
          <w:bCs/>
        </w:rPr>
        <w:t xml:space="preserve">Meslek yüksekokulunda kurumsal bilginin </w:t>
      </w:r>
      <w:r w:rsidR="00E06268" w:rsidRPr="006A4167">
        <w:rPr>
          <w:bCs/>
        </w:rPr>
        <w:t>edinilmesine, saklanmasına</w:t>
      </w:r>
      <w:r w:rsidRPr="006A4167">
        <w:rPr>
          <w:bCs/>
        </w:rPr>
        <w:t xml:space="preserve"> ve kullanılmasına destek olarak kullanılan bilgi yönetim sistemleri bulunmaktadır. </w:t>
      </w:r>
      <w:r w:rsidR="00F3317D" w:rsidRPr="006A4167">
        <w:rPr>
          <w:bCs/>
        </w:rPr>
        <w:t>Birbirleriyle</w:t>
      </w:r>
      <w:r w:rsidRPr="006A4167">
        <w:rPr>
          <w:bCs/>
        </w:rPr>
        <w:t xml:space="preserve"> </w:t>
      </w:r>
      <w:proofErr w:type="gramStart"/>
      <w:r w:rsidRPr="006A4167">
        <w:rPr>
          <w:bCs/>
        </w:rPr>
        <w:t>entegre</w:t>
      </w:r>
      <w:proofErr w:type="gramEnd"/>
      <w:r w:rsidRPr="006A4167">
        <w:rPr>
          <w:bCs/>
        </w:rPr>
        <w:t xml:space="preserve"> değillerdir ve veri analizi tam mümkün değildir.</w:t>
      </w:r>
    </w:p>
    <w:p w14:paraId="71F73143" w14:textId="3A7EC7FB" w:rsidR="00C00452" w:rsidRPr="006A4167" w:rsidRDefault="00C00452" w:rsidP="00C00452">
      <w:pPr>
        <w:pStyle w:val="GvdeMetni"/>
        <w:ind w:right="708"/>
        <w:rPr>
          <w:b/>
          <w:bCs/>
        </w:rPr>
      </w:pPr>
      <w:r w:rsidRPr="006A4167">
        <w:rPr>
          <w:b/>
          <w:bCs/>
          <w:u w:val="single"/>
        </w:rPr>
        <w:t>Kanıtlar:</w:t>
      </w:r>
    </w:p>
    <w:p w14:paraId="3329CABB" w14:textId="77777777" w:rsidR="00C00452" w:rsidRPr="006A4167" w:rsidRDefault="00C00452" w:rsidP="00B72F35">
      <w:pPr>
        <w:pStyle w:val="GvdeMetni"/>
        <w:numPr>
          <w:ilvl w:val="0"/>
          <w:numId w:val="2"/>
        </w:numPr>
        <w:ind w:right="708"/>
      </w:pPr>
      <w:r w:rsidRPr="006A4167">
        <w:t>Öğrenci bilgi sistemi (OBİS) (</w:t>
      </w:r>
      <w:hyperlink r:id="rId107" w:history="1">
        <w:r w:rsidRPr="006A4167">
          <w:rPr>
            <w:rStyle w:val="Kpr"/>
          </w:rPr>
          <w:t>https://obis.adu.edu.tr/GIRIS?ReturnUrl=%2f</w:t>
        </w:r>
      </w:hyperlink>
      <w:r w:rsidRPr="006A4167">
        <w:t>)</w:t>
      </w:r>
    </w:p>
    <w:p w14:paraId="65533748" w14:textId="77777777" w:rsidR="00C00452" w:rsidRPr="006A4167" w:rsidRDefault="00C00452" w:rsidP="00B72F35">
      <w:pPr>
        <w:pStyle w:val="GvdeMetni"/>
        <w:numPr>
          <w:ilvl w:val="0"/>
          <w:numId w:val="2"/>
        </w:numPr>
        <w:ind w:right="708"/>
      </w:pPr>
      <w:r w:rsidRPr="006A4167">
        <w:t>Elektronik belge yönetim sistemi (</w:t>
      </w:r>
      <w:hyperlink r:id="rId108" w:history="1">
        <w:r w:rsidRPr="006A4167">
          <w:rPr>
            <w:rStyle w:val="Kpr"/>
          </w:rPr>
          <w:t>https://ebys.adu.edu.tr/enVision/Login.aspx</w:t>
        </w:r>
      </w:hyperlink>
      <w:r w:rsidRPr="006A4167">
        <w:t>)</w:t>
      </w:r>
    </w:p>
    <w:p w14:paraId="31036F42" w14:textId="77777777" w:rsidR="00143671" w:rsidRPr="006A4167" w:rsidRDefault="00573E54" w:rsidP="00143671">
      <w:pPr>
        <w:pStyle w:val="GvdeMetni"/>
        <w:ind w:right="708"/>
      </w:pPr>
      <w:hyperlink r:id="rId109" w:history="1">
        <w:r w:rsidR="00143671" w:rsidRPr="006A4167">
          <w:rPr>
            <w:rStyle w:val="Kpr"/>
            <w:u w:val="none"/>
          </w:rPr>
          <w:t>Ders Anketlerinin Çıktılarının İncelenerek İyileştirme Yapılması Örneği</w:t>
        </w:r>
      </w:hyperlink>
    </w:p>
    <w:p w14:paraId="6BD010BD" w14:textId="77777777" w:rsidR="00143671" w:rsidRPr="006A4167" w:rsidRDefault="00573E54" w:rsidP="00143671">
      <w:pPr>
        <w:pStyle w:val="GvdeMetni"/>
        <w:ind w:right="708"/>
      </w:pPr>
      <w:hyperlink r:id="rId110" w:history="1">
        <w:r w:rsidR="00143671" w:rsidRPr="006A4167">
          <w:rPr>
            <w:rStyle w:val="Kpr"/>
            <w:u w:val="none"/>
          </w:rPr>
          <w:t>Gıda Teknoloji Programı Anket Sonuçlarına Göre Eylem Planı</w:t>
        </w:r>
      </w:hyperlink>
    </w:p>
    <w:p w14:paraId="281F13BB" w14:textId="77777777" w:rsidR="00143671" w:rsidRPr="006A4167" w:rsidRDefault="00573E54" w:rsidP="00143671">
      <w:pPr>
        <w:pStyle w:val="GvdeMetni"/>
        <w:ind w:right="708"/>
      </w:pPr>
      <w:hyperlink r:id="rId111" w:history="1">
        <w:r w:rsidR="00143671" w:rsidRPr="006A4167">
          <w:rPr>
            <w:rStyle w:val="Kpr"/>
            <w:u w:val="none"/>
          </w:rPr>
          <w:t>Ders Değerlendirme Anketi PUKO Çevrimi</w:t>
        </w:r>
      </w:hyperlink>
    </w:p>
    <w:p w14:paraId="7FCA6AC8" w14:textId="77777777" w:rsidR="00260A84" w:rsidRPr="006A4167" w:rsidRDefault="00573E54" w:rsidP="00260A84">
      <w:pPr>
        <w:pStyle w:val="GvdeMetni"/>
        <w:ind w:right="708"/>
        <w:jc w:val="both"/>
        <w:rPr>
          <w:lang w:val="en-US"/>
        </w:rPr>
      </w:pPr>
      <w:hyperlink r:id="rId112" w:history="1">
        <w:r w:rsidR="00260A84" w:rsidRPr="006A4167">
          <w:rPr>
            <w:rStyle w:val="Kpr"/>
            <w:u w:val="none"/>
            <w:lang w:val="en-US"/>
          </w:rPr>
          <w:t xml:space="preserve">Birim </w:t>
        </w:r>
        <w:proofErr w:type="spellStart"/>
        <w:r w:rsidR="00260A84" w:rsidRPr="006A4167">
          <w:rPr>
            <w:rStyle w:val="Kpr"/>
            <w:u w:val="none"/>
            <w:lang w:val="en-US"/>
          </w:rPr>
          <w:t>İdare</w:t>
        </w:r>
        <w:proofErr w:type="spellEnd"/>
        <w:r w:rsidR="00260A84" w:rsidRPr="006A4167">
          <w:rPr>
            <w:rStyle w:val="Kpr"/>
            <w:u w:val="none"/>
            <w:lang w:val="en-US"/>
          </w:rPr>
          <w:t xml:space="preserve"> </w:t>
        </w:r>
        <w:proofErr w:type="spellStart"/>
        <w:r w:rsidR="00260A84" w:rsidRPr="006A4167">
          <w:rPr>
            <w:rStyle w:val="Kpr"/>
            <w:u w:val="none"/>
            <w:lang w:val="en-US"/>
          </w:rPr>
          <w:t>Faaliyet</w:t>
        </w:r>
        <w:proofErr w:type="spellEnd"/>
        <w:r w:rsidR="00260A84" w:rsidRPr="006A4167">
          <w:rPr>
            <w:rStyle w:val="Kpr"/>
            <w:u w:val="none"/>
            <w:lang w:val="en-US"/>
          </w:rPr>
          <w:t xml:space="preserve"> </w:t>
        </w:r>
        <w:proofErr w:type="spellStart"/>
        <w:r w:rsidR="00260A84" w:rsidRPr="006A4167">
          <w:rPr>
            <w:rStyle w:val="Kpr"/>
            <w:u w:val="none"/>
            <w:lang w:val="en-US"/>
          </w:rPr>
          <w:t>Raporu</w:t>
        </w:r>
        <w:proofErr w:type="spellEnd"/>
      </w:hyperlink>
    </w:p>
    <w:p w14:paraId="343944BC" w14:textId="3857FC53" w:rsidR="00D0227F" w:rsidRDefault="00573E54" w:rsidP="00C00452">
      <w:pPr>
        <w:pStyle w:val="GvdeMetni"/>
        <w:ind w:right="708"/>
        <w:jc w:val="both"/>
        <w:rPr>
          <w:rStyle w:val="Kpr"/>
          <w:u w:val="none"/>
          <w:lang w:val="en-US"/>
        </w:rPr>
      </w:pPr>
      <w:hyperlink r:id="rId113" w:history="1">
        <w:r w:rsidR="00260A84" w:rsidRPr="006A4167">
          <w:rPr>
            <w:rStyle w:val="Kpr"/>
            <w:u w:val="none"/>
            <w:lang w:val="en-US"/>
          </w:rPr>
          <w:t xml:space="preserve">KPI </w:t>
        </w:r>
        <w:proofErr w:type="spellStart"/>
        <w:r w:rsidR="00260A84" w:rsidRPr="006A4167">
          <w:rPr>
            <w:rStyle w:val="Kpr"/>
            <w:u w:val="none"/>
            <w:lang w:val="en-US"/>
          </w:rPr>
          <w:t>Gerçekleşme</w:t>
        </w:r>
        <w:proofErr w:type="spellEnd"/>
        <w:r w:rsidR="00260A84" w:rsidRPr="006A4167">
          <w:rPr>
            <w:rStyle w:val="Kpr"/>
            <w:u w:val="none"/>
            <w:lang w:val="en-US"/>
          </w:rPr>
          <w:t xml:space="preserve"> </w:t>
        </w:r>
        <w:proofErr w:type="spellStart"/>
        <w:r w:rsidR="00260A84" w:rsidRPr="006A4167">
          <w:rPr>
            <w:rStyle w:val="Kpr"/>
            <w:u w:val="none"/>
            <w:lang w:val="en-US"/>
          </w:rPr>
          <w:t>Düzeyi</w:t>
        </w:r>
        <w:proofErr w:type="spellEnd"/>
        <w:r w:rsidR="00260A84" w:rsidRPr="006A4167">
          <w:rPr>
            <w:rStyle w:val="Kpr"/>
            <w:u w:val="none"/>
            <w:lang w:val="en-US"/>
          </w:rPr>
          <w:t xml:space="preserve"> </w:t>
        </w:r>
        <w:proofErr w:type="spellStart"/>
        <w:r w:rsidR="00260A84" w:rsidRPr="006A4167">
          <w:rPr>
            <w:rStyle w:val="Kpr"/>
            <w:u w:val="none"/>
            <w:lang w:val="en-US"/>
          </w:rPr>
          <w:t>İzleme</w:t>
        </w:r>
        <w:proofErr w:type="spellEnd"/>
        <w:r w:rsidR="00260A84" w:rsidRPr="006A4167">
          <w:rPr>
            <w:rStyle w:val="Kpr"/>
            <w:u w:val="none"/>
            <w:lang w:val="en-US"/>
          </w:rPr>
          <w:t xml:space="preserve"> </w:t>
        </w:r>
        <w:proofErr w:type="spellStart"/>
        <w:r w:rsidR="00260A84" w:rsidRPr="006A4167">
          <w:rPr>
            <w:rStyle w:val="Kpr"/>
            <w:u w:val="none"/>
            <w:lang w:val="en-US"/>
          </w:rPr>
          <w:t>Tablosu</w:t>
        </w:r>
        <w:proofErr w:type="spellEnd"/>
        <w:r w:rsidR="00260A84" w:rsidRPr="006A4167">
          <w:rPr>
            <w:rStyle w:val="Kpr"/>
            <w:u w:val="none"/>
            <w:lang w:val="en-US"/>
          </w:rPr>
          <w:t xml:space="preserve"> (</w:t>
        </w:r>
        <w:proofErr w:type="spellStart"/>
        <w:r w:rsidR="00260A84" w:rsidRPr="006A4167">
          <w:rPr>
            <w:rStyle w:val="Kpr"/>
            <w:u w:val="none"/>
            <w:lang w:val="en-US"/>
          </w:rPr>
          <w:t>Yıllık</w:t>
        </w:r>
        <w:proofErr w:type="spellEnd"/>
        <w:r w:rsidR="00260A84" w:rsidRPr="006A4167">
          <w:rPr>
            <w:rStyle w:val="Kpr"/>
            <w:u w:val="none"/>
            <w:lang w:val="en-US"/>
          </w:rPr>
          <w:t>)</w:t>
        </w:r>
      </w:hyperlink>
    </w:p>
    <w:p w14:paraId="2277C43C" w14:textId="77777777" w:rsidR="00260A84" w:rsidRPr="006A4167" w:rsidRDefault="00260A84" w:rsidP="00C00452">
      <w:pPr>
        <w:pStyle w:val="GvdeMetni"/>
        <w:ind w:right="708"/>
        <w:jc w:val="both"/>
        <w:rPr>
          <w:b/>
          <w:lang w:val="en-US"/>
        </w:rPr>
      </w:pPr>
    </w:p>
    <w:p w14:paraId="3206FB51" w14:textId="77777777" w:rsidR="00D0227F" w:rsidRPr="006A4167" w:rsidRDefault="00D0227F" w:rsidP="00D0227F">
      <w:pPr>
        <w:pStyle w:val="GvdeMetni"/>
        <w:ind w:right="708"/>
        <w:rPr>
          <w:b/>
          <w:bCs/>
        </w:rPr>
      </w:pPr>
      <w:r w:rsidRPr="006A4167">
        <w:rPr>
          <w:b/>
          <w:bCs/>
        </w:rPr>
        <w:t xml:space="preserve">A.3. Yönetim Sistemleri </w:t>
      </w:r>
    </w:p>
    <w:p w14:paraId="50E42931" w14:textId="77777777" w:rsidR="00D0227F" w:rsidRPr="006A4167" w:rsidRDefault="00D0227F" w:rsidP="00D0227F">
      <w:pPr>
        <w:pStyle w:val="GvdeMetni"/>
        <w:ind w:right="708"/>
        <w:rPr>
          <w:b/>
          <w:bCs/>
        </w:rPr>
      </w:pPr>
      <w:r w:rsidRPr="006A4167">
        <w:rPr>
          <w:b/>
          <w:bCs/>
        </w:rPr>
        <w:t>A.3.1. Bilgi Yönetim Sistemi</w:t>
      </w:r>
    </w:p>
    <w:p w14:paraId="5C0D23AD" w14:textId="45AC0FBB" w:rsidR="00D0227F" w:rsidRPr="006A4167" w:rsidRDefault="00D0227F" w:rsidP="00D0227F">
      <w:pPr>
        <w:pStyle w:val="GvdeMetni"/>
        <w:ind w:right="708"/>
        <w:jc w:val="both"/>
      </w:pPr>
      <w:r w:rsidRPr="006A4167">
        <w:t xml:space="preserve">Birimde bilgi yönetim sistemi olarak üniversite genelinde de kullanılan Elektronik Belge Yönetim Sistemi (EBYS) kullanılmaktadır. Bu sistem üzerinden her türlü kurum içi-kurum dışı yazışma, evrak takibi ve arşivlemesi yapılabilmektedir. Öğrenci ile ilgili işlemler için yine üniversite genelinde kullanılan Öğrenci Bilgi Sistemi (OBİS) kullanılmaktadır. OBİS sistemi üzerinden hem akademik ve idari personel, hem de öğrenciler ders kayıtlanması, not takibi, danışman öğrenci-öğretim elemanı işlemleri, öğretim programı işlemleri gibi işlemler yürütülmektedir. Bu sistemlere erişim kimlik </w:t>
      </w:r>
      <w:proofErr w:type="gramStart"/>
      <w:r w:rsidRPr="006A4167">
        <w:t>bazlı</w:t>
      </w:r>
      <w:proofErr w:type="gramEnd"/>
      <w:r w:rsidRPr="006A4167">
        <w:t xml:space="preserve"> olarak yapılmaktadır. Sistemlere giren her kullanıcı sadece kendi yetki alanına ilişkin erişime sahip olmakta, kendisine tanımlanmış bilgi ve yetkileri görebilmekte ve buna göre işlem yapabilmektedir. Sistemlere ilişkin Aydınlatma ve Açık Rıza Metinleri, KVKK kapsamında işlenen kişisel verilere ilişkin bilgiler üniversite web sayfasında duyurulmuştur.</w:t>
      </w:r>
    </w:p>
    <w:p w14:paraId="7F1E8CBE" w14:textId="77777777" w:rsidR="00D0227F" w:rsidRPr="006A4167" w:rsidRDefault="00D0227F" w:rsidP="00D0227F">
      <w:pPr>
        <w:pStyle w:val="GvdeMetni"/>
        <w:ind w:right="708"/>
        <w:jc w:val="both"/>
      </w:pPr>
      <w:r w:rsidRPr="006A4167">
        <w:t xml:space="preserve">Birimde iç ve dış değerlendirme süreçleri ile ilgili bilgiler hazırlanan </w:t>
      </w:r>
      <w:proofErr w:type="gramStart"/>
      <w:r w:rsidRPr="006A4167">
        <w:t>online</w:t>
      </w:r>
      <w:proofErr w:type="gramEnd"/>
      <w:r w:rsidRPr="006A4167">
        <w:t xml:space="preserve"> formlar ile toplanmaktadır. Birimin o yıl içinde gerçekleştirdiği akademik çalışmalar, idari personel ve yönetime ilişkin dönemlik memnuniyet anketi sonuçları, öğrencilerce doldurulan birim memnuniyet anketlerinin sonuçları toplanmakta ve ilgili komisyonlarda görüşülerek değerlendirilmektedir. </w:t>
      </w:r>
    </w:p>
    <w:p w14:paraId="73295028" w14:textId="3805E656" w:rsidR="00D0227F" w:rsidRPr="006A4167" w:rsidRDefault="00D0227F" w:rsidP="00D0227F">
      <w:pPr>
        <w:pStyle w:val="GvdeMetni"/>
        <w:ind w:right="708"/>
        <w:rPr>
          <w:b/>
        </w:rPr>
      </w:pPr>
      <w:r w:rsidRPr="006A4167">
        <w:rPr>
          <w:b/>
        </w:rPr>
        <w:t>Kanıtlar:</w:t>
      </w:r>
    </w:p>
    <w:p w14:paraId="39DC22AB" w14:textId="49DD2095" w:rsidR="00D0227F" w:rsidRPr="006A4167" w:rsidRDefault="00D0227F" w:rsidP="00D0227F">
      <w:pPr>
        <w:pStyle w:val="GvdeMetni"/>
        <w:ind w:right="708"/>
      </w:pPr>
      <w:r w:rsidRPr="006A4167">
        <w:t>Bilgi Yönetim Sistemi ve bu sistemin fonksiyonları (</w:t>
      </w:r>
      <w:hyperlink r:id="rId114" w:history="1">
        <w:r w:rsidRPr="006A4167">
          <w:rPr>
            <w:rStyle w:val="Kpr"/>
          </w:rPr>
          <w:t>https://ebys.adu.edu.tr</w:t>
        </w:r>
      </w:hyperlink>
      <w:r w:rsidRPr="006A4167">
        <w:t>).</w:t>
      </w:r>
    </w:p>
    <w:p w14:paraId="428E6AD6" w14:textId="77777777" w:rsidR="00D0227F" w:rsidRPr="006A4167" w:rsidRDefault="00D0227F" w:rsidP="00D0227F">
      <w:pPr>
        <w:pStyle w:val="GvdeMetni"/>
        <w:ind w:right="708"/>
      </w:pPr>
      <w:r w:rsidRPr="006A4167">
        <w:t>Öğrenci İşleri Bilgi Sistemi (</w:t>
      </w:r>
      <w:hyperlink r:id="rId115" w:history="1">
        <w:r w:rsidRPr="006A4167">
          <w:rPr>
            <w:rStyle w:val="Kpr"/>
          </w:rPr>
          <w:t>https://obis.adu.edu.tr</w:t>
        </w:r>
      </w:hyperlink>
    </w:p>
    <w:p w14:paraId="6A202914" w14:textId="5AB9BEAE" w:rsidR="00D0227F" w:rsidRPr="006A4167" w:rsidRDefault="00D0227F" w:rsidP="00D0227F">
      <w:pPr>
        <w:pStyle w:val="GvdeMetni"/>
        <w:ind w:right="708"/>
      </w:pPr>
      <w:r w:rsidRPr="006A4167">
        <w:t>ADÜ Kişisel Verilerin Korunması (</w:t>
      </w:r>
      <w:hyperlink r:id="rId116" w:history="1">
        <w:r w:rsidRPr="006A4167">
          <w:rPr>
            <w:rStyle w:val="Kpr"/>
          </w:rPr>
          <w:t>https://idari.adu.edu.tr/kvkk/</w:t>
        </w:r>
      </w:hyperlink>
      <w:r w:rsidRPr="006A4167">
        <w:t>)</w:t>
      </w:r>
    </w:p>
    <w:p w14:paraId="38A1F1FC" w14:textId="77777777" w:rsidR="00D0227F" w:rsidRPr="006A4167" w:rsidRDefault="00D0227F" w:rsidP="00D0227F">
      <w:pPr>
        <w:pStyle w:val="GvdeMetni"/>
        <w:ind w:right="708"/>
        <w:rPr>
          <w:b/>
          <w:highlight w:val="yellow"/>
        </w:rPr>
      </w:pPr>
    </w:p>
    <w:p w14:paraId="37CD103D" w14:textId="77777777" w:rsidR="00D0227F" w:rsidRPr="006A4167" w:rsidRDefault="00D0227F" w:rsidP="00D0227F">
      <w:pPr>
        <w:pStyle w:val="GvdeMetni"/>
        <w:ind w:right="708"/>
        <w:rPr>
          <w:b/>
          <w:bCs/>
        </w:rPr>
      </w:pPr>
      <w:r w:rsidRPr="006A4167">
        <w:rPr>
          <w:b/>
          <w:bCs/>
        </w:rPr>
        <w:t>A.3.2. İnsan Kaynakları Yönetimi</w:t>
      </w:r>
    </w:p>
    <w:p w14:paraId="50F4B6C5" w14:textId="77777777" w:rsidR="00D0227F" w:rsidRPr="006A4167" w:rsidRDefault="00D0227F" w:rsidP="00D0227F">
      <w:pPr>
        <w:pStyle w:val="GvdeMetni"/>
        <w:ind w:right="708"/>
        <w:jc w:val="both"/>
      </w:pPr>
      <w:r w:rsidRPr="006A4167">
        <w:t xml:space="preserve">Birim insan kaynakları yönetimi üniversitenin tabi olduğu yasa ve yönetmeliklere göre yürütülmektedir. Bu bağlamda idari ve akademik personel atamaları 2547 sayılı Kanun Yükseköğretim Üst Kuruluşları ile Yükseköğretim Kurumları Personeli Görevde Yükselme Yönetmeliği’ne göre yapılmaktadır. Bu süreçler şeffaf şekilde yürütülmektedir. </w:t>
      </w:r>
    </w:p>
    <w:p w14:paraId="57148FC3" w14:textId="5D500EE1" w:rsidR="00D0227F" w:rsidRPr="006A4167" w:rsidRDefault="00D0227F" w:rsidP="00D0227F">
      <w:pPr>
        <w:pStyle w:val="GvdeMetni"/>
        <w:ind w:right="708"/>
        <w:jc w:val="both"/>
      </w:pPr>
      <w:r w:rsidRPr="006A4167">
        <w:t xml:space="preserve">Birim yönetimi idari personelin verim ve kalitesini artırmak üzere ihtiyaç duyulan alanlarda eğitimler belirlemekte ve planlamaktadır. Birimde görev yapan akademik personelin atanma, akademik yükseltmeleri “ADÜ Öğretim Üyeliği Kadrolarına Yükseltilme ve Atanmalarda Aranan Değerlendirme Ölçütleri ve Puanlama Yönergesi” çerçevesinde gerçekleştirilmektedir. Birimde yer alan idari ve akademik personel uzmanlık alanı ve göreve ilişkin yetkinliği göz önüne alınarak görevlendirilmektedir. </w:t>
      </w:r>
    </w:p>
    <w:p w14:paraId="5F57299A" w14:textId="77777777" w:rsidR="00D0227F" w:rsidRPr="006A4167" w:rsidRDefault="00D0227F" w:rsidP="00D0227F">
      <w:pPr>
        <w:pStyle w:val="GvdeMetni"/>
        <w:ind w:right="708"/>
        <w:jc w:val="both"/>
      </w:pPr>
      <w:r w:rsidRPr="006A4167">
        <w:lastRenderedPageBreak/>
        <w:t xml:space="preserve">Çalışan (akademik-idari) memnuniyet, şikâyet ve önerilerini belirlemek ve izlemek amacıyla </w:t>
      </w:r>
      <w:proofErr w:type="gramStart"/>
      <w:r w:rsidRPr="006A4167">
        <w:t>online</w:t>
      </w:r>
      <w:proofErr w:type="gramEnd"/>
      <w:r w:rsidRPr="006A4167">
        <w:t xml:space="preserve"> anketler ve OBİS sistemi kullanılmakta ve sonuçlar değerlendirilerek iyileştirilmektedir. Birimin insan kaynakları hedefi kurumun hedefleriyle uyumlu olacak şekilde etkin biçimde yürütülmektedir.</w:t>
      </w:r>
    </w:p>
    <w:p w14:paraId="704DB04E" w14:textId="3347AA25" w:rsidR="00D0227F" w:rsidRPr="006A4167" w:rsidRDefault="00D0227F" w:rsidP="00D0227F">
      <w:pPr>
        <w:pStyle w:val="GvdeMetni"/>
        <w:ind w:right="708"/>
        <w:jc w:val="both"/>
      </w:pPr>
      <w:r w:rsidRPr="006A4167">
        <w:rPr>
          <w:b/>
        </w:rPr>
        <w:t>Kanıtlar:</w:t>
      </w:r>
    </w:p>
    <w:p w14:paraId="6353ED5F" w14:textId="4AC04398" w:rsidR="00F3317D" w:rsidRPr="006A4167" w:rsidRDefault="00573E54" w:rsidP="00F3317D">
      <w:pPr>
        <w:pStyle w:val="GvdeMetni"/>
        <w:ind w:right="708"/>
      </w:pPr>
      <w:hyperlink r:id="rId117" w:history="1">
        <w:r w:rsidR="00F3317D" w:rsidRPr="006A4167">
          <w:rPr>
            <w:rStyle w:val="Kpr"/>
            <w:u w:val="none"/>
          </w:rPr>
          <w:t>Öğretim Üyeliğine Yükseltilme ve Atanma Yönetmeliği</w:t>
        </w:r>
      </w:hyperlink>
    </w:p>
    <w:p w14:paraId="25C639FE" w14:textId="5EEBA29F" w:rsidR="00F3317D" w:rsidRPr="006A4167" w:rsidRDefault="00573E54" w:rsidP="00F3317D">
      <w:pPr>
        <w:pStyle w:val="GvdeMetni"/>
        <w:ind w:right="708"/>
      </w:pPr>
      <w:hyperlink r:id="rId118" w:history="1">
        <w:r w:rsidR="00F3317D" w:rsidRPr="006A4167">
          <w:rPr>
            <w:rStyle w:val="Kpr"/>
            <w:u w:val="none"/>
          </w:rPr>
          <w:t>Öğretim Üyeleri Kadrolarına Yükseltme ve Atamalarda Aranan Değerlendirme Ölçütleri ve Puanlama Yönergesi</w:t>
        </w:r>
      </w:hyperlink>
    </w:p>
    <w:p w14:paraId="0DF47145" w14:textId="77777777" w:rsidR="00F3317D" w:rsidRPr="006A4167" w:rsidRDefault="00573E54" w:rsidP="00F3317D">
      <w:pPr>
        <w:keepLines/>
        <w:widowControl/>
        <w:pBdr>
          <w:top w:val="nil"/>
          <w:left w:val="nil"/>
          <w:bottom w:val="nil"/>
          <w:right w:val="nil"/>
          <w:between w:val="nil"/>
        </w:pBdr>
        <w:autoSpaceDE/>
        <w:autoSpaceDN/>
        <w:jc w:val="both"/>
        <w:rPr>
          <w:sz w:val="24"/>
          <w:szCs w:val="24"/>
          <w:lang w:eastAsia="tr-TR"/>
        </w:rPr>
      </w:pPr>
      <w:hyperlink r:id="rId119" w:history="1">
        <w:r w:rsidR="00F3317D" w:rsidRPr="006A4167">
          <w:rPr>
            <w:color w:val="0000FF"/>
            <w:sz w:val="24"/>
            <w:szCs w:val="24"/>
            <w:lang w:eastAsia="tr-TR"/>
          </w:rPr>
          <w:t>Akademik Teşvik Ödeneği Yönetmeliği</w:t>
        </w:r>
      </w:hyperlink>
    </w:p>
    <w:p w14:paraId="40AB8F01" w14:textId="77777777" w:rsidR="00F3317D" w:rsidRPr="006A4167" w:rsidRDefault="00F3317D" w:rsidP="00F3317D">
      <w:pPr>
        <w:pStyle w:val="GvdeMetni"/>
        <w:ind w:right="708"/>
        <w:rPr>
          <w:b/>
          <w:highlight w:val="yellow"/>
        </w:rPr>
      </w:pPr>
    </w:p>
    <w:p w14:paraId="2660CBB5" w14:textId="77777777" w:rsidR="00D0227F" w:rsidRPr="006A4167" w:rsidRDefault="00D0227F" w:rsidP="00D0227F">
      <w:pPr>
        <w:pStyle w:val="GvdeMetni"/>
        <w:ind w:right="708"/>
        <w:rPr>
          <w:b/>
          <w:bCs/>
        </w:rPr>
      </w:pPr>
      <w:r w:rsidRPr="006A4167">
        <w:rPr>
          <w:b/>
          <w:bCs/>
        </w:rPr>
        <w:t>A.3.3. Finansal Yönetim</w:t>
      </w:r>
    </w:p>
    <w:p w14:paraId="6A73A556" w14:textId="30BFF9D6" w:rsidR="00D0227F" w:rsidRPr="006A4167" w:rsidRDefault="00D0227F" w:rsidP="00D0227F">
      <w:pPr>
        <w:pStyle w:val="GvdeMetni"/>
        <w:ind w:right="708"/>
        <w:jc w:val="both"/>
      </w:pPr>
      <w:r w:rsidRPr="006A4167">
        <w:t xml:space="preserve">Birim bütçesi ilgili yasal düzenlemelere göre hazırlanmaktadır. Bütçe ve Mali Kontrol Genel Müdürlüğü sistemi üzerinden planlanan bütçe, Hazine ve Maliye Bakanlığının onayından sonra uygulanmakta ve harcamalar ilgili yönetmeliklere göre yapılmaktadır. Planlama dışında ortaya çıkan özel durumlarda veya ödenek yetersizliğinde, Rektörlüğümüz aracılığıyla Hazine ve Maliye Bakanlığından ek ödenek talep edilmekte ya da üniversite bütçesinden kaynak aktarımı sağlanmaktadır. Yapılan demirbaş alımları veya ilgili harcamalar </w:t>
      </w:r>
      <w:proofErr w:type="gramStart"/>
      <w:r w:rsidRPr="006A4167">
        <w:t>envanter</w:t>
      </w:r>
      <w:proofErr w:type="gramEnd"/>
      <w:r w:rsidRPr="006A4167">
        <w:t xml:space="preserve"> kayıtlarına işlenmekte ve kaydı tutulmaktadır. </w:t>
      </w:r>
    </w:p>
    <w:p w14:paraId="719AB220" w14:textId="0F9245A5" w:rsidR="00D0227F" w:rsidRPr="006A4167" w:rsidRDefault="00D0227F" w:rsidP="00D0227F">
      <w:pPr>
        <w:pStyle w:val="GvdeMetni"/>
        <w:ind w:right="708"/>
        <w:jc w:val="both"/>
        <w:rPr>
          <w:b/>
          <w:bCs/>
        </w:rPr>
      </w:pPr>
      <w:r w:rsidRPr="006A4167">
        <w:rPr>
          <w:b/>
          <w:bCs/>
        </w:rPr>
        <w:t>Kanıtlar:</w:t>
      </w:r>
    </w:p>
    <w:p w14:paraId="56B06651" w14:textId="3778AAE3" w:rsidR="00D0227F" w:rsidRPr="006A4167" w:rsidRDefault="00D0227F" w:rsidP="00D0227F">
      <w:pPr>
        <w:pStyle w:val="GvdeMetni"/>
        <w:ind w:right="708"/>
        <w:jc w:val="both"/>
      </w:pPr>
      <w:r w:rsidRPr="006A4167">
        <w:t>Köşk MYO Bütçe Hazırlık Programı</w:t>
      </w:r>
    </w:p>
    <w:p w14:paraId="48521275" w14:textId="6096ED72" w:rsidR="00D0227F" w:rsidRPr="006A4167" w:rsidRDefault="00D0227F" w:rsidP="00D0227F">
      <w:pPr>
        <w:pStyle w:val="GvdeMetni"/>
        <w:ind w:right="708"/>
        <w:jc w:val="both"/>
      </w:pPr>
      <w:r w:rsidRPr="006A4167">
        <w:t>Taşınır Kayıt Yetkilisi İşlemleri</w:t>
      </w:r>
    </w:p>
    <w:p w14:paraId="0F9AF4F7" w14:textId="77777777" w:rsidR="00D0227F" w:rsidRPr="006A4167" w:rsidRDefault="00D0227F" w:rsidP="00D0227F">
      <w:pPr>
        <w:pStyle w:val="GvdeMetni"/>
        <w:ind w:right="708"/>
        <w:jc w:val="both"/>
      </w:pPr>
    </w:p>
    <w:p w14:paraId="46B44EC5" w14:textId="77777777" w:rsidR="00D0227F" w:rsidRPr="006A4167" w:rsidRDefault="00D0227F" w:rsidP="00D0227F">
      <w:pPr>
        <w:pStyle w:val="GvdeMetni"/>
        <w:ind w:right="708"/>
        <w:jc w:val="both"/>
        <w:rPr>
          <w:b/>
          <w:bCs/>
        </w:rPr>
      </w:pPr>
      <w:r w:rsidRPr="006A4167">
        <w:rPr>
          <w:b/>
          <w:bCs/>
        </w:rPr>
        <w:t>A.3.4. Süreç yönetimi</w:t>
      </w:r>
    </w:p>
    <w:p w14:paraId="0E3EA766" w14:textId="7FF493CD" w:rsidR="00D0227F" w:rsidRPr="006A4167" w:rsidRDefault="00D0227F" w:rsidP="00D0227F">
      <w:pPr>
        <w:pStyle w:val="GvdeMetni"/>
        <w:ind w:right="708"/>
        <w:jc w:val="both"/>
      </w:pPr>
      <w:r w:rsidRPr="006A4167">
        <w:t>Birimde gerçekleştirilen tüm süreçlere ilişkin iş akış şemaları ve süreçler tanımlanmıştır. Sürekli süreç iyileştirme döngüsü oluşturulmuş, süreç yönetimi mekanizmaları izlenmekte ve paydaşlarla değerlendirilmektedir.</w:t>
      </w:r>
    </w:p>
    <w:p w14:paraId="14A8A0A4" w14:textId="1B1D4A86" w:rsidR="00D0227F" w:rsidRPr="006A4167" w:rsidRDefault="00D0227F" w:rsidP="00D0227F">
      <w:pPr>
        <w:pStyle w:val="GvdeMetni"/>
        <w:ind w:right="708"/>
        <w:jc w:val="both"/>
        <w:rPr>
          <w:b/>
          <w:bCs/>
        </w:rPr>
      </w:pPr>
      <w:r w:rsidRPr="006A4167">
        <w:rPr>
          <w:b/>
          <w:bCs/>
        </w:rPr>
        <w:t>Kanıtlar:</w:t>
      </w:r>
    </w:p>
    <w:p w14:paraId="05229BCF" w14:textId="77777777" w:rsidR="00F3317D" w:rsidRPr="006A4167" w:rsidRDefault="00573E54" w:rsidP="00F3317D">
      <w:pPr>
        <w:pStyle w:val="GvdeMetni"/>
        <w:ind w:right="708"/>
      </w:pPr>
      <w:hyperlink r:id="rId120" w:history="1">
        <w:r w:rsidR="00F3317D" w:rsidRPr="006A4167">
          <w:rPr>
            <w:rStyle w:val="Kpr"/>
            <w:u w:val="none"/>
          </w:rPr>
          <w:t xml:space="preserve">Akademik Personele Yönelik MEDEK Bilgilendirme Toplantısı </w:t>
        </w:r>
      </w:hyperlink>
    </w:p>
    <w:p w14:paraId="171970B8" w14:textId="41CB8A32" w:rsidR="00D0227F" w:rsidRPr="006A4167" w:rsidRDefault="00D0227F" w:rsidP="00D0227F">
      <w:pPr>
        <w:pStyle w:val="GvdeMetni"/>
        <w:ind w:right="708"/>
        <w:rPr>
          <w:b/>
          <w:highlight w:val="yellow"/>
        </w:rPr>
      </w:pPr>
    </w:p>
    <w:p w14:paraId="1ED7F2D7" w14:textId="77777777" w:rsidR="00D0227F" w:rsidRPr="006A4167" w:rsidRDefault="00D0227F" w:rsidP="00D0227F">
      <w:pPr>
        <w:pStyle w:val="GvdeMetni"/>
        <w:ind w:right="708"/>
        <w:rPr>
          <w:b/>
        </w:rPr>
      </w:pPr>
      <w:r w:rsidRPr="006A4167">
        <w:rPr>
          <w:b/>
        </w:rPr>
        <w:t>A.4.1. İç ve Dış Paydaş Katılımı</w:t>
      </w:r>
    </w:p>
    <w:p w14:paraId="5D8BD222" w14:textId="77777777" w:rsidR="00D0227F" w:rsidRPr="006A4167" w:rsidRDefault="00D0227F" w:rsidP="00D0227F">
      <w:pPr>
        <w:pStyle w:val="GvdeMetni"/>
        <w:ind w:right="708"/>
        <w:rPr>
          <w:b/>
        </w:rPr>
      </w:pPr>
      <w:r w:rsidRPr="006A4167">
        <w:rPr>
          <w:b/>
        </w:rPr>
        <w:t>Birime Özgü İç ve Dış Paydaş Listesi</w:t>
      </w:r>
    </w:p>
    <w:p w14:paraId="77D238E3" w14:textId="77777777" w:rsidR="00D0227F" w:rsidRPr="006A4167" w:rsidRDefault="00D0227F" w:rsidP="00D0227F">
      <w:pPr>
        <w:pStyle w:val="GvdeMetni"/>
        <w:ind w:right="708"/>
        <w:jc w:val="both"/>
      </w:pPr>
      <w:r w:rsidRPr="006A4167">
        <w:t xml:space="preserve">Meslek Yüksekokulumuzda iç ve dış paydaş katılımı sistematik bir yaklaşımla yürütülmektedir. Paydaşlar, eğitim-öğretim, toplumsal katkı, kalite güvence ve program geliştirme süreçlerine aktif olarak </w:t>
      </w:r>
      <w:proofErr w:type="gramStart"/>
      <w:r w:rsidRPr="006A4167">
        <w:t>dahil</w:t>
      </w:r>
      <w:proofErr w:type="gramEnd"/>
      <w:r w:rsidRPr="006A4167">
        <w:t xml:space="preserve"> edilmektedir.</w:t>
      </w:r>
    </w:p>
    <w:p w14:paraId="56DD662F" w14:textId="77777777" w:rsidR="00D0227F" w:rsidRPr="006A4167" w:rsidRDefault="00D0227F" w:rsidP="00D0227F">
      <w:pPr>
        <w:pStyle w:val="GvdeMetni"/>
        <w:ind w:right="708"/>
        <w:rPr>
          <w:b/>
          <w:bCs/>
        </w:rPr>
      </w:pPr>
      <w:r w:rsidRPr="006A4167">
        <w:rPr>
          <w:b/>
          <w:bCs/>
        </w:rPr>
        <w:t>İç Paydaşlar</w:t>
      </w:r>
    </w:p>
    <w:p w14:paraId="06A5ED86" w14:textId="77777777" w:rsidR="00D0227F" w:rsidRPr="006A4167" w:rsidRDefault="00D0227F" w:rsidP="00B72F35">
      <w:pPr>
        <w:pStyle w:val="GvdeMetni"/>
        <w:numPr>
          <w:ilvl w:val="0"/>
          <w:numId w:val="5"/>
        </w:numPr>
        <w:ind w:right="708"/>
        <w:rPr>
          <w:b/>
        </w:rPr>
      </w:pPr>
      <w:r w:rsidRPr="006A4167">
        <w:rPr>
          <w:b/>
        </w:rPr>
        <w:t>Müdürlük ve Müdür Yardımcıları</w:t>
      </w:r>
    </w:p>
    <w:p w14:paraId="2695D5FE" w14:textId="77777777" w:rsidR="00D0227F" w:rsidRPr="006A4167" w:rsidRDefault="00D0227F" w:rsidP="00B72F35">
      <w:pPr>
        <w:pStyle w:val="GvdeMetni"/>
        <w:numPr>
          <w:ilvl w:val="0"/>
          <w:numId w:val="5"/>
        </w:numPr>
        <w:ind w:right="708"/>
        <w:rPr>
          <w:b/>
        </w:rPr>
      </w:pPr>
      <w:r w:rsidRPr="006A4167">
        <w:rPr>
          <w:b/>
        </w:rPr>
        <w:t>Bölüm Başkanlıkları</w:t>
      </w:r>
    </w:p>
    <w:p w14:paraId="5D3F4079" w14:textId="77777777" w:rsidR="00D0227F" w:rsidRPr="006A4167" w:rsidRDefault="00D0227F" w:rsidP="00B72F35">
      <w:pPr>
        <w:pStyle w:val="GvdeMetni"/>
        <w:numPr>
          <w:ilvl w:val="0"/>
          <w:numId w:val="5"/>
        </w:numPr>
        <w:ind w:right="708"/>
        <w:rPr>
          <w:b/>
        </w:rPr>
      </w:pPr>
      <w:r w:rsidRPr="006A4167">
        <w:rPr>
          <w:b/>
        </w:rPr>
        <w:t>Öğretim Elemanları</w:t>
      </w:r>
    </w:p>
    <w:p w14:paraId="5E993B92" w14:textId="77777777" w:rsidR="00D0227F" w:rsidRPr="006A4167" w:rsidRDefault="00D0227F" w:rsidP="00B72F35">
      <w:pPr>
        <w:pStyle w:val="GvdeMetni"/>
        <w:numPr>
          <w:ilvl w:val="0"/>
          <w:numId w:val="5"/>
        </w:numPr>
        <w:ind w:right="708"/>
        <w:rPr>
          <w:b/>
        </w:rPr>
      </w:pPr>
      <w:r w:rsidRPr="006A4167">
        <w:rPr>
          <w:b/>
        </w:rPr>
        <w:t>Öğrenciler</w:t>
      </w:r>
    </w:p>
    <w:p w14:paraId="378F332C" w14:textId="77777777" w:rsidR="00D0227F" w:rsidRPr="006A4167" w:rsidRDefault="00D0227F" w:rsidP="00B72F35">
      <w:pPr>
        <w:pStyle w:val="GvdeMetni"/>
        <w:numPr>
          <w:ilvl w:val="0"/>
          <w:numId w:val="5"/>
        </w:numPr>
        <w:ind w:right="708"/>
        <w:rPr>
          <w:b/>
        </w:rPr>
      </w:pPr>
      <w:r w:rsidRPr="006A4167">
        <w:rPr>
          <w:b/>
        </w:rPr>
        <w:t>İdari Personel</w:t>
      </w:r>
    </w:p>
    <w:p w14:paraId="10975826" w14:textId="77777777" w:rsidR="00D0227F" w:rsidRPr="006A4167" w:rsidRDefault="00D0227F" w:rsidP="00D0227F">
      <w:pPr>
        <w:pStyle w:val="GvdeMetni"/>
        <w:ind w:right="708"/>
        <w:rPr>
          <w:b/>
          <w:bCs/>
        </w:rPr>
      </w:pPr>
      <w:r w:rsidRPr="006A4167">
        <w:rPr>
          <w:b/>
          <w:bCs/>
        </w:rPr>
        <w:t>Dış Paydaşlar</w:t>
      </w:r>
    </w:p>
    <w:p w14:paraId="191D5EC8" w14:textId="77777777" w:rsidR="00D0227F" w:rsidRPr="006A4167" w:rsidRDefault="00D0227F" w:rsidP="00B72F35">
      <w:pPr>
        <w:pStyle w:val="GvdeMetni"/>
        <w:numPr>
          <w:ilvl w:val="0"/>
          <w:numId w:val="6"/>
        </w:numPr>
        <w:ind w:right="708"/>
        <w:rPr>
          <w:b/>
        </w:rPr>
      </w:pPr>
      <w:r w:rsidRPr="006A4167">
        <w:rPr>
          <w:b/>
        </w:rPr>
        <w:t>Sektör Temsilcileri (Gıda Sanayi, Yerel İşletmeler vb.)</w:t>
      </w:r>
    </w:p>
    <w:p w14:paraId="16C9E23F" w14:textId="77777777" w:rsidR="00D0227F" w:rsidRPr="006A4167" w:rsidRDefault="00D0227F" w:rsidP="00B72F35">
      <w:pPr>
        <w:pStyle w:val="GvdeMetni"/>
        <w:numPr>
          <w:ilvl w:val="0"/>
          <w:numId w:val="6"/>
        </w:numPr>
        <w:ind w:right="708"/>
        <w:rPr>
          <w:b/>
        </w:rPr>
      </w:pPr>
      <w:r w:rsidRPr="006A4167">
        <w:rPr>
          <w:b/>
        </w:rPr>
        <w:t>İl Tarım ve Orman Müdürlüğü</w:t>
      </w:r>
    </w:p>
    <w:p w14:paraId="59F93838" w14:textId="77777777" w:rsidR="00D0227F" w:rsidRPr="006A4167" w:rsidRDefault="00D0227F" w:rsidP="00B72F35">
      <w:pPr>
        <w:pStyle w:val="GvdeMetni"/>
        <w:numPr>
          <w:ilvl w:val="0"/>
          <w:numId w:val="6"/>
        </w:numPr>
        <w:ind w:right="708"/>
        <w:rPr>
          <w:b/>
        </w:rPr>
      </w:pPr>
      <w:r w:rsidRPr="006A4167">
        <w:rPr>
          <w:b/>
        </w:rPr>
        <w:t>Belediyeler</w:t>
      </w:r>
    </w:p>
    <w:p w14:paraId="48EE9210" w14:textId="77777777" w:rsidR="00D0227F" w:rsidRPr="006A4167" w:rsidRDefault="00D0227F" w:rsidP="00B72F35">
      <w:pPr>
        <w:pStyle w:val="GvdeMetni"/>
        <w:numPr>
          <w:ilvl w:val="0"/>
          <w:numId w:val="6"/>
        </w:numPr>
        <w:ind w:right="708"/>
        <w:rPr>
          <w:b/>
        </w:rPr>
      </w:pPr>
      <w:r w:rsidRPr="006A4167">
        <w:rPr>
          <w:b/>
        </w:rPr>
        <w:t>Ticaret ve Sanayi Odası</w:t>
      </w:r>
    </w:p>
    <w:p w14:paraId="036641DD" w14:textId="77777777" w:rsidR="00D0227F" w:rsidRPr="006A4167" w:rsidRDefault="00D0227F" w:rsidP="00B72F35">
      <w:pPr>
        <w:pStyle w:val="GvdeMetni"/>
        <w:numPr>
          <w:ilvl w:val="0"/>
          <w:numId w:val="6"/>
        </w:numPr>
        <w:ind w:right="708"/>
        <w:rPr>
          <w:b/>
        </w:rPr>
      </w:pPr>
      <w:r w:rsidRPr="006A4167">
        <w:rPr>
          <w:b/>
        </w:rPr>
        <w:t>Mezunlar ve İşverenler</w:t>
      </w:r>
    </w:p>
    <w:p w14:paraId="06E8948C" w14:textId="36939FAF" w:rsidR="00533FF4" w:rsidRPr="00132D11" w:rsidRDefault="00D0227F" w:rsidP="00132D11">
      <w:pPr>
        <w:pStyle w:val="GvdeMetni"/>
        <w:numPr>
          <w:ilvl w:val="0"/>
          <w:numId w:val="6"/>
        </w:numPr>
        <w:ind w:right="708"/>
        <w:rPr>
          <w:b/>
        </w:rPr>
      </w:pPr>
      <w:r w:rsidRPr="006A4167">
        <w:rPr>
          <w:b/>
        </w:rPr>
        <w:t>Meslek Odaları</w:t>
      </w:r>
    </w:p>
    <w:p w14:paraId="3DA1E437" w14:textId="77777777" w:rsidR="00132D11" w:rsidRDefault="00132D11" w:rsidP="00D0227F">
      <w:pPr>
        <w:pStyle w:val="GvdeMetni"/>
        <w:ind w:right="708"/>
        <w:rPr>
          <w:b/>
        </w:rPr>
      </w:pPr>
    </w:p>
    <w:p w14:paraId="6F82A75D" w14:textId="5861DE81" w:rsidR="00D0227F" w:rsidRPr="006A4167" w:rsidRDefault="00D0227F" w:rsidP="00D0227F">
      <w:pPr>
        <w:pStyle w:val="GvdeMetni"/>
        <w:ind w:right="708"/>
        <w:rPr>
          <w:b/>
        </w:rPr>
      </w:pPr>
      <w:r w:rsidRPr="006A4167">
        <w:rPr>
          <w:b/>
        </w:rPr>
        <w:t>Paydaş Analizi ve Stratejik Paydaş Belirleme Raporu</w:t>
      </w:r>
    </w:p>
    <w:tbl>
      <w:tblPr>
        <w:tblStyle w:val="AkGlgeleme-Vurgu1"/>
        <w:tblW w:w="0" w:type="auto"/>
        <w:tblLook w:val="04A0" w:firstRow="1" w:lastRow="0" w:firstColumn="1" w:lastColumn="0" w:noHBand="0" w:noVBand="1"/>
      </w:tblPr>
      <w:tblGrid>
        <w:gridCol w:w="2597"/>
        <w:gridCol w:w="2164"/>
        <w:gridCol w:w="2124"/>
        <w:gridCol w:w="2651"/>
      </w:tblGrid>
      <w:tr w:rsidR="00D0227F" w:rsidRPr="006A4167" w14:paraId="0C469FFD" w14:textId="77777777" w:rsidTr="00D70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8122AA" w14:textId="77777777" w:rsidR="00D0227F" w:rsidRPr="006A4167" w:rsidRDefault="00D0227F" w:rsidP="00D0227F">
            <w:pPr>
              <w:pStyle w:val="GvdeMetni"/>
              <w:ind w:right="708"/>
            </w:pPr>
            <w:r w:rsidRPr="006A4167">
              <w:t>Paydaş</w:t>
            </w:r>
          </w:p>
        </w:tc>
        <w:tc>
          <w:tcPr>
            <w:tcW w:w="0" w:type="auto"/>
            <w:hideMark/>
          </w:tcPr>
          <w:p w14:paraId="2E1B9A58" w14:textId="77777777" w:rsidR="00D0227F" w:rsidRPr="006A4167" w:rsidRDefault="00D0227F" w:rsidP="00D0227F">
            <w:pPr>
              <w:pStyle w:val="GvdeMetni"/>
              <w:ind w:right="708"/>
              <w:cnfStyle w:val="100000000000" w:firstRow="1" w:lastRow="0" w:firstColumn="0" w:lastColumn="0" w:oddVBand="0" w:evenVBand="0" w:oddHBand="0" w:evenHBand="0" w:firstRowFirstColumn="0" w:firstRowLastColumn="0" w:lastRowFirstColumn="0" w:lastRowLastColumn="0"/>
            </w:pPr>
            <w:r w:rsidRPr="006A4167">
              <w:t>Etki</w:t>
            </w:r>
          </w:p>
        </w:tc>
        <w:tc>
          <w:tcPr>
            <w:tcW w:w="0" w:type="auto"/>
            <w:hideMark/>
          </w:tcPr>
          <w:p w14:paraId="73FCF07E" w14:textId="77777777" w:rsidR="00D0227F" w:rsidRPr="006A4167" w:rsidRDefault="00D0227F" w:rsidP="00D0227F">
            <w:pPr>
              <w:pStyle w:val="GvdeMetni"/>
              <w:ind w:right="708"/>
              <w:cnfStyle w:val="100000000000" w:firstRow="1" w:lastRow="0" w:firstColumn="0" w:lastColumn="0" w:oddVBand="0" w:evenVBand="0" w:oddHBand="0" w:evenHBand="0" w:firstRowFirstColumn="0" w:firstRowLastColumn="0" w:lastRowFirstColumn="0" w:lastRowLastColumn="0"/>
            </w:pPr>
            <w:r w:rsidRPr="006A4167">
              <w:t>Öncelik</w:t>
            </w:r>
          </w:p>
        </w:tc>
        <w:tc>
          <w:tcPr>
            <w:tcW w:w="0" w:type="auto"/>
            <w:hideMark/>
          </w:tcPr>
          <w:p w14:paraId="49A2F966" w14:textId="77777777" w:rsidR="00D0227F" w:rsidRPr="006A4167" w:rsidRDefault="00D0227F" w:rsidP="00D0227F">
            <w:pPr>
              <w:pStyle w:val="GvdeMetni"/>
              <w:ind w:right="708"/>
              <w:cnfStyle w:val="100000000000" w:firstRow="1" w:lastRow="0" w:firstColumn="0" w:lastColumn="0" w:oddVBand="0" w:evenVBand="0" w:oddHBand="0" w:evenHBand="0" w:firstRowFirstColumn="0" w:firstRowLastColumn="0" w:lastRowFirstColumn="0" w:lastRowLastColumn="0"/>
            </w:pPr>
            <w:r w:rsidRPr="006A4167">
              <w:t>Katılım Yöntemi</w:t>
            </w:r>
          </w:p>
        </w:tc>
      </w:tr>
      <w:tr w:rsidR="00D0227F" w:rsidRPr="006A4167" w14:paraId="000CF9E9" w14:textId="77777777" w:rsidTr="00D70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746FE6" w14:textId="77777777" w:rsidR="00D0227F" w:rsidRPr="006A4167" w:rsidRDefault="00D0227F" w:rsidP="00D0227F">
            <w:pPr>
              <w:pStyle w:val="GvdeMetni"/>
              <w:ind w:right="708"/>
            </w:pPr>
            <w:r w:rsidRPr="006A4167">
              <w:t>Öğrenciler</w:t>
            </w:r>
          </w:p>
        </w:tc>
        <w:tc>
          <w:tcPr>
            <w:tcW w:w="0" w:type="auto"/>
            <w:hideMark/>
          </w:tcPr>
          <w:p w14:paraId="69F58CDD" w14:textId="77777777" w:rsidR="00D0227F" w:rsidRPr="006A4167" w:rsidRDefault="00D0227F" w:rsidP="00D0227F">
            <w:pPr>
              <w:pStyle w:val="GvdeMetni"/>
              <w:ind w:right="708"/>
              <w:cnfStyle w:val="000000100000" w:firstRow="0" w:lastRow="0" w:firstColumn="0" w:lastColumn="0" w:oddVBand="0" w:evenVBand="0" w:oddHBand="1" w:evenHBand="0" w:firstRowFirstColumn="0" w:firstRowLastColumn="0" w:lastRowFirstColumn="0" w:lastRowLastColumn="0"/>
            </w:pPr>
            <w:r w:rsidRPr="006A4167">
              <w:t>Yüksek</w:t>
            </w:r>
          </w:p>
        </w:tc>
        <w:tc>
          <w:tcPr>
            <w:tcW w:w="0" w:type="auto"/>
            <w:hideMark/>
          </w:tcPr>
          <w:p w14:paraId="0C29F0FA" w14:textId="77777777" w:rsidR="00D0227F" w:rsidRPr="006A4167" w:rsidRDefault="00D0227F" w:rsidP="00D0227F">
            <w:pPr>
              <w:pStyle w:val="GvdeMetni"/>
              <w:ind w:right="708"/>
              <w:cnfStyle w:val="000000100000" w:firstRow="0" w:lastRow="0" w:firstColumn="0" w:lastColumn="0" w:oddVBand="0" w:evenVBand="0" w:oddHBand="1" w:evenHBand="0" w:firstRowFirstColumn="0" w:firstRowLastColumn="0" w:lastRowFirstColumn="0" w:lastRowLastColumn="0"/>
            </w:pPr>
            <w:r w:rsidRPr="006A4167">
              <w:t>Birincil</w:t>
            </w:r>
          </w:p>
        </w:tc>
        <w:tc>
          <w:tcPr>
            <w:tcW w:w="0" w:type="auto"/>
            <w:hideMark/>
          </w:tcPr>
          <w:p w14:paraId="400E4F82" w14:textId="77777777" w:rsidR="00D0227F" w:rsidRPr="006A4167" w:rsidRDefault="00D0227F" w:rsidP="00D0227F">
            <w:pPr>
              <w:pStyle w:val="GvdeMetni"/>
              <w:ind w:right="708"/>
              <w:cnfStyle w:val="000000100000" w:firstRow="0" w:lastRow="0" w:firstColumn="0" w:lastColumn="0" w:oddVBand="0" w:evenVBand="0" w:oddHBand="1" w:evenHBand="0" w:firstRowFirstColumn="0" w:firstRowLastColumn="0" w:lastRowFirstColumn="0" w:lastRowLastColumn="0"/>
            </w:pPr>
            <w:r w:rsidRPr="006A4167">
              <w:t>Anket, Toplantı</w:t>
            </w:r>
          </w:p>
        </w:tc>
      </w:tr>
      <w:tr w:rsidR="00D0227F" w:rsidRPr="006A4167" w14:paraId="560D6DC6" w14:textId="77777777" w:rsidTr="00D70EE0">
        <w:tc>
          <w:tcPr>
            <w:cnfStyle w:val="001000000000" w:firstRow="0" w:lastRow="0" w:firstColumn="1" w:lastColumn="0" w:oddVBand="0" w:evenVBand="0" w:oddHBand="0" w:evenHBand="0" w:firstRowFirstColumn="0" w:firstRowLastColumn="0" w:lastRowFirstColumn="0" w:lastRowLastColumn="0"/>
            <w:tcW w:w="0" w:type="auto"/>
            <w:hideMark/>
          </w:tcPr>
          <w:p w14:paraId="0CDBFE4B" w14:textId="77777777" w:rsidR="00D0227F" w:rsidRPr="006A4167" w:rsidRDefault="00D0227F" w:rsidP="00D0227F">
            <w:pPr>
              <w:pStyle w:val="GvdeMetni"/>
              <w:ind w:right="708"/>
            </w:pPr>
            <w:r w:rsidRPr="006A4167">
              <w:t>Sektör</w:t>
            </w:r>
          </w:p>
        </w:tc>
        <w:tc>
          <w:tcPr>
            <w:tcW w:w="0" w:type="auto"/>
            <w:hideMark/>
          </w:tcPr>
          <w:p w14:paraId="6EB741E3" w14:textId="77777777" w:rsidR="00D0227F" w:rsidRPr="006A4167" w:rsidRDefault="00D0227F" w:rsidP="00D0227F">
            <w:pPr>
              <w:pStyle w:val="GvdeMetni"/>
              <w:ind w:right="708"/>
              <w:cnfStyle w:val="000000000000" w:firstRow="0" w:lastRow="0" w:firstColumn="0" w:lastColumn="0" w:oddVBand="0" w:evenVBand="0" w:oddHBand="0" w:evenHBand="0" w:firstRowFirstColumn="0" w:firstRowLastColumn="0" w:lastRowFirstColumn="0" w:lastRowLastColumn="0"/>
            </w:pPr>
            <w:r w:rsidRPr="006A4167">
              <w:t>Yüksek</w:t>
            </w:r>
          </w:p>
        </w:tc>
        <w:tc>
          <w:tcPr>
            <w:tcW w:w="0" w:type="auto"/>
            <w:hideMark/>
          </w:tcPr>
          <w:p w14:paraId="07678345" w14:textId="77777777" w:rsidR="00D0227F" w:rsidRPr="006A4167" w:rsidRDefault="00D0227F" w:rsidP="00D0227F">
            <w:pPr>
              <w:pStyle w:val="GvdeMetni"/>
              <w:ind w:right="708"/>
              <w:cnfStyle w:val="000000000000" w:firstRow="0" w:lastRow="0" w:firstColumn="0" w:lastColumn="0" w:oddVBand="0" w:evenVBand="0" w:oddHBand="0" w:evenHBand="0" w:firstRowFirstColumn="0" w:firstRowLastColumn="0" w:lastRowFirstColumn="0" w:lastRowLastColumn="0"/>
            </w:pPr>
            <w:r w:rsidRPr="006A4167">
              <w:t>Birincil</w:t>
            </w:r>
          </w:p>
        </w:tc>
        <w:tc>
          <w:tcPr>
            <w:tcW w:w="0" w:type="auto"/>
            <w:hideMark/>
          </w:tcPr>
          <w:p w14:paraId="29239B66" w14:textId="77777777" w:rsidR="00D0227F" w:rsidRPr="006A4167" w:rsidRDefault="00D0227F" w:rsidP="00D0227F">
            <w:pPr>
              <w:pStyle w:val="GvdeMetni"/>
              <w:ind w:right="708"/>
              <w:cnfStyle w:val="000000000000" w:firstRow="0" w:lastRow="0" w:firstColumn="0" w:lastColumn="0" w:oddVBand="0" w:evenVBand="0" w:oddHBand="0" w:evenHBand="0" w:firstRowFirstColumn="0" w:firstRowLastColumn="0" w:lastRowFirstColumn="0" w:lastRowLastColumn="0"/>
            </w:pPr>
            <w:proofErr w:type="spellStart"/>
            <w:r w:rsidRPr="006A4167">
              <w:t>Çalıştay</w:t>
            </w:r>
            <w:proofErr w:type="spellEnd"/>
          </w:p>
        </w:tc>
      </w:tr>
      <w:tr w:rsidR="00D0227F" w:rsidRPr="006A4167" w14:paraId="68203227" w14:textId="77777777" w:rsidTr="00D70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3916FA" w14:textId="77777777" w:rsidR="00D0227F" w:rsidRPr="006A4167" w:rsidRDefault="00D0227F" w:rsidP="00D0227F">
            <w:pPr>
              <w:pStyle w:val="GvdeMetni"/>
              <w:ind w:right="708"/>
            </w:pPr>
            <w:r w:rsidRPr="006A4167">
              <w:t>Mezunlar</w:t>
            </w:r>
          </w:p>
        </w:tc>
        <w:tc>
          <w:tcPr>
            <w:tcW w:w="0" w:type="auto"/>
            <w:hideMark/>
          </w:tcPr>
          <w:p w14:paraId="15334AB1" w14:textId="77777777" w:rsidR="00D0227F" w:rsidRPr="006A4167" w:rsidRDefault="00D0227F" w:rsidP="00D0227F">
            <w:pPr>
              <w:pStyle w:val="GvdeMetni"/>
              <w:ind w:right="708"/>
              <w:cnfStyle w:val="000000100000" w:firstRow="0" w:lastRow="0" w:firstColumn="0" w:lastColumn="0" w:oddVBand="0" w:evenVBand="0" w:oddHBand="1" w:evenHBand="0" w:firstRowFirstColumn="0" w:firstRowLastColumn="0" w:lastRowFirstColumn="0" w:lastRowLastColumn="0"/>
            </w:pPr>
            <w:r w:rsidRPr="006A4167">
              <w:t>Orta-Yüksek</w:t>
            </w:r>
          </w:p>
        </w:tc>
        <w:tc>
          <w:tcPr>
            <w:tcW w:w="0" w:type="auto"/>
            <w:hideMark/>
          </w:tcPr>
          <w:p w14:paraId="6BC521EB" w14:textId="77777777" w:rsidR="00D0227F" w:rsidRPr="006A4167" w:rsidRDefault="00D0227F" w:rsidP="00D0227F">
            <w:pPr>
              <w:pStyle w:val="GvdeMetni"/>
              <w:ind w:right="708"/>
              <w:cnfStyle w:val="000000100000" w:firstRow="0" w:lastRow="0" w:firstColumn="0" w:lastColumn="0" w:oddVBand="0" w:evenVBand="0" w:oddHBand="1" w:evenHBand="0" w:firstRowFirstColumn="0" w:firstRowLastColumn="0" w:lastRowFirstColumn="0" w:lastRowLastColumn="0"/>
            </w:pPr>
            <w:r w:rsidRPr="006A4167">
              <w:t>İkincil</w:t>
            </w:r>
          </w:p>
        </w:tc>
        <w:tc>
          <w:tcPr>
            <w:tcW w:w="0" w:type="auto"/>
            <w:hideMark/>
          </w:tcPr>
          <w:p w14:paraId="04B3285D" w14:textId="77777777" w:rsidR="00D0227F" w:rsidRPr="006A4167" w:rsidRDefault="00D0227F" w:rsidP="00D0227F">
            <w:pPr>
              <w:pStyle w:val="GvdeMetni"/>
              <w:ind w:right="708"/>
              <w:cnfStyle w:val="000000100000" w:firstRow="0" w:lastRow="0" w:firstColumn="0" w:lastColumn="0" w:oddVBand="0" w:evenVBand="0" w:oddHBand="1" w:evenHBand="0" w:firstRowFirstColumn="0" w:firstRowLastColumn="0" w:lastRowFirstColumn="0" w:lastRowLastColumn="0"/>
            </w:pPr>
            <w:r w:rsidRPr="006A4167">
              <w:t>Anket</w:t>
            </w:r>
          </w:p>
        </w:tc>
      </w:tr>
      <w:tr w:rsidR="00D0227F" w:rsidRPr="006A4167" w14:paraId="52334180" w14:textId="77777777" w:rsidTr="00D70EE0">
        <w:tc>
          <w:tcPr>
            <w:cnfStyle w:val="001000000000" w:firstRow="0" w:lastRow="0" w:firstColumn="1" w:lastColumn="0" w:oddVBand="0" w:evenVBand="0" w:oddHBand="0" w:evenHBand="0" w:firstRowFirstColumn="0" w:firstRowLastColumn="0" w:lastRowFirstColumn="0" w:lastRowLastColumn="0"/>
            <w:tcW w:w="0" w:type="auto"/>
            <w:hideMark/>
          </w:tcPr>
          <w:p w14:paraId="3630EF1D" w14:textId="77777777" w:rsidR="00D0227F" w:rsidRPr="006A4167" w:rsidRDefault="00D0227F" w:rsidP="00D0227F">
            <w:pPr>
              <w:pStyle w:val="GvdeMetni"/>
              <w:ind w:right="708"/>
            </w:pPr>
            <w:r w:rsidRPr="006A4167">
              <w:t>Yerel Kurumlar</w:t>
            </w:r>
          </w:p>
        </w:tc>
        <w:tc>
          <w:tcPr>
            <w:tcW w:w="0" w:type="auto"/>
            <w:hideMark/>
          </w:tcPr>
          <w:p w14:paraId="0E52096C" w14:textId="77777777" w:rsidR="00D0227F" w:rsidRPr="006A4167" w:rsidRDefault="00D0227F" w:rsidP="00D0227F">
            <w:pPr>
              <w:pStyle w:val="GvdeMetni"/>
              <w:ind w:right="708"/>
              <w:cnfStyle w:val="000000000000" w:firstRow="0" w:lastRow="0" w:firstColumn="0" w:lastColumn="0" w:oddVBand="0" w:evenVBand="0" w:oddHBand="0" w:evenHBand="0" w:firstRowFirstColumn="0" w:firstRowLastColumn="0" w:lastRowFirstColumn="0" w:lastRowLastColumn="0"/>
            </w:pPr>
            <w:r w:rsidRPr="006A4167">
              <w:t>Orta</w:t>
            </w:r>
          </w:p>
        </w:tc>
        <w:tc>
          <w:tcPr>
            <w:tcW w:w="0" w:type="auto"/>
            <w:hideMark/>
          </w:tcPr>
          <w:p w14:paraId="7C403E8F" w14:textId="77777777" w:rsidR="00D0227F" w:rsidRPr="006A4167" w:rsidRDefault="00D0227F" w:rsidP="00D0227F">
            <w:pPr>
              <w:pStyle w:val="GvdeMetni"/>
              <w:ind w:right="708"/>
              <w:cnfStyle w:val="000000000000" w:firstRow="0" w:lastRow="0" w:firstColumn="0" w:lastColumn="0" w:oddVBand="0" w:evenVBand="0" w:oddHBand="0" w:evenHBand="0" w:firstRowFirstColumn="0" w:firstRowLastColumn="0" w:lastRowFirstColumn="0" w:lastRowLastColumn="0"/>
            </w:pPr>
            <w:r w:rsidRPr="006A4167">
              <w:t>Destekleyici</w:t>
            </w:r>
          </w:p>
        </w:tc>
        <w:tc>
          <w:tcPr>
            <w:tcW w:w="0" w:type="auto"/>
            <w:hideMark/>
          </w:tcPr>
          <w:p w14:paraId="47ACFB58" w14:textId="77777777" w:rsidR="00D0227F" w:rsidRPr="006A4167" w:rsidRDefault="00D0227F" w:rsidP="00D0227F">
            <w:pPr>
              <w:pStyle w:val="GvdeMetni"/>
              <w:ind w:right="708"/>
              <w:cnfStyle w:val="000000000000" w:firstRow="0" w:lastRow="0" w:firstColumn="0" w:lastColumn="0" w:oddVBand="0" w:evenVBand="0" w:oddHBand="0" w:evenHBand="0" w:firstRowFirstColumn="0" w:firstRowLastColumn="0" w:lastRowFirstColumn="0" w:lastRowLastColumn="0"/>
            </w:pPr>
            <w:r w:rsidRPr="006A4167">
              <w:t>Proje</w:t>
            </w:r>
          </w:p>
        </w:tc>
      </w:tr>
    </w:tbl>
    <w:p w14:paraId="15291192" w14:textId="77777777" w:rsidR="00132D11" w:rsidRDefault="00132D11" w:rsidP="00D0227F">
      <w:pPr>
        <w:pStyle w:val="GvdeMetni"/>
        <w:ind w:right="708"/>
        <w:rPr>
          <w:b/>
        </w:rPr>
      </w:pPr>
    </w:p>
    <w:p w14:paraId="1655F5B9" w14:textId="06BCD44C" w:rsidR="00D0227F" w:rsidRPr="006A4167" w:rsidRDefault="00D0227F" w:rsidP="00D0227F">
      <w:pPr>
        <w:pStyle w:val="GvdeMetni"/>
        <w:ind w:right="708"/>
        <w:rPr>
          <w:b/>
        </w:rPr>
      </w:pPr>
      <w:r w:rsidRPr="006A4167">
        <w:rPr>
          <w:b/>
        </w:rPr>
        <w:lastRenderedPageBreak/>
        <w:t xml:space="preserve">Paydaş Görüş Toplama Araçları </w:t>
      </w:r>
    </w:p>
    <w:p w14:paraId="281F72E2" w14:textId="1A078897" w:rsidR="00D81732" w:rsidRPr="006A4167" w:rsidRDefault="00573E54" w:rsidP="00D81732">
      <w:pPr>
        <w:pStyle w:val="GvdeMetni"/>
        <w:ind w:right="708"/>
      </w:pPr>
      <w:hyperlink r:id="rId121" w:history="1">
        <w:r w:rsidR="00D81732" w:rsidRPr="006A4167">
          <w:rPr>
            <w:rStyle w:val="Kpr"/>
            <w:u w:val="none"/>
          </w:rPr>
          <w:t>İşveren Değerlendirme Formu Örneği</w:t>
        </w:r>
      </w:hyperlink>
    </w:p>
    <w:p w14:paraId="6C5ABD7A" w14:textId="77777777" w:rsidR="00D81732" w:rsidRPr="006A4167" w:rsidRDefault="00573E54" w:rsidP="00D81732">
      <w:pPr>
        <w:pStyle w:val="GvdeMetni"/>
        <w:ind w:right="708"/>
      </w:pPr>
      <w:hyperlink r:id="rId122" w:history="1">
        <w:r w:rsidR="00D81732" w:rsidRPr="006A4167">
          <w:rPr>
            <w:rStyle w:val="Kpr"/>
            <w:u w:val="none"/>
          </w:rPr>
          <w:t>Ders Bazında Öğretim Elemanı ve Ders Değerlendirme Anketi Sonuçları (2024/2025 Güz)</w:t>
        </w:r>
      </w:hyperlink>
    </w:p>
    <w:p w14:paraId="7652A941" w14:textId="5463D0DD" w:rsidR="00533FF4" w:rsidRPr="006A4167" w:rsidRDefault="00533FF4" w:rsidP="00D0227F">
      <w:pPr>
        <w:pStyle w:val="GvdeMetni"/>
        <w:ind w:right="708"/>
        <w:rPr>
          <w:b/>
        </w:rPr>
      </w:pPr>
    </w:p>
    <w:p w14:paraId="7224AC5B" w14:textId="6C64DBB8" w:rsidR="00D0227F" w:rsidRPr="006A4167" w:rsidRDefault="00D0227F" w:rsidP="00D0227F">
      <w:pPr>
        <w:pStyle w:val="GvdeMetni"/>
        <w:ind w:right="708"/>
        <w:rPr>
          <w:b/>
        </w:rPr>
      </w:pPr>
      <w:r w:rsidRPr="006A4167">
        <w:rPr>
          <w:b/>
        </w:rPr>
        <w:t>Paydaş Katılımlı Toplantı Tutanakları ve Davet Yazıları</w:t>
      </w:r>
    </w:p>
    <w:p w14:paraId="744E117C" w14:textId="24F75219" w:rsidR="00F3317D" w:rsidRPr="006A4167" w:rsidRDefault="00573E54" w:rsidP="00F3317D">
      <w:pPr>
        <w:pStyle w:val="GvdeMetni"/>
      </w:pPr>
      <w:hyperlink r:id="rId123" w:history="1">
        <w:r w:rsidR="00F3317D" w:rsidRPr="006A4167">
          <w:rPr>
            <w:rStyle w:val="Kpr"/>
            <w:u w:val="none"/>
          </w:rPr>
          <w:t>Dış Paydaş Toplantı Tutanağı</w:t>
        </w:r>
      </w:hyperlink>
    </w:p>
    <w:p w14:paraId="78136F41" w14:textId="77777777" w:rsidR="00F3317D" w:rsidRPr="006A4167" w:rsidRDefault="00573E54" w:rsidP="00F3317D">
      <w:pPr>
        <w:pStyle w:val="GvdeMetni"/>
        <w:ind w:right="708"/>
      </w:pPr>
      <w:hyperlink r:id="rId124" w:history="1">
        <w:r w:rsidR="00F3317D" w:rsidRPr="006A4167">
          <w:rPr>
            <w:rStyle w:val="Kpr"/>
            <w:u w:val="none"/>
          </w:rPr>
          <w:t xml:space="preserve">Akademik Personele Yönelik MEDEK Bilgilendirme Toplantısı </w:t>
        </w:r>
      </w:hyperlink>
    </w:p>
    <w:p w14:paraId="577BD9D9" w14:textId="77777777" w:rsidR="00533FF4" w:rsidRPr="006A4167" w:rsidRDefault="00533FF4" w:rsidP="00D0227F">
      <w:pPr>
        <w:pStyle w:val="GvdeMetni"/>
        <w:ind w:right="708"/>
        <w:rPr>
          <w:b/>
        </w:rPr>
      </w:pPr>
    </w:p>
    <w:p w14:paraId="5C81EABF" w14:textId="45612ECD" w:rsidR="00D0227F" w:rsidRPr="006A4167" w:rsidRDefault="00D0227F" w:rsidP="00D0227F">
      <w:pPr>
        <w:pStyle w:val="GvdeMetni"/>
        <w:ind w:right="708"/>
        <w:rPr>
          <w:b/>
        </w:rPr>
      </w:pPr>
      <w:r w:rsidRPr="006A4167">
        <w:rPr>
          <w:b/>
        </w:rPr>
        <w:t>Paydaş Geri Bildirimlerine Dayalı İyileştirme Uygulaması Örneği</w:t>
      </w:r>
    </w:p>
    <w:p w14:paraId="45BF10A2" w14:textId="7E002321" w:rsidR="00D0227F" w:rsidRPr="006A4167" w:rsidRDefault="00D0227F" w:rsidP="00533FF4">
      <w:pPr>
        <w:pStyle w:val="GvdeMetni"/>
        <w:ind w:right="708"/>
        <w:jc w:val="both"/>
      </w:pPr>
      <w:r w:rsidRPr="006A4167">
        <w:t xml:space="preserve">Köşk </w:t>
      </w:r>
      <w:proofErr w:type="spellStart"/>
      <w:r w:rsidRPr="006A4167">
        <w:t>MYO’da</w:t>
      </w:r>
      <w:proofErr w:type="spellEnd"/>
      <w:r w:rsidRPr="006A4167">
        <w:t xml:space="preserve"> gerçekleştirilen sektör temsilcileri toplantıları, mezun geri bildirim anketi, işveren memnuniyet değerlendirmesi sonucunda mezunların </w:t>
      </w:r>
      <w:proofErr w:type="gramStart"/>
      <w:r w:rsidRPr="006A4167">
        <w:t>hijyen</w:t>
      </w:r>
      <w:proofErr w:type="gramEnd"/>
      <w:r w:rsidRPr="006A4167">
        <w:t xml:space="preserve"> ve sanitasyon uygulamalarında daha güçlü yetkinliğe sahip olması gerektiği,</w:t>
      </w:r>
      <w:r w:rsidR="00F3317D" w:rsidRPr="006A4167">
        <w:t xml:space="preserve"> </w:t>
      </w:r>
      <w:r w:rsidRPr="006A4167">
        <w:t xml:space="preserve">özel gıdalar alanında mevzuat ve uygulama bilgisinin zorunlu düzeyde verilmesinin sektör açısından kritik olduğu tespit edilmiştir. Hijyen ve </w:t>
      </w:r>
      <w:proofErr w:type="gramStart"/>
      <w:r w:rsidRPr="006A4167">
        <w:t>sanitasyon</w:t>
      </w:r>
      <w:proofErr w:type="gramEnd"/>
      <w:r w:rsidRPr="006A4167">
        <w:t xml:space="preserve"> bilgisinin tüm mezunlar için temel yeterlilik olması gerektiği belirlenmiştir. “Özel Gıdalar” dersinin </w:t>
      </w:r>
      <w:proofErr w:type="spellStart"/>
      <w:r w:rsidRPr="006A4167">
        <w:t>sektörel</w:t>
      </w:r>
      <w:proofErr w:type="spellEnd"/>
      <w:r w:rsidRPr="006A4167">
        <w:t xml:space="preserve"> uzmanlık açısından zorunlu olması gerektiği paydaşlarca önerilmiştir. Seçmeli ders statüsünün yeterli kapsayıcılığı sağlamadığı değerlendirilmiştir. “Özel Gıdalar” dersi bölüm seçmeliden çıkarılarak </w:t>
      </w:r>
      <w:r w:rsidRPr="006A4167">
        <w:rPr>
          <w:bCs/>
        </w:rPr>
        <w:t>zorunlu ders</w:t>
      </w:r>
      <w:r w:rsidRPr="006A4167">
        <w:t xml:space="preserve"> statüsüne alınmıştır. “Hijyen ve Sanitasyon” dersi zorunlu ders havuzuna </w:t>
      </w:r>
      <w:proofErr w:type="gramStart"/>
      <w:r w:rsidRPr="006A4167">
        <w:t>dahil</w:t>
      </w:r>
      <w:proofErr w:type="gramEnd"/>
      <w:r w:rsidRPr="006A4167">
        <w:t xml:space="preserve"> edilmiştir. Ders içerikleri güncellenmiş ve program çıktıları ile eşleştirilmiştir. AKTS dağılımı yeniden düzenlenmiştir. Bölüm Kurulu ve MYO Kurulu kararı alınmıştır. MEDEK akreditasyon süreci kapsamında yapılan çalışmalar doğrultusunda, program çıktılarının güncellenmesine paralel olarak programların eğitim amaç ve hedefleri yeniden yapılandırılmış ve güncellenmiştir.</w:t>
      </w:r>
    </w:p>
    <w:p w14:paraId="25A1C704" w14:textId="4A5CAB56" w:rsidR="00533FF4" w:rsidRPr="006A4167" w:rsidRDefault="00533FF4" w:rsidP="00533FF4">
      <w:pPr>
        <w:pStyle w:val="GvdeMetni"/>
        <w:ind w:right="708"/>
        <w:jc w:val="both"/>
        <w:rPr>
          <w:b/>
        </w:rPr>
      </w:pPr>
      <w:r w:rsidRPr="006A4167">
        <w:rPr>
          <w:b/>
        </w:rPr>
        <w:t>Kanıtlar:</w:t>
      </w:r>
    </w:p>
    <w:p w14:paraId="032B072C" w14:textId="0DFB2959" w:rsidR="00533FF4" w:rsidRPr="006A4167" w:rsidRDefault="00573E54" w:rsidP="00D0227F">
      <w:pPr>
        <w:pStyle w:val="GvdeMetni"/>
        <w:ind w:right="708"/>
      </w:pPr>
      <w:hyperlink r:id="rId125" w:history="1">
        <w:r w:rsidR="00F3317D" w:rsidRPr="006A4167">
          <w:rPr>
            <w:rStyle w:val="Kpr"/>
            <w:u w:val="none"/>
          </w:rPr>
          <w:t>Bölüm Kurul Kararı</w:t>
        </w:r>
      </w:hyperlink>
    </w:p>
    <w:p w14:paraId="4F49EE8D" w14:textId="73B87FB0" w:rsidR="00F3317D" w:rsidRPr="006A4167" w:rsidRDefault="00573E54" w:rsidP="00F3317D">
      <w:pPr>
        <w:pStyle w:val="GvdeMetni"/>
        <w:ind w:right="708"/>
        <w:rPr>
          <w:bCs/>
        </w:rPr>
      </w:pPr>
      <w:hyperlink r:id="rId126" w:history="1">
        <w:r w:rsidR="00F3317D" w:rsidRPr="006A4167">
          <w:rPr>
            <w:rStyle w:val="Kpr"/>
            <w:bCs/>
            <w:u w:val="none"/>
          </w:rPr>
          <w:t>Program Çıktılarının Belirlenmesine İlişkin Bölüm Kurulu Kararı</w:t>
        </w:r>
      </w:hyperlink>
    </w:p>
    <w:p w14:paraId="7FD890F9" w14:textId="77777777" w:rsidR="00F3317D" w:rsidRPr="006A4167" w:rsidRDefault="00F3317D" w:rsidP="00D0227F">
      <w:pPr>
        <w:pStyle w:val="GvdeMetni"/>
        <w:ind w:right="708"/>
        <w:rPr>
          <w:b/>
        </w:rPr>
      </w:pPr>
    </w:p>
    <w:p w14:paraId="2CDF2A28" w14:textId="705CC5E6" w:rsidR="00D0227F" w:rsidRPr="006A4167" w:rsidRDefault="00533FF4" w:rsidP="00D0227F">
      <w:pPr>
        <w:pStyle w:val="GvdeMetni"/>
        <w:ind w:right="708"/>
        <w:rPr>
          <w:b/>
        </w:rPr>
      </w:pPr>
      <w:r w:rsidRPr="006A4167">
        <w:rPr>
          <w:b/>
        </w:rPr>
        <w:t xml:space="preserve">A.4.2. </w:t>
      </w:r>
      <w:r w:rsidR="00D0227F" w:rsidRPr="006A4167">
        <w:rPr>
          <w:b/>
        </w:rPr>
        <w:t>Öğrenci Geri Bildirimleri</w:t>
      </w:r>
    </w:p>
    <w:p w14:paraId="147308DA" w14:textId="77777777" w:rsidR="00533FF4" w:rsidRPr="006A4167" w:rsidRDefault="00533FF4" w:rsidP="00533FF4">
      <w:pPr>
        <w:pStyle w:val="GvdeMetni"/>
        <w:ind w:right="708"/>
        <w:rPr>
          <w:b/>
        </w:rPr>
      </w:pPr>
      <w:r w:rsidRPr="006A4167">
        <w:rPr>
          <w:b/>
        </w:rPr>
        <w:t xml:space="preserve">Öğrenci Geri Bildirim İlkeleri ve Uygulama Kuralları </w:t>
      </w:r>
    </w:p>
    <w:p w14:paraId="40A9C38C" w14:textId="77777777" w:rsidR="00D0227F" w:rsidRPr="006A4167" w:rsidRDefault="00D0227F" w:rsidP="00533FF4">
      <w:pPr>
        <w:pStyle w:val="GvdeMetni"/>
        <w:ind w:right="708"/>
        <w:jc w:val="both"/>
      </w:pPr>
      <w:r w:rsidRPr="006A4167">
        <w:t>Meslek Yüksekokulumuzda öğrenci geri bildirimleri; eğitim-öğretim, idari süreçler ve fiziksel altyapıya ilişkin görüşlerin sistematik olarak alınması, analiz edilmesi ve iyileştirme süreçlerine yansıtılması amacıyla yürütülmektedir.</w:t>
      </w:r>
    </w:p>
    <w:p w14:paraId="4BBFB0CB" w14:textId="77777777" w:rsidR="00D0227F" w:rsidRPr="006A4167" w:rsidRDefault="00D0227F" w:rsidP="00D0227F">
      <w:pPr>
        <w:pStyle w:val="GvdeMetni"/>
        <w:ind w:right="708"/>
        <w:rPr>
          <w:u w:val="single"/>
        </w:rPr>
      </w:pPr>
      <w:r w:rsidRPr="006A4167">
        <w:rPr>
          <w:u w:val="single"/>
        </w:rPr>
        <w:t>Temel İlkeler</w:t>
      </w:r>
    </w:p>
    <w:p w14:paraId="13EE3AE8" w14:textId="77777777" w:rsidR="00D0227F" w:rsidRPr="006A4167" w:rsidRDefault="00D0227F" w:rsidP="00D0227F">
      <w:pPr>
        <w:pStyle w:val="GvdeMetni"/>
        <w:ind w:right="708"/>
      </w:pPr>
      <w:r w:rsidRPr="006A4167">
        <w:t>Öğrenci geri bildirim süreci aşağıdaki ilkelere dayanmaktadır:</w:t>
      </w:r>
    </w:p>
    <w:p w14:paraId="3556A3FC" w14:textId="77777777" w:rsidR="00D0227F" w:rsidRPr="006A4167" w:rsidRDefault="00D0227F" w:rsidP="00D0227F">
      <w:pPr>
        <w:pStyle w:val="GvdeMetni"/>
        <w:ind w:right="708"/>
      </w:pPr>
      <w:r w:rsidRPr="006A4167">
        <w:t>Şeffaflık: Geri bildirim sonuçları ilgili kurullarda değerlendirilir ve iyileştirme kararları duyurulur.</w:t>
      </w:r>
    </w:p>
    <w:p w14:paraId="57DDBBE2" w14:textId="77777777" w:rsidR="00D0227F" w:rsidRPr="006A4167" w:rsidRDefault="00D0227F" w:rsidP="00D0227F">
      <w:pPr>
        <w:pStyle w:val="GvdeMetni"/>
        <w:ind w:right="708"/>
      </w:pPr>
      <w:r w:rsidRPr="006A4167">
        <w:t xml:space="preserve">Gizlilik ve </w:t>
      </w:r>
      <w:proofErr w:type="spellStart"/>
      <w:r w:rsidRPr="006A4167">
        <w:t>Anonimlik</w:t>
      </w:r>
      <w:proofErr w:type="spellEnd"/>
      <w:r w:rsidRPr="006A4167">
        <w:t>: Öğrenci kimlik bilgileri gizli tutulur, anketler anonim uygulanır.</w:t>
      </w:r>
    </w:p>
    <w:p w14:paraId="707DB5EC" w14:textId="77777777" w:rsidR="00D0227F" w:rsidRPr="006A4167" w:rsidRDefault="00D0227F" w:rsidP="00D0227F">
      <w:pPr>
        <w:pStyle w:val="GvdeMetni"/>
        <w:ind w:right="708"/>
      </w:pPr>
      <w:r w:rsidRPr="006A4167">
        <w:t xml:space="preserve">Düzenlilik: Geri bildirimler belirli </w:t>
      </w:r>
      <w:proofErr w:type="gramStart"/>
      <w:r w:rsidRPr="006A4167">
        <w:t>periyotlarda</w:t>
      </w:r>
      <w:proofErr w:type="gramEnd"/>
      <w:r w:rsidRPr="006A4167">
        <w:t xml:space="preserve"> planlı olarak alınır.</w:t>
      </w:r>
    </w:p>
    <w:p w14:paraId="21B9235C" w14:textId="77777777" w:rsidR="00D0227F" w:rsidRPr="006A4167" w:rsidRDefault="00D0227F" w:rsidP="00D0227F">
      <w:pPr>
        <w:pStyle w:val="GvdeMetni"/>
        <w:ind w:right="708"/>
      </w:pPr>
      <w:r w:rsidRPr="006A4167">
        <w:t xml:space="preserve">Katılımcılık: Öğrenci temsilcileri karar süreçlerine </w:t>
      </w:r>
      <w:proofErr w:type="gramStart"/>
      <w:r w:rsidRPr="006A4167">
        <w:t>dahil</w:t>
      </w:r>
      <w:proofErr w:type="gramEnd"/>
      <w:r w:rsidRPr="006A4167">
        <w:t xml:space="preserve"> edilir.</w:t>
      </w:r>
    </w:p>
    <w:p w14:paraId="568E4761" w14:textId="77777777" w:rsidR="00D0227F" w:rsidRPr="006A4167" w:rsidRDefault="00D0227F" w:rsidP="00D0227F">
      <w:pPr>
        <w:pStyle w:val="GvdeMetni"/>
        <w:ind w:right="708"/>
      </w:pPr>
      <w:r w:rsidRPr="006A4167">
        <w:t>İyileştirme Odaklılık: Amaç değerlendirme değil gelişimdir.</w:t>
      </w:r>
    </w:p>
    <w:p w14:paraId="2B552E9A" w14:textId="77777777" w:rsidR="00D0227F" w:rsidRPr="006A4167" w:rsidRDefault="00D0227F" w:rsidP="00D0227F">
      <w:pPr>
        <w:pStyle w:val="GvdeMetni"/>
        <w:ind w:right="708"/>
      </w:pPr>
      <w:r w:rsidRPr="006A4167">
        <w:t>PUKÖ Yaklaşımı: Geri bildirimler Planla–Uygula–Kontrol Et–Önlem Al döngüsü kapsamında ele alınır.</w:t>
      </w:r>
    </w:p>
    <w:p w14:paraId="7DE9A607" w14:textId="77777777" w:rsidR="00D0227F" w:rsidRPr="006A4167" w:rsidRDefault="00D0227F" w:rsidP="00D0227F">
      <w:pPr>
        <w:pStyle w:val="GvdeMetni"/>
        <w:ind w:right="708"/>
        <w:rPr>
          <w:u w:val="single"/>
        </w:rPr>
      </w:pPr>
      <w:r w:rsidRPr="006A4167">
        <w:rPr>
          <w:u w:val="single"/>
        </w:rPr>
        <w:t>Geri Bildirim Alma Yöntemleri</w:t>
      </w:r>
    </w:p>
    <w:p w14:paraId="079363D1" w14:textId="77777777" w:rsidR="00D0227F" w:rsidRPr="006A4167" w:rsidRDefault="00D0227F" w:rsidP="00D0227F">
      <w:pPr>
        <w:pStyle w:val="GvdeMetni"/>
        <w:ind w:right="708"/>
      </w:pPr>
      <w:proofErr w:type="spellStart"/>
      <w:r w:rsidRPr="006A4167">
        <w:t>MYO’da</w:t>
      </w:r>
      <w:proofErr w:type="spellEnd"/>
      <w:r w:rsidRPr="006A4167">
        <w:t xml:space="preserve"> öğrenci görüşleri aşağıdaki araçlarla alınmaktadır:</w:t>
      </w:r>
    </w:p>
    <w:p w14:paraId="3C68F369" w14:textId="77777777" w:rsidR="00D0227F" w:rsidRPr="006A4167" w:rsidRDefault="00D0227F" w:rsidP="00D0227F">
      <w:pPr>
        <w:pStyle w:val="GvdeMetni"/>
        <w:ind w:right="708"/>
      </w:pPr>
      <w:r w:rsidRPr="006A4167">
        <w:t>Ders Değerlendirme Anketleri (Her yarıyıl sonunda)</w:t>
      </w:r>
    </w:p>
    <w:p w14:paraId="214EDC9C" w14:textId="77777777" w:rsidR="00D0227F" w:rsidRPr="006A4167" w:rsidRDefault="00D0227F" w:rsidP="00D0227F">
      <w:pPr>
        <w:pStyle w:val="GvdeMetni"/>
        <w:ind w:right="708"/>
      </w:pPr>
      <w:r w:rsidRPr="006A4167">
        <w:t>Öğretim Elemanı Değerlendirme Anketleri</w:t>
      </w:r>
    </w:p>
    <w:p w14:paraId="697221DD" w14:textId="77777777" w:rsidR="00D0227F" w:rsidRPr="006A4167" w:rsidRDefault="00D0227F" w:rsidP="00D0227F">
      <w:pPr>
        <w:pStyle w:val="GvdeMetni"/>
        <w:ind w:right="708"/>
      </w:pPr>
      <w:r w:rsidRPr="006A4167">
        <w:t>Resmi e-posta kanalı</w:t>
      </w:r>
    </w:p>
    <w:p w14:paraId="5A8A0947" w14:textId="77777777" w:rsidR="00D0227F" w:rsidRPr="006A4167" w:rsidRDefault="00D0227F" w:rsidP="00D0227F">
      <w:pPr>
        <w:pStyle w:val="GvdeMetni"/>
        <w:ind w:right="708"/>
      </w:pPr>
      <w:r w:rsidRPr="006A4167">
        <w:t>Öğrenci temsilcisi toplantıları</w:t>
      </w:r>
    </w:p>
    <w:p w14:paraId="7C92DB81" w14:textId="77777777" w:rsidR="00D0227F" w:rsidRPr="006A4167" w:rsidRDefault="00D0227F" w:rsidP="00D0227F">
      <w:pPr>
        <w:pStyle w:val="GvdeMetni"/>
        <w:ind w:right="708"/>
      </w:pPr>
      <w:r w:rsidRPr="006A4167">
        <w:t>Dilek–Öneri kutusu</w:t>
      </w:r>
    </w:p>
    <w:p w14:paraId="28FBE797" w14:textId="77777777" w:rsidR="00D0227F" w:rsidRPr="006A4167" w:rsidRDefault="00D0227F" w:rsidP="00D0227F">
      <w:pPr>
        <w:pStyle w:val="GvdeMetni"/>
        <w:ind w:right="708"/>
        <w:rPr>
          <w:u w:val="single"/>
        </w:rPr>
      </w:pPr>
      <w:r w:rsidRPr="006A4167">
        <w:rPr>
          <w:u w:val="single"/>
        </w:rPr>
        <w:t>Uygulama Süreci</w:t>
      </w:r>
    </w:p>
    <w:p w14:paraId="62F04BEB" w14:textId="57920E01" w:rsidR="00D0227F" w:rsidRPr="006A4167" w:rsidRDefault="00D0227F" w:rsidP="00D81732">
      <w:pPr>
        <w:pStyle w:val="GvdeMetni"/>
        <w:ind w:right="708"/>
        <w:jc w:val="both"/>
      </w:pPr>
      <w:r w:rsidRPr="006A4167">
        <w:t xml:space="preserve">Akademik takvimde anket uygulama tarihleri belirlenir. Anket soruları program çıktıları ve kalite göstergeleri ile uyumlu hazırlanır. Online sistem üzerinden anonim katılım sağlanır. Öğrencilere bilgilendirme yapılır. Öğrenci </w:t>
      </w:r>
      <w:r w:rsidR="00D81732" w:rsidRPr="006A4167">
        <w:t>temsilcileri toplantısı</w:t>
      </w:r>
      <w:r w:rsidRPr="006A4167">
        <w:t xml:space="preserve"> düzenlenir. Sonuçlar istatistiksel olarak analiz edilir. İyileştirme planı hazırlanır. Bölüm Kurulu ve MYO Kurulu kararı alınır. Uygulama sonuçları izlenir. Anket sonuçları önce Bölüm Kurulu’nda değerlendirilir. Gerekli görülen düzenlemeler MYO Kurulu’na sunulur. Kararlar resmi tutanak altına alınır. Uygulama sonuçları bir sonraki değerlendirme döneminde izlenir.</w:t>
      </w:r>
    </w:p>
    <w:p w14:paraId="19302E2F" w14:textId="09C3A434" w:rsidR="00D81732" w:rsidRPr="006A4167" w:rsidRDefault="00D81732" w:rsidP="00D81732">
      <w:pPr>
        <w:pStyle w:val="GvdeMetni"/>
        <w:ind w:right="708"/>
        <w:jc w:val="both"/>
        <w:rPr>
          <w:b/>
        </w:rPr>
      </w:pPr>
      <w:r w:rsidRPr="006A4167">
        <w:rPr>
          <w:b/>
        </w:rPr>
        <w:lastRenderedPageBreak/>
        <w:t>Kanıtlar:</w:t>
      </w:r>
    </w:p>
    <w:p w14:paraId="0AADEEFC" w14:textId="1DDF1319" w:rsidR="00D81732" w:rsidRPr="006A4167" w:rsidRDefault="00573E54" w:rsidP="00D81732">
      <w:pPr>
        <w:pStyle w:val="GvdeMetni"/>
        <w:ind w:right="708"/>
      </w:pPr>
      <w:hyperlink r:id="rId127" w:history="1">
        <w:r w:rsidR="00D81732" w:rsidRPr="006A4167">
          <w:rPr>
            <w:rStyle w:val="Kpr"/>
            <w:u w:val="none"/>
          </w:rPr>
          <w:t xml:space="preserve">Görüş, Öneri, </w:t>
        </w:r>
        <w:proofErr w:type="gramStart"/>
        <w:r w:rsidR="00D81732" w:rsidRPr="006A4167">
          <w:rPr>
            <w:rStyle w:val="Kpr"/>
            <w:u w:val="none"/>
          </w:rPr>
          <w:t>Şikayet</w:t>
        </w:r>
        <w:proofErr w:type="gramEnd"/>
        <w:r w:rsidR="00D81732" w:rsidRPr="006A4167">
          <w:rPr>
            <w:rStyle w:val="Kpr"/>
            <w:u w:val="none"/>
          </w:rPr>
          <w:t xml:space="preserve"> Takibi Sekmesinin Ekran Görüntüsü</w:t>
        </w:r>
      </w:hyperlink>
    </w:p>
    <w:p w14:paraId="148226AC" w14:textId="4A1E97BD" w:rsidR="00D81732" w:rsidRPr="006A4167" w:rsidRDefault="00573E54" w:rsidP="00D81732">
      <w:pPr>
        <w:pStyle w:val="GvdeMetni"/>
        <w:ind w:right="708"/>
      </w:pPr>
      <w:hyperlink r:id="rId128" w:history="1">
        <w:r w:rsidR="00D81732" w:rsidRPr="006A4167">
          <w:rPr>
            <w:rStyle w:val="Kpr"/>
            <w:bCs/>
            <w:lang w:val="en-US"/>
          </w:rPr>
          <w:t xml:space="preserve">Danışmanlık </w:t>
        </w:r>
        <w:proofErr w:type="spellStart"/>
        <w:r w:rsidR="00D81732" w:rsidRPr="006A4167">
          <w:rPr>
            <w:rStyle w:val="Kpr"/>
            <w:bCs/>
            <w:lang w:val="en-US"/>
          </w:rPr>
          <w:t>Günleri</w:t>
        </w:r>
        <w:proofErr w:type="spellEnd"/>
        <w:r w:rsidR="00D81732" w:rsidRPr="006A4167">
          <w:rPr>
            <w:rStyle w:val="Kpr"/>
            <w:bCs/>
            <w:lang w:val="en-US"/>
          </w:rPr>
          <w:t xml:space="preserve"> </w:t>
        </w:r>
        <w:proofErr w:type="spellStart"/>
        <w:r w:rsidR="00D81732" w:rsidRPr="006A4167">
          <w:rPr>
            <w:rStyle w:val="Kpr"/>
            <w:bCs/>
            <w:lang w:val="en-US"/>
          </w:rPr>
          <w:t>ve</w:t>
        </w:r>
        <w:proofErr w:type="spellEnd"/>
        <w:r w:rsidR="00D81732" w:rsidRPr="006A4167">
          <w:rPr>
            <w:rStyle w:val="Kpr"/>
            <w:bCs/>
            <w:lang w:val="en-US"/>
          </w:rPr>
          <w:t xml:space="preserve"> </w:t>
        </w:r>
        <w:proofErr w:type="spellStart"/>
        <w:r w:rsidR="00D81732" w:rsidRPr="006A4167">
          <w:rPr>
            <w:rStyle w:val="Kpr"/>
            <w:bCs/>
            <w:lang w:val="en-US"/>
          </w:rPr>
          <w:t>Saatleri</w:t>
        </w:r>
        <w:proofErr w:type="spellEnd"/>
        <w:r w:rsidR="00D81732" w:rsidRPr="006A4167">
          <w:rPr>
            <w:rStyle w:val="Kpr"/>
            <w:bCs/>
            <w:lang w:val="en-US"/>
          </w:rPr>
          <w:t xml:space="preserve"> – </w:t>
        </w:r>
        <w:proofErr w:type="spellStart"/>
        <w:r w:rsidR="00D81732" w:rsidRPr="006A4167">
          <w:rPr>
            <w:rStyle w:val="Kpr"/>
            <w:bCs/>
            <w:lang w:val="en-US"/>
          </w:rPr>
          <w:t>Tüm</w:t>
        </w:r>
        <w:proofErr w:type="spellEnd"/>
        <w:r w:rsidR="00D81732" w:rsidRPr="006A4167">
          <w:rPr>
            <w:rStyle w:val="Kpr"/>
            <w:bCs/>
            <w:lang w:val="en-US"/>
          </w:rPr>
          <w:t xml:space="preserve"> </w:t>
        </w:r>
        <w:proofErr w:type="spellStart"/>
        <w:r w:rsidR="00D81732" w:rsidRPr="006A4167">
          <w:rPr>
            <w:rStyle w:val="Kpr"/>
            <w:bCs/>
            <w:lang w:val="en-US"/>
          </w:rPr>
          <w:t>Öğretim</w:t>
        </w:r>
        <w:proofErr w:type="spellEnd"/>
        <w:r w:rsidR="00D81732" w:rsidRPr="006A4167">
          <w:rPr>
            <w:rStyle w:val="Kpr"/>
            <w:bCs/>
            <w:lang w:val="en-US"/>
          </w:rPr>
          <w:t xml:space="preserve"> </w:t>
        </w:r>
        <w:proofErr w:type="spellStart"/>
        <w:r w:rsidR="00D81732" w:rsidRPr="006A4167">
          <w:rPr>
            <w:rStyle w:val="Kpr"/>
            <w:bCs/>
            <w:lang w:val="en-US"/>
          </w:rPr>
          <w:t>Elemanları</w:t>
        </w:r>
        <w:proofErr w:type="spellEnd"/>
      </w:hyperlink>
    </w:p>
    <w:p w14:paraId="375A307B" w14:textId="60125B97" w:rsidR="00D81732" w:rsidRPr="006A4167" w:rsidRDefault="00573E54" w:rsidP="00D81732">
      <w:pPr>
        <w:pStyle w:val="GvdeMetni"/>
        <w:ind w:right="708"/>
        <w:rPr>
          <w:bCs/>
          <w:lang w:val="en-US"/>
        </w:rPr>
      </w:pPr>
      <w:hyperlink r:id="rId129" w:history="1">
        <w:r w:rsidR="00D81732" w:rsidRPr="006A4167">
          <w:rPr>
            <w:rStyle w:val="Kpr"/>
            <w:u w:val="none"/>
          </w:rPr>
          <w:t>Ders Anketlerinin Çıktılarının İncelenerek İyileştirme Yapılması Örneği</w:t>
        </w:r>
      </w:hyperlink>
    </w:p>
    <w:p w14:paraId="50C18791" w14:textId="77777777" w:rsidR="00D81732" w:rsidRPr="006A4167" w:rsidRDefault="00D81732" w:rsidP="00D81732">
      <w:pPr>
        <w:pStyle w:val="GvdeMetni"/>
        <w:ind w:right="708"/>
        <w:jc w:val="both"/>
      </w:pPr>
    </w:p>
    <w:p w14:paraId="05A2F2DA" w14:textId="77777777" w:rsidR="00D0227F" w:rsidRPr="006A4167" w:rsidRDefault="00D0227F" w:rsidP="00D0227F">
      <w:pPr>
        <w:pStyle w:val="GvdeMetni"/>
        <w:ind w:right="708"/>
        <w:rPr>
          <w:b/>
        </w:rPr>
      </w:pPr>
      <w:r w:rsidRPr="006A4167">
        <w:rPr>
          <w:b/>
        </w:rPr>
        <w:t>Ders–Öğretim Üyesi–Program Memnuniyet Anketleri Sonuçları</w:t>
      </w:r>
    </w:p>
    <w:p w14:paraId="574B4932" w14:textId="77777777" w:rsidR="00D0227F" w:rsidRPr="006A4167" w:rsidRDefault="00D0227F" w:rsidP="00533FF4">
      <w:pPr>
        <w:pStyle w:val="GvdeMetni"/>
        <w:ind w:right="708"/>
        <w:jc w:val="both"/>
      </w:pPr>
      <w:r w:rsidRPr="006A4167">
        <w:t>(Öğrencilerin eğitim süreçlerine ilişkin değerlendirmelerinin izlendiğini kanıtlar.)</w:t>
      </w:r>
    </w:p>
    <w:p w14:paraId="7E43DF3F" w14:textId="317F1B22" w:rsidR="00D0227F" w:rsidRPr="006A4167" w:rsidRDefault="00D0227F" w:rsidP="00533FF4">
      <w:pPr>
        <w:pStyle w:val="GvdeMetni"/>
        <w:ind w:right="708"/>
        <w:jc w:val="both"/>
      </w:pPr>
      <w:r w:rsidRPr="006A4167">
        <w:t>Meslek Yüksekokulumuzda ders, öğretim elemanı ve program memnuniyet anketleri düzenli olarak uygulanmakta, sonuçlar eğilim analizleri ile izlenmekte ve iyileştirme kararlarına temel oluşturmaktadır. Geri bildirimler yalnızca raporlanmakla kalmayıp program güncellemelerine yansıtılmaktadır.</w:t>
      </w:r>
    </w:p>
    <w:p w14:paraId="7440C2B0" w14:textId="19698718" w:rsidR="00D81732" w:rsidRPr="006A4167" w:rsidRDefault="00D81732" w:rsidP="00533FF4">
      <w:pPr>
        <w:pStyle w:val="GvdeMetni"/>
        <w:ind w:right="708"/>
        <w:jc w:val="both"/>
        <w:rPr>
          <w:b/>
        </w:rPr>
      </w:pPr>
      <w:r w:rsidRPr="006A4167">
        <w:rPr>
          <w:b/>
        </w:rPr>
        <w:t>Kanıtlar:</w:t>
      </w:r>
    </w:p>
    <w:p w14:paraId="178BF3CB" w14:textId="77777777" w:rsidR="00D81732" w:rsidRPr="006A4167" w:rsidRDefault="00573E54" w:rsidP="00D81732">
      <w:pPr>
        <w:pStyle w:val="GvdeMetni"/>
        <w:ind w:right="708"/>
      </w:pPr>
      <w:hyperlink r:id="rId130" w:history="1">
        <w:r w:rsidR="00D81732" w:rsidRPr="006A4167">
          <w:rPr>
            <w:rStyle w:val="Kpr"/>
            <w:u w:val="none"/>
          </w:rPr>
          <w:t>Ders Bazında Öğretim Elemanı ve Ders Değerlendirme Anketi Sonuçları (2024/2025 Güz)</w:t>
        </w:r>
      </w:hyperlink>
    </w:p>
    <w:p w14:paraId="13BF34E0" w14:textId="77777777" w:rsidR="00533FF4" w:rsidRPr="006A4167" w:rsidRDefault="00533FF4" w:rsidP="00533FF4">
      <w:pPr>
        <w:pStyle w:val="GvdeMetni"/>
        <w:ind w:right="708"/>
        <w:jc w:val="both"/>
      </w:pPr>
    </w:p>
    <w:p w14:paraId="68463860" w14:textId="77777777" w:rsidR="00D0227F" w:rsidRPr="006A4167" w:rsidRDefault="00D0227F" w:rsidP="00D0227F">
      <w:pPr>
        <w:pStyle w:val="GvdeMetni"/>
        <w:ind w:right="708"/>
        <w:rPr>
          <w:b/>
        </w:rPr>
      </w:pPr>
      <w:r w:rsidRPr="006A4167">
        <w:rPr>
          <w:b/>
        </w:rPr>
        <w:t>Öğrenci İş Yükü (AKTS) Anketleri ve İyileştirme Örnekleri</w:t>
      </w:r>
    </w:p>
    <w:p w14:paraId="03206097" w14:textId="29A3923F" w:rsidR="00D0227F" w:rsidRPr="006A4167" w:rsidRDefault="00D0227F" w:rsidP="00B51D66">
      <w:pPr>
        <w:pStyle w:val="GvdeMetni"/>
        <w:ind w:right="708"/>
        <w:jc w:val="both"/>
      </w:pPr>
      <w:r w:rsidRPr="006A4167">
        <w:t xml:space="preserve">Meslek Yüksekokulumuzda öğrenci iş yükü (AKTS) geri bildirimleri doğrultusunda öğretim programı güncellenmiş olup eski ve yeni program karşılaştırmaları </w:t>
      </w:r>
      <w:r w:rsidR="00B51D66" w:rsidRPr="006A4167">
        <w:t xml:space="preserve">kanıtlarda </w:t>
      </w:r>
      <w:r w:rsidRPr="006A4167">
        <w:t xml:space="preserve">sunulmuştur. </w:t>
      </w:r>
    </w:p>
    <w:p w14:paraId="032E42BF" w14:textId="6C8F9F8D" w:rsidR="00B51D66" w:rsidRPr="006A4167" w:rsidRDefault="00B51D66" w:rsidP="00B51D66">
      <w:pPr>
        <w:pStyle w:val="GvdeMetni"/>
        <w:ind w:right="708"/>
        <w:jc w:val="both"/>
        <w:rPr>
          <w:b/>
        </w:rPr>
      </w:pPr>
      <w:r w:rsidRPr="006A4167">
        <w:rPr>
          <w:b/>
        </w:rPr>
        <w:t>Kanıtlar:</w:t>
      </w:r>
    </w:p>
    <w:p w14:paraId="6ACFBB1A" w14:textId="599716E1" w:rsidR="00B51D66" w:rsidRPr="006A4167" w:rsidRDefault="00573E54" w:rsidP="00B51D66">
      <w:pPr>
        <w:pStyle w:val="GvdeMetni"/>
        <w:jc w:val="both"/>
      </w:pPr>
      <w:hyperlink r:id="rId131" w:history="1">
        <w:r w:rsidR="00B51D66" w:rsidRPr="006A4167">
          <w:rPr>
            <w:rStyle w:val="Kpr"/>
            <w:u w:val="none"/>
          </w:rPr>
          <w:t>Güncellenmiş Program Ders Planı</w:t>
        </w:r>
      </w:hyperlink>
    </w:p>
    <w:p w14:paraId="1D41A793" w14:textId="77777777" w:rsidR="00B43BFB" w:rsidRPr="006A4167" w:rsidRDefault="00573E54" w:rsidP="00B43BFB">
      <w:pPr>
        <w:pStyle w:val="GvdeMetni"/>
      </w:pPr>
      <w:hyperlink r:id="rId132" w:history="1">
        <w:r w:rsidR="00B43BFB" w:rsidRPr="006A4167">
          <w:rPr>
            <w:rStyle w:val="Kpr"/>
          </w:rPr>
          <w:t>Ders Öğrenme Çıktıları Anketi Sonuçları</w:t>
        </w:r>
      </w:hyperlink>
    </w:p>
    <w:p w14:paraId="7AC677B5" w14:textId="7066DA75" w:rsidR="00B43BFB" w:rsidRPr="006A4167" w:rsidRDefault="00573E54" w:rsidP="00B43BFB">
      <w:pPr>
        <w:pStyle w:val="GvdeMetni"/>
      </w:pPr>
      <w:hyperlink r:id="rId133" w:history="1">
        <w:r w:rsidR="00B43BFB" w:rsidRPr="006A4167">
          <w:rPr>
            <w:rStyle w:val="Kpr"/>
          </w:rPr>
          <w:t>Tüm Dersler için Öğrenme Çıktıları Değerlendirme Raporu</w:t>
        </w:r>
      </w:hyperlink>
      <w:r w:rsidR="00B43BFB" w:rsidRPr="006A4167">
        <w:t xml:space="preserve"> </w:t>
      </w:r>
    </w:p>
    <w:p w14:paraId="34D7BD68" w14:textId="2B9D2908" w:rsidR="00B91084" w:rsidRPr="006A4167" w:rsidRDefault="00573E54" w:rsidP="00B43BFB">
      <w:pPr>
        <w:pStyle w:val="GvdeMetni"/>
      </w:pPr>
      <w:hyperlink r:id="rId134" w:history="1">
        <w:r w:rsidR="00B91084" w:rsidRPr="006A4167">
          <w:rPr>
            <w:rStyle w:val="Kpr"/>
            <w:bCs/>
          </w:rPr>
          <w:t>Program Çıktılarının Belirlenmesine İlişkin Bölüm Kurulu Kararı</w:t>
        </w:r>
      </w:hyperlink>
    </w:p>
    <w:p w14:paraId="5CE8D211" w14:textId="77777777" w:rsidR="00B51D66" w:rsidRPr="006A4167" w:rsidRDefault="00B51D66" w:rsidP="00B51D66">
      <w:pPr>
        <w:pStyle w:val="GvdeMetni"/>
        <w:ind w:right="708"/>
        <w:jc w:val="both"/>
      </w:pPr>
    </w:p>
    <w:p w14:paraId="0C262221" w14:textId="77777777" w:rsidR="00D0227F" w:rsidRPr="006A4167" w:rsidRDefault="00D0227F" w:rsidP="00D0227F">
      <w:pPr>
        <w:pStyle w:val="GvdeMetni"/>
        <w:ind w:right="708"/>
        <w:rPr>
          <w:b/>
        </w:rPr>
      </w:pPr>
      <w:r w:rsidRPr="006A4167">
        <w:rPr>
          <w:b/>
        </w:rPr>
        <w:t>Öğrenci Şikâyet/Öneri Mekanizmaları (Web, e-posta, sistem vb.)</w:t>
      </w:r>
    </w:p>
    <w:p w14:paraId="1C0AF82D" w14:textId="77777777" w:rsidR="00D0227F" w:rsidRPr="006A4167" w:rsidRDefault="00D0227F" w:rsidP="00B51D66">
      <w:pPr>
        <w:pStyle w:val="GvdeMetni"/>
        <w:ind w:right="708"/>
        <w:jc w:val="both"/>
      </w:pPr>
      <w:r w:rsidRPr="006A4167">
        <w:t xml:space="preserve">Meslek Yüksekokulumuzda öğrencilerin eğitim-öğretim, idari süreçler ve fiziki altyapıya ilişkin şikâyet ve önerilerini iletebilecekleri yapılandırılmış ve erişilebilir mekanizmalar oluşturulmuştur. Amaç, öğrenci memnuniyetini artırmak ve sürekli iyileştirme kültürünü güçlendirmektir. </w:t>
      </w:r>
      <w:proofErr w:type="spellStart"/>
      <w:r w:rsidRPr="006A4167">
        <w:t>MYO’da</w:t>
      </w:r>
      <w:proofErr w:type="spellEnd"/>
      <w:r w:rsidRPr="006A4167">
        <w:t xml:space="preserve"> öğrenciler aşağıdaki kanallar aracılığıyla görüş bildirebilmektedir:</w:t>
      </w:r>
    </w:p>
    <w:p w14:paraId="6BDFA44F" w14:textId="77777777" w:rsidR="00D0227F" w:rsidRPr="006A4167" w:rsidRDefault="00D0227F" w:rsidP="00B72F35">
      <w:pPr>
        <w:pStyle w:val="GvdeMetni"/>
        <w:numPr>
          <w:ilvl w:val="0"/>
          <w:numId w:val="7"/>
        </w:numPr>
        <w:ind w:right="708"/>
        <w:rPr>
          <w:b/>
        </w:rPr>
      </w:pPr>
      <w:r w:rsidRPr="006A4167">
        <w:rPr>
          <w:b/>
        </w:rPr>
        <w:t>Resmi kurumsal e-posta adresi</w:t>
      </w:r>
    </w:p>
    <w:p w14:paraId="7DAF579B" w14:textId="77777777" w:rsidR="00D0227F" w:rsidRPr="006A4167" w:rsidRDefault="00D0227F" w:rsidP="00B72F35">
      <w:pPr>
        <w:pStyle w:val="GvdeMetni"/>
        <w:numPr>
          <w:ilvl w:val="0"/>
          <w:numId w:val="7"/>
        </w:numPr>
        <w:ind w:right="708"/>
        <w:rPr>
          <w:b/>
        </w:rPr>
      </w:pPr>
      <w:r w:rsidRPr="006A4167">
        <w:rPr>
          <w:b/>
        </w:rPr>
        <w:t>Kurum telefonu</w:t>
      </w:r>
    </w:p>
    <w:p w14:paraId="4AC0C2EE" w14:textId="77777777" w:rsidR="00D0227F" w:rsidRPr="006A4167" w:rsidRDefault="00D0227F" w:rsidP="00B72F35">
      <w:pPr>
        <w:pStyle w:val="GvdeMetni"/>
        <w:numPr>
          <w:ilvl w:val="0"/>
          <w:numId w:val="7"/>
        </w:numPr>
        <w:ind w:right="708"/>
        <w:rPr>
          <w:b/>
        </w:rPr>
      </w:pPr>
      <w:r w:rsidRPr="006A4167">
        <w:rPr>
          <w:b/>
        </w:rPr>
        <w:t>Kurum sosyal medya hesapları</w:t>
      </w:r>
    </w:p>
    <w:p w14:paraId="6002F468" w14:textId="592EE96E" w:rsidR="00D0227F" w:rsidRPr="006A4167" w:rsidRDefault="00D0227F" w:rsidP="00B72F35">
      <w:pPr>
        <w:pStyle w:val="GvdeMetni"/>
        <w:numPr>
          <w:ilvl w:val="0"/>
          <w:numId w:val="7"/>
        </w:numPr>
        <w:ind w:right="708"/>
        <w:rPr>
          <w:b/>
        </w:rPr>
      </w:pPr>
      <w:r w:rsidRPr="006A4167">
        <w:rPr>
          <w:b/>
        </w:rPr>
        <w:t>Öğrenci temsilcisi aracılığıyla ileti</w:t>
      </w:r>
      <w:r w:rsidR="00B51D66" w:rsidRPr="006A4167">
        <w:rPr>
          <w:b/>
        </w:rPr>
        <w:t>şi</w:t>
      </w:r>
      <w:r w:rsidRPr="006A4167">
        <w:rPr>
          <w:b/>
        </w:rPr>
        <w:t>m</w:t>
      </w:r>
    </w:p>
    <w:p w14:paraId="4E1176C3" w14:textId="203A7259" w:rsidR="00D0227F" w:rsidRPr="006A4167" w:rsidRDefault="00D0227F" w:rsidP="00B72F35">
      <w:pPr>
        <w:pStyle w:val="GvdeMetni"/>
        <w:numPr>
          <w:ilvl w:val="0"/>
          <w:numId w:val="7"/>
        </w:numPr>
        <w:ind w:right="708"/>
        <w:rPr>
          <w:b/>
        </w:rPr>
      </w:pPr>
      <w:r w:rsidRPr="006A4167">
        <w:rPr>
          <w:b/>
        </w:rPr>
        <w:t>Danışmanlık görüşmeleri</w:t>
      </w:r>
    </w:p>
    <w:p w14:paraId="0E58C80F" w14:textId="77777777" w:rsidR="00B43BFB" w:rsidRPr="006A4167" w:rsidRDefault="00D0227F" w:rsidP="00B43BFB">
      <w:pPr>
        <w:pStyle w:val="NormalWeb"/>
        <w:widowControl/>
        <w:autoSpaceDE/>
        <w:autoSpaceDN/>
      </w:pPr>
      <w:r w:rsidRPr="006A4167">
        <w:t xml:space="preserve">Süreçte öğrenci ilgili kanallardan biri aracılığıyla başvurusunu iletir. Başvuru kayıt altına alınır ve ilgili birime yönlendirilir. Eğitimle ilgili konular Bölüm Başkanlığı tarafından, idari konular MYO Müdürlüğü tarafından, teknik altyapı konuları ilgili birim tarafından değerlendirilir. Başvuru sahibine uygun süre içerisinde dönüş yapılır. Tekrarlayan sorunlar kalite komisyonu gündemine alınır. Şikâyet/öneri başvuruları dönem sonunda analiz edilir. En sık tekrar eden konular iyileştirme planına </w:t>
      </w:r>
      <w:proofErr w:type="gramStart"/>
      <w:r w:rsidRPr="006A4167">
        <w:t>dahil</w:t>
      </w:r>
      <w:proofErr w:type="gramEnd"/>
      <w:r w:rsidRPr="006A4167">
        <w:t xml:space="preserve"> edilir. Sonuçlar ilgili kurul kararlarına yansıtılır.</w:t>
      </w:r>
    </w:p>
    <w:p w14:paraId="579E6FDF" w14:textId="77777777" w:rsidR="00B43BFB" w:rsidRPr="006A4167" w:rsidRDefault="00B43BFB" w:rsidP="00B43BFB">
      <w:pPr>
        <w:pStyle w:val="NormalWeb"/>
        <w:widowControl/>
        <w:autoSpaceDE/>
        <w:autoSpaceDN/>
        <w:rPr>
          <w:b/>
        </w:rPr>
      </w:pPr>
      <w:r w:rsidRPr="006A4167">
        <w:rPr>
          <w:b/>
        </w:rPr>
        <w:t>Kanıtlar:</w:t>
      </w:r>
    </w:p>
    <w:p w14:paraId="777391B8" w14:textId="12335DB4" w:rsidR="00B43BFB" w:rsidRPr="006A4167" w:rsidRDefault="00573E54" w:rsidP="00B43BFB">
      <w:pPr>
        <w:pStyle w:val="NormalWeb"/>
        <w:widowControl/>
        <w:autoSpaceDE/>
        <w:autoSpaceDN/>
        <w:rPr>
          <w:bCs/>
          <w:color w:val="FF0000"/>
        </w:rPr>
      </w:pPr>
      <w:hyperlink r:id="rId135" w:history="1">
        <w:r w:rsidR="00B43BFB" w:rsidRPr="006A4167">
          <w:rPr>
            <w:rStyle w:val="Kpr"/>
            <w:bCs/>
            <w:u w:val="none"/>
          </w:rPr>
          <w:t>Danışmanlık Günleri ve Saatleri</w:t>
        </w:r>
      </w:hyperlink>
    </w:p>
    <w:p w14:paraId="7D787FE3" w14:textId="31203236" w:rsidR="00B91084" w:rsidRPr="006A4167" w:rsidRDefault="00573E54" w:rsidP="00B91084">
      <w:pPr>
        <w:pStyle w:val="GvdeMetni"/>
        <w:ind w:right="708"/>
      </w:pPr>
      <w:hyperlink r:id="rId136" w:history="1">
        <w:r w:rsidR="00B43BFB" w:rsidRPr="006A4167">
          <w:rPr>
            <w:rStyle w:val="Kpr"/>
            <w:bCs/>
            <w:u w:val="none"/>
          </w:rPr>
          <w:t xml:space="preserve">Danışmanlık Toplantısı Tutanağı </w:t>
        </w:r>
      </w:hyperlink>
      <w:r w:rsidR="00B91084" w:rsidRPr="006A4167">
        <w:t xml:space="preserve"> </w:t>
      </w:r>
    </w:p>
    <w:p w14:paraId="6920029A" w14:textId="529E6D5D" w:rsidR="00B43BFB" w:rsidRPr="006A4167" w:rsidRDefault="00B43BFB" w:rsidP="00B43BFB">
      <w:pPr>
        <w:pStyle w:val="NormalWeb"/>
        <w:widowControl/>
        <w:autoSpaceDE/>
        <w:autoSpaceDN/>
        <w:rPr>
          <w:bCs/>
          <w:color w:val="FF0000"/>
        </w:rPr>
      </w:pPr>
    </w:p>
    <w:p w14:paraId="0156A9A9" w14:textId="77777777" w:rsidR="00D0227F" w:rsidRPr="006A4167" w:rsidRDefault="00D0227F" w:rsidP="00D0227F">
      <w:pPr>
        <w:pStyle w:val="GvdeMetni"/>
        <w:ind w:right="708"/>
        <w:rPr>
          <w:b/>
        </w:rPr>
      </w:pPr>
      <w:r w:rsidRPr="006A4167">
        <w:rPr>
          <w:b/>
        </w:rPr>
        <w:t>Öğrenci Geri Bildirimlerine Dayalı Alınan Kararlar ve Uygulamalar</w:t>
      </w:r>
    </w:p>
    <w:p w14:paraId="390BBA35" w14:textId="22D67CC7" w:rsidR="00D0227F" w:rsidRPr="006A4167" w:rsidRDefault="00D0227F" w:rsidP="00B43BFB">
      <w:pPr>
        <w:pStyle w:val="GvdeMetni"/>
        <w:ind w:right="708"/>
        <w:jc w:val="both"/>
      </w:pPr>
      <w:r w:rsidRPr="006A4167">
        <w:t>Meslek Yüksekokulumuzda öğrenci geri bildirimleri yalnızca veri toplama düzeyinde kalmayıp, somut karar ve uygulamalara dönüştürülmektedir. Alınan kararlar kurul tutanakları ile kayıt altına alınmakta ve uygulama sonuçları bir sonraki değerlendirme döneminde izlenmektedir. Örneğin öğrenci iş yükü anketinde bazı derslerde fazla iş yükü tespit edilmiştir. AKTS kredileri revize edilmiştir. İş yükü algısı dengelenmiştir.</w:t>
      </w:r>
    </w:p>
    <w:p w14:paraId="197D98AA" w14:textId="520E58D0" w:rsidR="00B43BFB" w:rsidRPr="006A4167" w:rsidRDefault="00B43BFB" w:rsidP="00B43BFB">
      <w:pPr>
        <w:pStyle w:val="GvdeMetni"/>
        <w:ind w:right="708"/>
        <w:jc w:val="both"/>
        <w:rPr>
          <w:b/>
        </w:rPr>
      </w:pPr>
      <w:r w:rsidRPr="006A4167">
        <w:rPr>
          <w:b/>
        </w:rPr>
        <w:t>Kanıtlar:</w:t>
      </w:r>
    </w:p>
    <w:p w14:paraId="547EDEE1" w14:textId="77777777" w:rsidR="00B43BFB" w:rsidRPr="006A4167" w:rsidRDefault="00573E54" w:rsidP="00B43BFB">
      <w:pPr>
        <w:pStyle w:val="GvdeMetni"/>
        <w:ind w:right="708"/>
      </w:pPr>
      <w:hyperlink r:id="rId137" w:history="1">
        <w:r w:rsidR="00B43BFB" w:rsidRPr="006A4167">
          <w:rPr>
            <w:rStyle w:val="Kpr"/>
            <w:u w:val="none"/>
          </w:rPr>
          <w:t>Güncellenmiş Program Ders Planı</w:t>
        </w:r>
      </w:hyperlink>
    </w:p>
    <w:p w14:paraId="15C8341E" w14:textId="18F7E98C" w:rsidR="00B43BFB" w:rsidRPr="006A4167" w:rsidRDefault="00573E54" w:rsidP="00B43BFB">
      <w:pPr>
        <w:pStyle w:val="GvdeMetni"/>
        <w:ind w:right="708"/>
      </w:pPr>
      <w:hyperlink r:id="rId138" w:history="1">
        <w:r w:rsidR="00B43BFB" w:rsidRPr="006A4167">
          <w:rPr>
            <w:rStyle w:val="Kpr"/>
            <w:u w:val="none"/>
          </w:rPr>
          <w:t>Kalite Komisyonu Kararı</w:t>
        </w:r>
      </w:hyperlink>
    </w:p>
    <w:p w14:paraId="263EDBB1" w14:textId="67B00198" w:rsidR="00B43BFB" w:rsidRDefault="00B43BFB" w:rsidP="00B43BFB">
      <w:pPr>
        <w:pStyle w:val="GvdeMetni"/>
        <w:ind w:right="708"/>
        <w:jc w:val="both"/>
      </w:pPr>
    </w:p>
    <w:p w14:paraId="663A0F37" w14:textId="77777777" w:rsidR="00260A84" w:rsidRPr="006A4167" w:rsidRDefault="00260A84" w:rsidP="00B43BFB">
      <w:pPr>
        <w:pStyle w:val="GvdeMetni"/>
        <w:ind w:right="708"/>
        <w:jc w:val="both"/>
      </w:pPr>
    </w:p>
    <w:p w14:paraId="11F34F4F" w14:textId="77777777" w:rsidR="00D0227F" w:rsidRPr="006A4167" w:rsidRDefault="00D0227F" w:rsidP="00D0227F">
      <w:pPr>
        <w:pStyle w:val="GvdeMetni"/>
        <w:ind w:right="708"/>
        <w:rPr>
          <w:b/>
        </w:rPr>
      </w:pPr>
      <w:r w:rsidRPr="006A4167">
        <w:rPr>
          <w:b/>
        </w:rPr>
        <w:lastRenderedPageBreak/>
        <w:t>A.4.3. Mezun İlişkileri Yönetimi</w:t>
      </w:r>
    </w:p>
    <w:p w14:paraId="3E364B30" w14:textId="77777777" w:rsidR="00D0227F" w:rsidRPr="006A4167" w:rsidRDefault="00D0227F" w:rsidP="00D0227F">
      <w:pPr>
        <w:pStyle w:val="GvdeMetni"/>
        <w:ind w:right="708"/>
        <w:rPr>
          <w:b/>
        </w:rPr>
      </w:pPr>
      <w:r w:rsidRPr="006A4167">
        <w:rPr>
          <w:b/>
        </w:rPr>
        <w:t>Mezun İzleme Sistemi ve Mezun Veri Tabanı Kanıtı</w:t>
      </w:r>
    </w:p>
    <w:p w14:paraId="4C9727C2" w14:textId="44294328" w:rsidR="00D0227F" w:rsidRPr="006A4167" w:rsidRDefault="00D0227F" w:rsidP="00B43BFB">
      <w:pPr>
        <w:pStyle w:val="GvdeMetni"/>
        <w:ind w:right="708"/>
        <w:jc w:val="both"/>
      </w:pPr>
      <w:r w:rsidRPr="006A4167">
        <w:t xml:space="preserve">Meslek Yüksekokulumuzda mezun izleme sistemi yapılandırılmış olup mezunların istihdam ve yeterlilik durumları düzenli olarak takip edilmektedir. Elde edilen veriler program geliştirme ve kalite güvence süreçlerine </w:t>
      </w:r>
      <w:proofErr w:type="gramStart"/>
      <w:r w:rsidRPr="006A4167">
        <w:t>entegre</w:t>
      </w:r>
      <w:proofErr w:type="gramEnd"/>
      <w:r w:rsidRPr="006A4167">
        <w:t xml:space="preserve"> edilmekte, mezun geri bildirimleri karar mekanizmalarına yansıtılmaktadır.</w:t>
      </w:r>
    </w:p>
    <w:p w14:paraId="7E022E51" w14:textId="30E6194C" w:rsidR="00B43BFB" w:rsidRPr="006A4167" w:rsidRDefault="00B43BFB" w:rsidP="00B43BFB">
      <w:pPr>
        <w:pStyle w:val="GvdeMetni"/>
        <w:ind w:right="708"/>
        <w:jc w:val="both"/>
        <w:rPr>
          <w:b/>
        </w:rPr>
      </w:pPr>
      <w:r w:rsidRPr="006A4167">
        <w:rPr>
          <w:b/>
        </w:rPr>
        <w:t>Kanıtlar:</w:t>
      </w:r>
    </w:p>
    <w:p w14:paraId="503DF0A3" w14:textId="77777777" w:rsidR="00B43BFB" w:rsidRPr="006A4167" w:rsidRDefault="00573E54" w:rsidP="00B43BFB">
      <w:pPr>
        <w:pStyle w:val="GvdeMetni"/>
        <w:ind w:right="708"/>
      </w:pPr>
      <w:hyperlink r:id="rId139" w:history="1">
        <w:r w:rsidR="00B43BFB" w:rsidRPr="006A4167">
          <w:rPr>
            <w:rStyle w:val="Kpr"/>
          </w:rPr>
          <w:t>Aydın Adnan Menderes Üniversitesi Mezun Bilgi Sistemi</w:t>
        </w:r>
      </w:hyperlink>
    </w:p>
    <w:p w14:paraId="73457660" w14:textId="77777777" w:rsidR="00B43BFB" w:rsidRPr="006A4167" w:rsidRDefault="00573E54" w:rsidP="00B43BFB">
      <w:pPr>
        <w:pStyle w:val="GvdeMetni"/>
        <w:ind w:right="708"/>
      </w:pPr>
      <w:hyperlink r:id="rId140" w:history="1">
        <w:r w:rsidR="00B43BFB" w:rsidRPr="006A4167">
          <w:rPr>
            <w:rStyle w:val="Kpr"/>
          </w:rPr>
          <w:t>Köşk MYO Mezun Takip Sistemi</w:t>
        </w:r>
      </w:hyperlink>
    </w:p>
    <w:p w14:paraId="4ADB46EC" w14:textId="77777777" w:rsidR="00B43BFB" w:rsidRPr="006A4167" w:rsidRDefault="00573E54" w:rsidP="00B43BFB">
      <w:pPr>
        <w:pStyle w:val="GvdeMetni"/>
        <w:ind w:right="708"/>
      </w:pPr>
      <w:hyperlink r:id="rId141" w:history="1">
        <w:r w:rsidR="00B43BFB" w:rsidRPr="006A4167">
          <w:rPr>
            <w:rStyle w:val="Kpr"/>
          </w:rPr>
          <w:t>2024 Yılı Mezun Takip Anketi Değerlendirme Raporu</w:t>
        </w:r>
      </w:hyperlink>
    </w:p>
    <w:p w14:paraId="593CA3EC" w14:textId="77777777" w:rsidR="00B43BFB" w:rsidRPr="006A4167" w:rsidRDefault="00573E54" w:rsidP="00B43BFB">
      <w:pPr>
        <w:pStyle w:val="GvdeMetni"/>
        <w:ind w:right="708"/>
      </w:pPr>
      <w:hyperlink r:id="rId142" w:history="1">
        <w:r w:rsidR="00B43BFB" w:rsidRPr="006A4167">
          <w:rPr>
            <w:rStyle w:val="Kpr"/>
          </w:rPr>
          <w:t>Mezun Etkinliği Duyurusu</w:t>
        </w:r>
      </w:hyperlink>
    </w:p>
    <w:p w14:paraId="06698CEC" w14:textId="77777777" w:rsidR="00B43BFB" w:rsidRPr="006A4167" w:rsidRDefault="00573E54" w:rsidP="00B43BFB">
      <w:pPr>
        <w:pStyle w:val="GvdeMetni"/>
        <w:ind w:right="708"/>
      </w:pPr>
      <w:hyperlink r:id="rId143" w:history="1">
        <w:r w:rsidR="00B43BFB" w:rsidRPr="006A4167">
          <w:rPr>
            <w:rStyle w:val="Kpr"/>
          </w:rPr>
          <w:t>Mezun Etkinliği</w:t>
        </w:r>
      </w:hyperlink>
    </w:p>
    <w:p w14:paraId="3A098D52" w14:textId="77777777" w:rsidR="00B43BFB" w:rsidRPr="006A4167" w:rsidRDefault="00B43BFB" w:rsidP="00B43BFB">
      <w:pPr>
        <w:pStyle w:val="GvdeMetni"/>
        <w:ind w:right="708"/>
        <w:jc w:val="both"/>
      </w:pPr>
    </w:p>
    <w:p w14:paraId="2EC8832C" w14:textId="77777777" w:rsidR="00D0227F" w:rsidRPr="006A4167" w:rsidRDefault="00D0227F" w:rsidP="00B43BFB">
      <w:pPr>
        <w:pStyle w:val="GvdeMetni"/>
        <w:ind w:right="708"/>
        <w:jc w:val="both"/>
        <w:rPr>
          <w:b/>
        </w:rPr>
      </w:pPr>
      <w:r w:rsidRPr="006A4167">
        <w:rPr>
          <w:b/>
        </w:rPr>
        <w:t>Mezun ve İşveren Memnuniyet Anketleri Sonuçları</w:t>
      </w:r>
    </w:p>
    <w:p w14:paraId="513765B8" w14:textId="14A04157" w:rsidR="00D0227F" w:rsidRPr="006A4167" w:rsidRDefault="00D0227F" w:rsidP="00B43BFB">
      <w:pPr>
        <w:pStyle w:val="GvdeMetni"/>
        <w:ind w:right="708"/>
        <w:jc w:val="both"/>
      </w:pPr>
      <w:r w:rsidRPr="006A4167">
        <w:t>Meslek Yüksekokulumuzda mezun ve işveren memnuniyet anketleri aracılığıyla mezun yeterlilikleri dış paydaşlar tarafından değerlendirilmekte ve sonuçlar program geliştirme süreçlerine yansıtılmaktadır. Süreç sistematik olarak izlenmekte ve iyileştirme sağlanmaktadır.</w:t>
      </w:r>
    </w:p>
    <w:p w14:paraId="62F75595" w14:textId="44B4FCE1" w:rsidR="00B91084" w:rsidRPr="006A4167" w:rsidRDefault="00B91084" w:rsidP="00B43BFB">
      <w:pPr>
        <w:pStyle w:val="GvdeMetni"/>
        <w:ind w:right="708"/>
        <w:jc w:val="both"/>
        <w:rPr>
          <w:b/>
        </w:rPr>
      </w:pPr>
      <w:r w:rsidRPr="006A4167">
        <w:rPr>
          <w:b/>
        </w:rPr>
        <w:t>Kanıtlar:</w:t>
      </w:r>
    </w:p>
    <w:p w14:paraId="4C4D1315" w14:textId="77777777" w:rsidR="00B91084" w:rsidRPr="006A4167" w:rsidRDefault="00573E54" w:rsidP="00B91084">
      <w:pPr>
        <w:pStyle w:val="GvdeMetni"/>
        <w:ind w:right="708"/>
      </w:pPr>
      <w:hyperlink r:id="rId144" w:history="1">
        <w:r w:rsidR="00B91084" w:rsidRPr="006A4167">
          <w:rPr>
            <w:rStyle w:val="Kpr"/>
          </w:rPr>
          <w:t>Dış paydaş (Sektör Temsilcileri) Memnuniyet Anketi</w:t>
        </w:r>
      </w:hyperlink>
      <w:r w:rsidR="00B91084" w:rsidRPr="006A4167">
        <w:t xml:space="preserve"> </w:t>
      </w:r>
    </w:p>
    <w:p w14:paraId="087729BF" w14:textId="77777777" w:rsidR="00B91084" w:rsidRPr="006A4167" w:rsidRDefault="00573E54" w:rsidP="00B91084">
      <w:pPr>
        <w:pStyle w:val="GvdeMetni"/>
        <w:ind w:right="708"/>
      </w:pPr>
      <w:hyperlink r:id="rId145" w:history="1">
        <w:r w:rsidR="00B91084" w:rsidRPr="006A4167">
          <w:rPr>
            <w:rStyle w:val="Kpr"/>
          </w:rPr>
          <w:t>Mezun Takip Anketi Sonuçları</w:t>
        </w:r>
      </w:hyperlink>
    </w:p>
    <w:p w14:paraId="5E894127" w14:textId="0609183F" w:rsidR="00B91084" w:rsidRPr="006A4167" w:rsidRDefault="00573E54" w:rsidP="00B91084">
      <w:pPr>
        <w:pStyle w:val="GvdeMetni"/>
        <w:ind w:right="708"/>
      </w:pPr>
      <w:hyperlink r:id="rId146" w:history="1">
        <w:r w:rsidR="00B91084" w:rsidRPr="006A4167">
          <w:rPr>
            <w:rStyle w:val="Kpr"/>
          </w:rPr>
          <w:t>Dış Paydaş (Sektör Temsilcileri) Memnuniyet Anketi Değerlendirme Raporu</w:t>
        </w:r>
      </w:hyperlink>
    </w:p>
    <w:p w14:paraId="13A4C45E" w14:textId="37B3609A" w:rsidR="00B91084" w:rsidRPr="006A4167" w:rsidRDefault="00573E54" w:rsidP="00B91084">
      <w:pPr>
        <w:pStyle w:val="GvdeMetni"/>
        <w:ind w:right="708"/>
      </w:pPr>
      <w:hyperlink r:id="rId147" w:history="1">
        <w:r w:rsidR="00B91084" w:rsidRPr="006A4167">
          <w:rPr>
            <w:rStyle w:val="Kpr"/>
          </w:rPr>
          <w:t>Eğitim Amaç ve Hedefleri İçin Anket Değerlendirme Raporu (Sektör temsilcileri)</w:t>
        </w:r>
      </w:hyperlink>
    </w:p>
    <w:p w14:paraId="2EB9F95B" w14:textId="52A24902" w:rsidR="00B91084" w:rsidRPr="006A4167" w:rsidRDefault="00573E54" w:rsidP="00B91084">
      <w:pPr>
        <w:pStyle w:val="GvdeMetni"/>
        <w:ind w:right="708"/>
      </w:pPr>
      <w:hyperlink r:id="rId148" w:history="1">
        <w:r w:rsidR="00B91084" w:rsidRPr="006A4167">
          <w:rPr>
            <w:rStyle w:val="Kpr"/>
          </w:rPr>
          <w:t>Dış Paydaş Memnuniyet Anketi</w:t>
        </w:r>
      </w:hyperlink>
    </w:p>
    <w:p w14:paraId="0B624068" w14:textId="77777777" w:rsidR="00B91084" w:rsidRPr="006A4167" w:rsidRDefault="00573E54" w:rsidP="00B91084">
      <w:pPr>
        <w:pStyle w:val="GvdeMetni"/>
        <w:ind w:right="708"/>
        <w:rPr>
          <w:bCs/>
        </w:rPr>
      </w:pPr>
      <w:hyperlink r:id="rId149" w:history="1">
        <w:r w:rsidR="00B91084" w:rsidRPr="006A4167">
          <w:rPr>
            <w:rStyle w:val="Kpr"/>
            <w:bCs/>
          </w:rPr>
          <w:t>Mezun Öğrenci Memnuniyet Anketi</w:t>
        </w:r>
      </w:hyperlink>
    </w:p>
    <w:p w14:paraId="534D8DE7" w14:textId="043B9945" w:rsidR="00B91084" w:rsidRPr="006A4167" w:rsidRDefault="00573E54" w:rsidP="00B91084">
      <w:pPr>
        <w:pStyle w:val="GvdeMetni"/>
        <w:ind w:right="708"/>
        <w:rPr>
          <w:bCs/>
        </w:rPr>
      </w:pPr>
      <w:hyperlink r:id="rId150" w:history="1">
        <w:r w:rsidR="00B91084" w:rsidRPr="006A4167">
          <w:rPr>
            <w:rStyle w:val="Kpr"/>
            <w:bCs/>
          </w:rPr>
          <w:t>Mezun Değerlendirme Anketi (İşveren)</w:t>
        </w:r>
      </w:hyperlink>
    </w:p>
    <w:p w14:paraId="72B12250" w14:textId="77777777" w:rsidR="00B91084" w:rsidRPr="006A4167" w:rsidRDefault="00B91084" w:rsidP="00B91084">
      <w:pPr>
        <w:pStyle w:val="GvdeMetni"/>
        <w:ind w:right="708"/>
      </w:pPr>
    </w:p>
    <w:p w14:paraId="764BF384" w14:textId="5ACA16A6" w:rsidR="00B91084" w:rsidRPr="006A4167" w:rsidRDefault="00D0227F" w:rsidP="00B91084">
      <w:pPr>
        <w:pStyle w:val="GvdeMetni"/>
        <w:ind w:right="708"/>
        <w:jc w:val="both"/>
        <w:rPr>
          <w:b/>
        </w:rPr>
      </w:pPr>
      <w:r w:rsidRPr="006A4167">
        <w:rPr>
          <w:b/>
        </w:rPr>
        <w:t>Mezunlarla Yapılan Toplantılar ve Geri Bildirim Tutanakları</w:t>
      </w:r>
    </w:p>
    <w:p w14:paraId="15D3B659" w14:textId="6CA8AB6E" w:rsidR="00B91084" w:rsidRPr="006A4167" w:rsidRDefault="00B91084" w:rsidP="00B91084">
      <w:pPr>
        <w:pStyle w:val="GvdeMetni"/>
        <w:ind w:right="708"/>
        <w:jc w:val="both"/>
        <w:rPr>
          <w:b/>
        </w:rPr>
      </w:pPr>
      <w:r w:rsidRPr="006A4167">
        <w:rPr>
          <w:b/>
        </w:rPr>
        <w:t>Kanıtlar:</w:t>
      </w:r>
    </w:p>
    <w:p w14:paraId="7B35C78C" w14:textId="7DBA7CA0" w:rsidR="00B91084" w:rsidRPr="006A4167" w:rsidRDefault="00573E54" w:rsidP="00B91084">
      <w:pPr>
        <w:pStyle w:val="GvdeMetni"/>
        <w:ind w:right="708"/>
        <w:jc w:val="both"/>
        <w:rPr>
          <w:b/>
        </w:rPr>
      </w:pPr>
      <w:hyperlink r:id="rId151" w:history="1">
        <w:r w:rsidR="00B91084" w:rsidRPr="006A4167">
          <w:rPr>
            <w:rStyle w:val="Kpr"/>
          </w:rPr>
          <w:t>Köşk MYO Gıda Teknolojisi Programı Kariyer Günü Etkinliği</w:t>
        </w:r>
      </w:hyperlink>
    </w:p>
    <w:p w14:paraId="7039268E" w14:textId="59353C52" w:rsidR="00B91084" w:rsidRPr="006A4167" w:rsidRDefault="00573E54" w:rsidP="00B91084">
      <w:pPr>
        <w:pStyle w:val="GvdeMetni"/>
        <w:ind w:right="708"/>
        <w:jc w:val="both"/>
      </w:pPr>
      <w:hyperlink r:id="rId152" w:history="1">
        <w:r w:rsidR="00B91084" w:rsidRPr="006A4167">
          <w:rPr>
            <w:rStyle w:val="Kpr"/>
          </w:rPr>
          <w:t>Aydın Adnan Menderes Üniversitesi Kariyer Günleri 2024 </w:t>
        </w:r>
      </w:hyperlink>
    </w:p>
    <w:p w14:paraId="7C664A19" w14:textId="77777777" w:rsidR="00B91084" w:rsidRPr="006A4167" w:rsidRDefault="00573E54" w:rsidP="00B91084">
      <w:pPr>
        <w:pStyle w:val="GvdeMetni"/>
        <w:ind w:right="708"/>
      </w:pPr>
      <w:hyperlink r:id="rId153" w:history="1">
        <w:r w:rsidR="00B91084" w:rsidRPr="006A4167">
          <w:rPr>
            <w:rStyle w:val="Kpr"/>
          </w:rPr>
          <w:t>İşletmede Mesleki Eğitim İşveren Değerlendirme Formu</w:t>
        </w:r>
      </w:hyperlink>
    </w:p>
    <w:p w14:paraId="3F20DFFA" w14:textId="77777777" w:rsidR="00B91084" w:rsidRPr="006A4167" w:rsidRDefault="00B91084" w:rsidP="00B43BFB">
      <w:pPr>
        <w:pStyle w:val="GvdeMetni"/>
        <w:ind w:right="708"/>
        <w:jc w:val="both"/>
      </w:pPr>
    </w:p>
    <w:p w14:paraId="024FCBA8" w14:textId="77777777" w:rsidR="00D0227F" w:rsidRPr="006A4167" w:rsidRDefault="00D0227F" w:rsidP="00B43BFB">
      <w:pPr>
        <w:pStyle w:val="GvdeMetni"/>
        <w:ind w:right="708"/>
        <w:jc w:val="both"/>
        <w:rPr>
          <w:b/>
        </w:rPr>
      </w:pPr>
      <w:r w:rsidRPr="006A4167">
        <w:rPr>
          <w:b/>
        </w:rPr>
        <w:t>Mezun Görüşlerine Dayalı Program Güncelleme Kanıtları</w:t>
      </w:r>
    </w:p>
    <w:p w14:paraId="434F4AEE" w14:textId="45127BE0" w:rsidR="00D0227F" w:rsidRPr="006A4167" w:rsidRDefault="00D0227F" w:rsidP="00B43BFB">
      <w:pPr>
        <w:pStyle w:val="GvdeMetni"/>
        <w:ind w:right="708"/>
        <w:jc w:val="both"/>
      </w:pPr>
      <w:r w:rsidRPr="006A4167">
        <w:t xml:space="preserve">Mezun anketlerinde sektörde </w:t>
      </w:r>
      <w:proofErr w:type="gramStart"/>
      <w:r w:rsidRPr="006A4167">
        <w:t>hijyen</w:t>
      </w:r>
      <w:proofErr w:type="gramEnd"/>
      <w:r w:rsidRPr="006A4167">
        <w:t xml:space="preserve"> ve sanitasyon bilgisinin kritik olduğu, tüm mezunların bu yeterliliğe sahip olması gerektiği belirtilmiştir. “Hijyen ve Sanitasyon” dersi bölüm seçmeli statüsünden çıkarılarak zorunlu ders kapsamına alınmıştır. Ders AKTS kredisi güncellenmiştir. İçerik HACCP ve GMP uygulamaları ile güçlendirilmiştir. Bölüm ve MYO Kurul kararı alınmıştır.</w:t>
      </w:r>
    </w:p>
    <w:p w14:paraId="6754766D" w14:textId="77777777" w:rsidR="00734A97" w:rsidRPr="006A4167" w:rsidRDefault="00573E54" w:rsidP="00734A97">
      <w:pPr>
        <w:pStyle w:val="GvdeMetni"/>
        <w:jc w:val="both"/>
      </w:pPr>
      <w:hyperlink r:id="rId154" w:history="1">
        <w:r w:rsidR="00734A97" w:rsidRPr="006A4167">
          <w:rPr>
            <w:rStyle w:val="Kpr"/>
          </w:rPr>
          <w:t>Bölüm Kurul Kararı</w:t>
        </w:r>
      </w:hyperlink>
    </w:p>
    <w:p w14:paraId="71272800" w14:textId="73EBC6DA" w:rsidR="00734A97" w:rsidRPr="006A4167" w:rsidRDefault="00573E54" w:rsidP="00734A97">
      <w:pPr>
        <w:pStyle w:val="GvdeMetni"/>
      </w:pPr>
      <w:hyperlink r:id="rId155" w:history="1">
        <w:r w:rsidR="00734A97" w:rsidRPr="006A4167">
          <w:rPr>
            <w:rStyle w:val="Kpr"/>
          </w:rPr>
          <w:t>Dış Paydaş Toplantı Tutanağı</w:t>
        </w:r>
      </w:hyperlink>
    </w:p>
    <w:p w14:paraId="28AB83FE" w14:textId="77777777" w:rsidR="00B91084" w:rsidRPr="006A4167" w:rsidRDefault="00B91084" w:rsidP="00B43BFB">
      <w:pPr>
        <w:pStyle w:val="GvdeMetni"/>
        <w:ind w:right="708"/>
        <w:jc w:val="both"/>
      </w:pPr>
    </w:p>
    <w:p w14:paraId="53FA67CC" w14:textId="77777777" w:rsidR="00D0227F" w:rsidRPr="006A4167" w:rsidRDefault="00D0227F" w:rsidP="00B43BFB">
      <w:pPr>
        <w:pStyle w:val="GvdeMetni"/>
        <w:ind w:right="708"/>
        <w:jc w:val="both"/>
        <w:rPr>
          <w:b/>
        </w:rPr>
      </w:pPr>
      <w:r w:rsidRPr="006A4167">
        <w:rPr>
          <w:b/>
        </w:rPr>
        <w:t>Mezunlara ve Paydaşlara Yapılan İyileştirme Bilgilendirme Çalışmaları</w:t>
      </w:r>
    </w:p>
    <w:p w14:paraId="14E8FE26" w14:textId="77777777" w:rsidR="00D0227F" w:rsidRPr="006A4167" w:rsidRDefault="00D0227F" w:rsidP="00B43BFB">
      <w:pPr>
        <w:pStyle w:val="GvdeMetni"/>
        <w:ind w:right="708"/>
        <w:jc w:val="both"/>
      </w:pPr>
      <w:r w:rsidRPr="006A4167">
        <w:t>Meslek Yüksekokulumuzda mezun ve dış paydaş geri bildirimleri doğrultusunda gerçekleştirilen program güncellemeleri ve iyileştirme çalışmaları ilgili paydaşlarla sistematik olarak paylaşılmaktadır. Amaç, kalite güvence sürecinde şeffaflık ve katılımcılığı güçlendirmektir. İyileştirme çalışmaları aşağıdaki yöntemlerle duyurulmaktadır:</w:t>
      </w:r>
    </w:p>
    <w:p w14:paraId="496AA729" w14:textId="77777777" w:rsidR="00D0227F" w:rsidRPr="006A4167" w:rsidRDefault="00D0227F" w:rsidP="00B72F35">
      <w:pPr>
        <w:pStyle w:val="GvdeMetni"/>
        <w:numPr>
          <w:ilvl w:val="0"/>
          <w:numId w:val="8"/>
        </w:numPr>
        <w:ind w:right="708"/>
        <w:jc w:val="both"/>
      </w:pPr>
      <w:r w:rsidRPr="006A4167">
        <w:t>MYO web sitesi duyuruları</w:t>
      </w:r>
    </w:p>
    <w:p w14:paraId="1B9BA1F2" w14:textId="77777777" w:rsidR="00D0227F" w:rsidRPr="006A4167" w:rsidRDefault="00D0227F" w:rsidP="00B72F35">
      <w:pPr>
        <w:pStyle w:val="GvdeMetni"/>
        <w:numPr>
          <w:ilvl w:val="0"/>
          <w:numId w:val="8"/>
        </w:numPr>
        <w:ind w:right="708"/>
        <w:jc w:val="both"/>
      </w:pPr>
      <w:r w:rsidRPr="006A4167">
        <w:t>Mezun e-posta bilgilendirme mesajları</w:t>
      </w:r>
    </w:p>
    <w:p w14:paraId="3CA0706B" w14:textId="77777777" w:rsidR="00D0227F" w:rsidRPr="006A4167" w:rsidRDefault="00D0227F" w:rsidP="00B72F35">
      <w:pPr>
        <w:pStyle w:val="GvdeMetni"/>
        <w:numPr>
          <w:ilvl w:val="0"/>
          <w:numId w:val="8"/>
        </w:numPr>
        <w:ind w:right="708"/>
        <w:jc w:val="both"/>
      </w:pPr>
      <w:r w:rsidRPr="006A4167">
        <w:t>Mezun–Sektör toplantıları</w:t>
      </w:r>
    </w:p>
    <w:p w14:paraId="720598DA" w14:textId="77777777" w:rsidR="00D0227F" w:rsidRPr="006A4167" w:rsidRDefault="00D0227F" w:rsidP="00B72F35">
      <w:pPr>
        <w:pStyle w:val="GvdeMetni"/>
        <w:numPr>
          <w:ilvl w:val="0"/>
          <w:numId w:val="8"/>
        </w:numPr>
        <w:ind w:right="708"/>
        <w:jc w:val="both"/>
      </w:pPr>
      <w:r w:rsidRPr="006A4167">
        <w:t>Kariyer günleri ve sektör panelleri</w:t>
      </w:r>
    </w:p>
    <w:p w14:paraId="5BC5D72F" w14:textId="1824CAB2" w:rsidR="00D0227F" w:rsidRPr="006A4167" w:rsidRDefault="00D0227F" w:rsidP="00B72F35">
      <w:pPr>
        <w:pStyle w:val="GvdeMetni"/>
        <w:numPr>
          <w:ilvl w:val="0"/>
          <w:numId w:val="8"/>
        </w:numPr>
        <w:ind w:right="708"/>
        <w:jc w:val="both"/>
      </w:pPr>
      <w:r w:rsidRPr="006A4167">
        <w:t>Resmi sosyal medya hesapları</w:t>
      </w:r>
    </w:p>
    <w:p w14:paraId="5680CE51" w14:textId="2677CBBD" w:rsidR="00A619B1" w:rsidRPr="006A4167" w:rsidRDefault="00A619B1" w:rsidP="00A619B1">
      <w:pPr>
        <w:pStyle w:val="GvdeMetni"/>
        <w:ind w:right="708"/>
        <w:jc w:val="both"/>
      </w:pPr>
    </w:p>
    <w:p w14:paraId="79AA22A9" w14:textId="77777777" w:rsidR="00A619B1" w:rsidRPr="006A4167" w:rsidRDefault="00A619B1" w:rsidP="00A619B1">
      <w:pPr>
        <w:pStyle w:val="GvdeMetni"/>
        <w:ind w:right="708"/>
        <w:jc w:val="both"/>
        <w:rPr>
          <w:b/>
        </w:rPr>
      </w:pPr>
      <w:r w:rsidRPr="006A4167">
        <w:rPr>
          <w:b/>
        </w:rPr>
        <w:t xml:space="preserve">A.5.1. </w:t>
      </w:r>
      <w:proofErr w:type="spellStart"/>
      <w:r w:rsidRPr="006A4167">
        <w:rPr>
          <w:b/>
        </w:rPr>
        <w:t>Uluslararasılaşma</w:t>
      </w:r>
      <w:proofErr w:type="spellEnd"/>
      <w:r w:rsidRPr="006A4167">
        <w:rPr>
          <w:b/>
        </w:rPr>
        <w:t xml:space="preserve"> Süreçlerinin Yönetimi</w:t>
      </w:r>
    </w:p>
    <w:p w14:paraId="0F00B8FD" w14:textId="77777777" w:rsidR="00A619B1" w:rsidRPr="006A4167" w:rsidRDefault="00A619B1" w:rsidP="00A619B1">
      <w:pPr>
        <w:pStyle w:val="GvdeMetni"/>
        <w:ind w:right="708"/>
        <w:jc w:val="both"/>
        <w:rPr>
          <w:b/>
        </w:rPr>
      </w:pPr>
      <w:r w:rsidRPr="006A4167">
        <w:rPr>
          <w:b/>
        </w:rPr>
        <w:t xml:space="preserve">Birim </w:t>
      </w:r>
      <w:proofErr w:type="spellStart"/>
      <w:r w:rsidRPr="006A4167">
        <w:rPr>
          <w:b/>
        </w:rPr>
        <w:t>Uluslararasılaşma</w:t>
      </w:r>
      <w:proofErr w:type="spellEnd"/>
      <w:r w:rsidRPr="006A4167">
        <w:rPr>
          <w:b/>
        </w:rPr>
        <w:t xml:space="preserve"> Stratejisi ve Hedefleri Belgesi</w:t>
      </w:r>
    </w:p>
    <w:p w14:paraId="29C584AC" w14:textId="3EE9F93D" w:rsidR="00A619B1" w:rsidRPr="006A4167" w:rsidRDefault="00A619B1" w:rsidP="00A619B1">
      <w:pPr>
        <w:pStyle w:val="GvdeMetni"/>
        <w:ind w:right="708"/>
        <w:jc w:val="both"/>
      </w:pPr>
      <w:r w:rsidRPr="006A4167">
        <w:t xml:space="preserve">Meslek Yüksekokulumuz </w:t>
      </w:r>
      <w:proofErr w:type="spellStart"/>
      <w:r w:rsidRPr="006A4167">
        <w:t>uluslararasılaşma</w:t>
      </w:r>
      <w:proofErr w:type="spellEnd"/>
      <w:r w:rsidRPr="006A4167">
        <w:t xml:space="preserve"> faaliyetleri kapsamında, yurt dışında kendilerine staj </w:t>
      </w:r>
      <w:r w:rsidRPr="006A4167">
        <w:lastRenderedPageBreak/>
        <w:t xml:space="preserve">imkânı sağlayan öğrencilerin gönderilmesi, öğretim elemanlarının yurt dışındaki üniversitelerle bağlantı kurmaları, proje hazırlamaları, ders verme hareketliliğinden yararlanma, deneyim kazanmaları ve bilgilerin paylaşımı vb. faaliyetlerde bulunmaktadır. </w:t>
      </w:r>
    </w:p>
    <w:p w14:paraId="197F8E42" w14:textId="36E0BBAB" w:rsidR="00A619B1" w:rsidRPr="006A4167" w:rsidRDefault="00A619B1" w:rsidP="00A619B1">
      <w:pPr>
        <w:pStyle w:val="GvdeMetni"/>
        <w:ind w:right="708"/>
        <w:jc w:val="both"/>
      </w:pPr>
      <w:r w:rsidRPr="006A4167">
        <w:t xml:space="preserve">Meslek Yüksekokulumuz bünyesinde </w:t>
      </w:r>
      <w:proofErr w:type="spellStart"/>
      <w:r w:rsidRPr="006A4167">
        <w:t>Erasmus</w:t>
      </w:r>
      <w:proofErr w:type="spellEnd"/>
      <w:r w:rsidRPr="006A4167">
        <w:t xml:space="preserve">, Farabi ve Mevlana koordinatörlüğü bulunmaktadır. Bu birimler toplantılarla öğrenci ve öğretim elemanlarını bilgilendirmekte ve sürecin yönetilmesinde aktif rol almaktadırlar. </w:t>
      </w:r>
    </w:p>
    <w:p w14:paraId="4D81304D" w14:textId="780C78C7" w:rsidR="00A619B1" w:rsidRPr="006A4167" w:rsidRDefault="00A619B1" w:rsidP="00A619B1">
      <w:pPr>
        <w:pStyle w:val="GvdeMetni"/>
        <w:ind w:right="708"/>
        <w:jc w:val="both"/>
        <w:rPr>
          <w:b/>
        </w:rPr>
      </w:pPr>
      <w:r w:rsidRPr="006A4167">
        <w:rPr>
          <w:b/>
        </w:rPr>
        <w:t xml:space="preserve">Kanıtlar: </w:t>
      </w:r>
    </w:p>
    <w:p w14:paraId="6FDF6F11" w14:textId="77777777" w:rsidR="00A619B1" w:rsidRPr="006A4167" w:rsidRDefault="00573E54" w:rsidP="00A619B1">
      <w:pPr>
        <w:pStyle w:val="GvdeMetni"/>
        <w:ind w:right="708"/>
      </w:pPr>
      <w:hyperlink r:id="rId156" w:history="1">
        <w:proofErr w:type="spellStart"/>
        <w:r w:rsidR="00A619B1" w:rsidRPr="006A4167">
          <w:rPr>
            <w:rStyle w:val="Kpr"/>
          </w:rPr>
          <w:t>Erasmus</w:t>
        </w:r>
        <w:proofErr w:type="spellEnd"/>
        <w:r w:rsidR="00A619B1" w:rsidRPr="006A4167">
          <w:rPr>
            <w:rStyle w:val="Kpr"/>
          </w:rPr>
          <w:t xml:space="preserve"> + Program Koordinatörlüğü</w:t>
        </w:r>
      </w:hyperlink>
    </w:p>
    <w:p w14:paraId="538E90EC" w14:textId="77777777" w:rsidR="00A619B1" w:rsidRPr="006A4167" w:rsidRDefault="00573E54" w:rsidP="00A619B1">
      <w:pPr>
        <w:pStyle w:val="GvdeMetni"/>
        <w:ind w:right="708"/>
      </w:pPr>
      <w:hyperlink r:id="rId157" w:history="1">
        <w:r w:rsidR="00A619B1" w:rsidRPr="006A4167">
          <w:rPr>
            <w:rStyle w:val="Kpr"/>
          </w:rPr>
          <w:t>Değişim Programları Birim ve Bölüm Koordinatörleri</w:t>
        </w:r>
      </w:hyperlink>
    </w:p>
    <w:p w14:paraId="69B4DA22" w14:textId="7605B21A" w:rsidR="00A619B1" w:rsidRPr="006A4167" w:rsidRDefault="00573E54" w:rsidP="00A619B1">
      <w:pPr>
        <w:pStyle w:val="GvdeMetni"/>
        <w:ind w:right="708"/>
      </w:pPr>
      <w:hyperlink r:id="rId158" w:history="1">
        <w:r w:rsidR="00A619B1" w:rsidRPr="006A4167">
          <w:rPr>
            <w:rStyle w:val="Kpr"/>
          </w:rPr>
          <w:t>Farabi Kurum Koordinatörlüğü</w:t>
        </w:r>
      </w:hyperlink>
    </w:p>
    <w:p w14:paraId="5A212709" w14:textId="77777777" w:rsidR="00A619B1" w:rsidRPr="006A4167" w:rsidRDefault="00573E54" w:rsidP="00A619B1">
      <w:pPr>
        <w:pStyle w:val="GvdeMetni"/>
        <w:ind w:right="708"/>
      </w:pPr>
      <w:hyperlink r:id="rId159" w:history="1">
        <w:r w:rsidR="00A619B1" w:rsidRPr="006A4167">
          <w:rPr>
            <w:rStyle w:val="Kpr"/>
          </w:rPr>
          <w:t>Mevlana Kurum Koordinatörlüğü</w:t>
        </w:r>
      </w:hyperlink>
    </w:p>
    <w:p w14:paraId="44E3788F" w14:textId="77777777" w:rsidR="00A619B1" w:rsidRPr="006A4167" w:rsidRDefault="00573E54" w:rsidP="00A619B1">
      <w:pPr>
        <w:pStyle w:val="GvdeMetni"/>
        <w:ind w:right="708"/>
        <w:rPr>
          <w:u w:val="single"/>
        </w:rPr>
      </w:pPr>
      <w:hyperlink r:id="rId160" w:history="1">
        <w:r w:rsidR="00A619B1" w:rsidRPr="006A4167">
          <w:rPr>
            <w:rStyle w:val="Kpr"/>
          </w:rPr>
          <w:t>Birim Farabi Koordinatörü</w:t>
        </w:r>
      </w:hyperlink>
    </w:p>
    <w:p w14:paraId="1AD02044" w14:textId="77777777" w:rsidR="00A619B1" w:rsidRPr="006A4167" w:rsidRDefault="00573E54" w:rsidP="00A619B1">
      <w:pPr>
        <w:pStyle w:val="GvdeMetni"/>
        <w:ind w:right="708"/>
      </w:pPr>
      <w:hyperlink r:id="rId161" w:history="1">
        <w:proofErr w:type="spellStart"/>
        <w:r w:rsidR="00A619B1" w:rsidRPr="006A4167">
          <w:rPr>
            <w:rStyle w:val="Kpr"/>
          </w:rPr>
          <w:t>Erasmus</w:t>
        </w:r>
        <w:proofErr w:type="spellEnd"/>
        <w:r w:rsidR="00A619B1" w:rsidRPr="006A4167">
          <w:rPr>
            <w:rStyle w:val="Kpr"/>
          </w:rPr>
          <w:t xml:space="preserve"> Öğrenci Hareketliliği Bilgilendirme Semineri</w:t>
        </w:r>
      </w:hyperlink>
    </w:p>
    <w:p w14:paraId="4759CE8F" w14:textId="01762AF8" w:rsidR="00A619B1" w:rsidRPr="006A4167" w:rsidRDefault="00573E54" w:rsidP="00A619B1">
      <w:pPr>
        <w:pStyle w:val="GvdeMetni"/>
        <w:ind w:right="708"/>
      </w:pPr>
      <w:hyperlink r:id="rId162" w:history="1">
        <w:proofErr w:type="spellStart"/>
        <w:r w:rsidR="00A619B1" w:rsidRPr="006A4167">
          <w:rPr>
            <w:rStyle w:val="Kpr"/>
          </w:rPr>
          <w:t>Erasmus</w:t>
        </w:r>
        <w:proofErr w:type="spellEnd"/>
        <w:r w:rsidR="00A619B1" w:rsidRPr="006A4167">
          <w:rPr>
            <w:rStyle w:val="Kpr"/>
          </w:rPr>
          <w:t xml:space="preserve"> Başvurusu Duyurusu</w:t>
        </w:r>
      </w:hyperlink>
    </w:p>
    <w:p w14:paraId="2925A6A6" w14:textId="75EE2180" w:rsidR="00A619B1" w:rsidRPr="006A4167" w:rsidRDefault="00573E54" w:rsidP="00A619B1">
      <w:pPr>
        <w:pStyle w:val="GvdeMetni"/>
        <w:ind w:right="708"/>
        <w:jc w:val="both"/>
      </w:pPr>
      <w:hyperlink r:id="rId163" w:history="1">
        <w:proofErr w:type="spellStart"/>
        <w:r w:rsidR="00A619B1" w:rsidRPr="006A4167">
          <w:rPr>
            <w:rStyle w:val="Kpr"/>
          </w:rPr>
          <w:t>Erasmus</w:t>
        </w:r>
        <w:proofErr w:type="spellEnd"/>
        <w:r w:rsidR="00A619B1" w:rsidRPr="006A4167">
          <w:rPr>
            <w:rStyle w:val="Kpr"/>
          </w:rPr>
          <w:t xml:space="preserve"> İkili Antlaşmalar</w:t>
        </w:r>
      </w:hyperlink>
      <w:r w:rsidR="00A619B1" w:rsidRPr="006A4167">
        <w:t xml:space="preserve"> </w:t>
      </w:r>
    </w:p>
    <w:p w14:paraId="2476EE4C" w14:textId="77777777" w:rsidR="00A619B1" w:rsidRPr="006A4167" w:rsidRDefault="00A619B1" w:rsidP="00A619B1">
      <w:pPr>
        <w:pStyle w:val="GvdeMetni"/>
        <w:ind w:right="708"/>
        <w:jc w:val="both"/>
        <w:rPr>
          <w:b/>
        </w:rPr>
      </w:pPr>
    </w:p>
    <w:p w14:paraId="01A091BC" w14:textId="77777777" w:rsidR="00A619B1" w:rsidRPr="006A4167" w:rsidRDefault="00A619B1" w:rsidP="00A619B1">
      <w:pPr>
        <w:pStyle w:val="GvdeMetni"/>
        <w:ind w:right="708"/>
        <w:jc w:val="both"/>
        <w:rPr>
          <w:b/>
        </w:rPr>
      </w:pPr>
      <w:r w:rsidRPr="006A4167">
        <w:rPr>
          <w:b/>
        </w:rPr>
        <w:t xml:space="preserve">A.5.2. </w:t>
      </w:r>
      <w:proofErr w:type="spellStart"/>
      <w:r w:rsidRPr="006A4167">
        <w:rPr>
          <w:b/>
        </w:rPr>
        <w:t>Uluslararasılaşma</w:t>
      </w:r>
      <w:proofErr w:type="spellEnd"/>
      <w:r w:rsidRPr="006A4167">
        <w:rPr>
          <w:b/>
        </w:rPr>
        <w:t xml:space="preserve"> Kaynakları</w:t>
      </w:r>
    </w:p>
    <w:p w14:paraId="3B195B9D" w14:textId="612A1CA4" w:rsidR="00A619B1" w:rsidRPr="006A4167" w:rsidRDefault="00A619B1" w:rsidP="00A619B1">
      <w:pPr>
        <w:pStyle w:val="GvdeMetni"/>
        <w:ind w:right="708"/>
        <w:jc w:val="both"/>
      </w:pPr>
      <w:proofErr w:type="spellStart"/>
      <w:r w:rsidRPr="006A4167">
        <w:t>Uluslararasılaşmaya</w:t>
      </w:r>
      <w:proofErr w:type="spellEnd"/>
      <w:r w:rsidRPr="006A4167">
        <w:t xml:space="preserve"> ayrılan kaynaklar (mali, fiziksel, insan gücü) belirlenmiş, paylaşılmış, kurumsallaşmıştır, bu kaynaklar nicelik ve nitelik bağlamında izlenmekte ve değerlendirilmektedir. Birimdeki uygun nicelik ve nitelikte fiziki, teknik ve mali kaynaklar, kurumsal amaçlar </w:t>
      </w:r>
      <w:proofErr w:type="spellStart"/>
      <w:r w:rsidRPr="006A4167">
        <w:t>uluslararasılaşma</w:t>
      </w:r>
      <w:proofErr w:type="spellEnd"/>
      <w:r w:rsidRPr="006A4167">
        <w:t xml:space="preserve"> politikası ve stratejisi doğrultusunda ve sürdürülebilir şekilde yönetilmektedir.</w:t>
      </w:r>
    </w:p>
    <w:p w14:paraId="0B843660" w14:textId="76F0D9DF" w:rsidR="00A619B1" w:rsidRPr="006A4167" w:rsidRDefault="00A619B1" w:rsidP="00A619B1">
      <w:pPr>
        <w:pStyle w:val="GvdeMetni"/>
        <w:ind w:right="708"/>
        <w:jc w:val="both"/>
        <w:rPr>
          <w:b/>
        </w:rPr>
      </w:pPr>
      <w:r w:rsidRPr="006A4167">
        <w:rPr>
          <w:b/>
        </w:rPr>
        <w:t xml:space="preserve">Kanıtlar: </w:t>
      </w:r>
    </w:p>
    <w:p w14:paraId="785CF8B9" w14:textId="77777777" w:rsidR="00A619B1" w:rsidRPr="006A4167" w:rsidRDefault="00573E54" w:rsidP="00A619B1">
      <w:pPr>
        <w:pStyle w:val="GvdeMetni"/>
      </w:pPr>
      <w:hyperlink r:id="rId164" w:history="1">
        <w:proofErr w:type="spellStart"/>
        <w:r w:rsidR="00A619B1" w:rsidRPr="006A4167">
          <w:rPr>
            <w:rStyle w:val="Kpr"/>
          </w:rPr>
          <w:t>Erasmus</w:t>
        </w:r>
        <w:proofErr w:type="spellEnd"/>
        <w:r w:rsidR="00A619B1" w:rsidRPr="006A4167">
          <w:rPr>
            <w:rStyle w:val="Kpr"/>
          </w:rPr>
          <w:t xml:space="preserve"> İkili Antlaşmalar</w:t>
        </w:r>
      </w:hyperlink>
      <w:r w:rsidR="00A619B1" w:rsidRPr="006A4167">
        <w:t xml:space="preserve"> </w:t>
      </w:r>
    </w:p>
    <w:p w14:paraId="10E33B0C" w14:textId="77777777" w:rsidR="00A619B1" w:rsidRPr="006A4167" w:rsidRDefault="00A619B1" w:rsidP="00A619B1">
      <w:pPr>
        <w:pStyle w:val="GvdeMetni"/>
        <w:ind w:right="708"/>
        <w:jc w:val="both"/>
        <w:rPr>
          <w:b/>
        </w:rPr>
      </w:pPr>
    </w:p>
    <w:p w14:paraId="6798BCAF" w14:textId="77777777" w:rsidR="00A619B1" w:rsidRPr="006A4167" w:rsidRDefault="00A619B1" w:rsidP="00A619B1">
      <w:pPr>
        <w:pStyle w:val="GvdeMetni"/>
        <w:ind w:right="708"/>
        <w:jc w:val="both"/>
        <w:rPr>
          <w:b/>
        </w:rPr>
      </w:pPr>
      <w:r w:rsidRPr="006A4167">
        <w:rPr>
          <w:b/>
        </w:rPr>
        <w:t xml:space="preserve">A.5.3. </w:t>
      </w:r>
      <w:proofErr w:type="spellStart"/>
      <w:r w:rsidRPr="006A4167">
        <w:rPr>
          <w:b/>
        </w:rPr>
        <w:t>Uluslararasılaşma</w:t>
      </w:r>
      <w:proofErr w:type="spellEnd"/>
      <w:r w:rsidRPr="006A4167">
        <w:rPr>
          <w:b/>
        </w:rPr>
        <w:t xml:space="preserve"> Performansı</w:t>
      </w:r>
    </w:p>
    <w:p w14:paraId="2844AE15" w14:textId="77777777" w:rsidR="00A619B1" w:rsidRPr="006A4167" w:rsidRDefault="00A619B1" w:rsidP="00A619B1">
      <w:pPr>
        <w:pStyle w:val="GvdeMetni"/>
        <w:ind w:right="708"/>
        <w:jc w:val="both"/>
      </w:pPr>
      <w:r w:rsidRPr="006A4167">
        <w:t xml:space="preserve">Meslek Yüksekokulumuz, Üniversitemizce </w:t>
      </w:r>
      <w:proofErr w:type="spellStart"/>
      <w:r w:rsidRPr="006A4167">
        <w:t>uluslararasılaşma</w:t>
      </w:r>
      <w:proofErr w:type="spellEnd"/>
      <w:r w:rsidRPr="006A4167">
        <w:t xml:space="preserve"> kapsamında yabancı Üniversitelerle protokoller oluşturma çalışmalarına başlamıştır. Staj haraketliliği ile öğrencilerimizi ve ders verme hareketliliği ile öğretim elemanlarımızı yurt dışındaki kurum kuruluş ve üniversiteler ile buluşturmuştur. Meslek Yüksekokulumuz Bölümlerine yabancı uyruklu öğrenci kabulü sağlanmakta ve süreç oluşturulan yönetmelik çerçevesinde yürütülmektedir. </w:t>
      </w:r>
    </w:p>
    <w:p w14:paraId="24DAC008" w14:textId="71E94842" w:rsidR="00A619B1" w:rsidRPr="006A4167" w:rsidRDefault="00A619B1" w:rsidP="00A619B1">
      <w:pPr>
        <w:pStyle w:val="GvdeMetni"/>
        <w:ind w:right="708"/>
        <w:jc w:val="both"/>
        <w:rPr>
          <w:b/>
        </w:rPr>
      </w:pPr>
      <w:r w:rsidRPr="006A4167">
        <w:rPr>
          <w:b/>
        </w:rPr>
        <w:t xml:space="preserve">Kanıtlar: </w:t>
      </w:r>
    </w:p>
    <w:p w14:paraId="3826EE22" w14:textId="77777777" w:rsidR="00A619B1" w:rsidRPr="006A4167" w:rsidRDefault="00573E54" w:rsidP="00A619B1">
      <w:pPr>
        <w:pStyle w:val="GvdeMetni"/>
        <w:ind w:right="708"/>
        <w:jc w:val="both"/>
        <w:rPr>
          <w:u w:val="single"/>
        </w:rPr>
      </w:pPr>
      <w:hyperlink r:id="rId165" w:history="1">
        <w:proofErr w:type="spellStart"/>
        <w:r w:rsidR="00A619B1" w:rsidRPr="006A4167">
          <w:rPr>
            <w:rStyle w:val="Kpr"/>
          </w:rPr>
          <w:t>Erasmus</w:t>
        </w:r>
        <w:proofErr w:type="spellEnd"/>
        <w:r w:rsidR="00A619B1" w:rsidRPr="006A4167">
          <w:rPr>
            <w:rStyle w:val="Kpr"/>
          </w:rPr>
          <w:t xml:space="preserve"> İkili Antlaşmalar</w:t>
        </w:r>
      </w:hyperlink>
      <w:r w:rsidR="00A619B1" w:rsidRPr="006A4167">
        <w:rPr>
          <w:u w:val="single"/>
        </w:rPr>
        <w:t xml:space="preserve"> </w:t>
      </w:r>
    </w:p>
    <w:p w14:paraId="332AFCF7" w14:textId="2A090854" w:rsidR="00A619B1" w:rsidRPr="006A4167" w:rsidRDefault="00A619B1" w:rsidP="00A619B1">
      <w:pPr>
        <w:pStyle w:val="GvdeMetni"/>
        <w:ind w:right="708"/>
        <w:jc w:val="both"/>
      </w:pPr>
      <w:r w:rsidRPr="006A4167">
        <w:t>Görevlendirme (Yurtdışı - Öğretim Üyesi)</w:t>
      </w:r>
    </w:p>
    <w:p w14:paraId="37914C11" w14:textId="5C2001F0" w:rsidR="00FB19FB" w:rsidRPr="006A4167" w:rsidRDefault="00FB19FB" w:rsidP="00A619B1">
      <w:pPr>
        <w:pStyle w:val="GvdeMetni"/>
        <w:ind w:right="708"/>
        <w:jc w:val="both"/>
      </w:pPr>
    </w:p>
    <w:p w14:paraId="056FC038" w14:textId="0E6D3595" w:rsidR="00FB19FB" w:rsidRPr="006A4167" w:rsidRDefault="00FB19FB" w:rsidP="00FB19FB">
      <w:pPr>
        <w:pStyle w:val="GvdeMetni"/>
        <w:ind w:right="708"/>
        <w:jc w:val="both"/>
        <w:rPr>
          <w:b/>
          <w:bCs/>
        </w:rPr>
      </w:pPr>
      <w:r w:rsidRPr="006A4167">
        <w:rPr>
          <w:b/>
          <w:bCs/>
          <w:u w:val="single"/>
        </w:rPr>
        <w:t>B. EĞİTİM VE ÖĞRETİM</w:t>
      </w:r>
    </w:p>
    <w:p w14:paraId="2B2DCA69" w14:textId="77777777" w:rsidR="00FB19FB" w:rsidRPr="006A4167" w:rsidRDefault="00FB19FB" w:rsidP="00FB19FB">
      <w:pPr>
        <w:pStyle w:val="GvdeMetni"/>
        <w:ind w:right="708"/>
        <w:jc w:val="both"/>
        <w:rPr>
          <w:b/>
          <w:bCs/>
        </w:rPr>
      </w:pPr>
      <w:r w:rsidRPr="006A4167">
        <w:rPr>
          <w:b/>
          <w:bCs/>
        </w:rPr>
        <w:t>B.1. Programların Tasarımı, Değerlendirilmesi ve Güncellenmesi</w:t>
      </w:r>
    </w:p>
    <w:p w14:paraId="16BADC1D" w14:textId="4C25FE07" w:rsidR="00FB19FB" w:rsidRPr="006A4167" w:rsidRDefault="00FB19FB" w:rsidP="00FB19FB">
      <w:pPr>
        <w:pStyle w:val="GvdeMetni"/>
        <w:ind w:right="708"/>
        <w:rPr>
          <w:b/>
          <w:bCs/>
          <w:iCs/>
        </w:rPr>
      </w:pPr>
      <w:r w:rsidRPr="006A4167">
        <w:rPr>
          <w:b/>
          <w:bCs/>
          <w:iCs/>
        </w:rPr>
        <w:t>B.1.1. Programların tasarımı ve onayı</w:t>
      </w:r>
    </w:p>
    <w:p w14:paraId="6A686E67" w14:textId="6B7230F6" w:rsidR="00FB19FB" w:rsidRPr="006A4167" w:rsidRDefault="00FB19FB" w:rsidP="00FB19FB">
      <w:pPr>
        <w:pStyle w:val="GvdeMetni"/>
        <w:ind w:right="708"/>
        <w:jc w:val="both"/>
      </w:pPr>
      <w:proofErr w:type="spellStart"/>
      <w:r w:rsidRPr="006A4167">
        <w:t>ADÜ’de</w:t>
      </w:r>
      <w:proofErr w:type="spellEnd"/>
      <w:r w:rsidRPr="006A4167">
        <w:t xml:space="preserve"> Bologna Süreci Kapsamında </w:t>
      </w:r>
      <w:proofErr w:type="spellStart"/>
      <w:r w:rsidRPr="006A4167">
        <w:t>Önlisans</w:t>
      </w:r>
      <w:proofErr w:type="spellEnd"/>
      <w:r w:rsidRPr="006A4167">
        <w:t xml:space="preserve"> Öğrencilerinin mezun olabilmek için 120 </w:t>
      </w:r>
      <w:proofErr w:type="spellStart"/>
      <w:r w:rsidRPr="006A4167">
        <w:t>AKTS’lik</w:t>
      </w:r>
      <w:proofErr w:type="spellEnd"/>
      <w:r w:rsidRPr="006A4167">
        <w:t xml:space="preserve"> (Zorunlu Ders:90 AKTS, Seçmeli Ders:22 AKTS, Bölüm Dışı Dersi: 8 AKTS) ders almaları gerekmektedir. Öğretim Programlarının Hazırlanması ADÜ Öğretim Programı Hazırlama Esasları Ders Açma ve Yürütme Esaslarına göre, öğretim programları oluşturulmuştur. İç paydaşlar olan program hocalarımızın öneri ve katkılarıyla, Üniversite Senatosunun aldığı genel kararları </w:t>
      </w:r>
      <w:proofErr w:type="gramStart"/>
      <w:r w:rsidRPr="006A4167">
        <w:t>ile,</w:t>
      </w:r>
      <w:proofErr w:type="gramEnd"/>
      <w:r w:rsidRPr="006A4167">
        <w:t xml:space="preserve"> MEDEK kriterlerinin karşılanması için öğretim programında çeşitli değişiklikler yapılmıştır (İş Sağlığı ve Güvenliği, Kariyer Planlaması, Bağımlılıkla Mücadele derslerinin eklenmesi, İşletmede Mesleki Eğitimin seçmeli ders olarak programa eklenmesi ve daha sonra zorunlu ders haline gelmesi gibi). Yapılan Dış Paydaş Toplantıları ile belirli dersler eklenmiş, dış paydaş olan firma ve mezun öğrencilerin görüşleri değerlendirilmektedir. İşletmede Mesleki Eğitim Yönergesi, İşletmede Mesleki Eğitim Uygulaması </w:t>
      </w:r>
      <w:proofErr w:type="spellStart"/>
      <w:r w:rsidRPr="006A4167">
        <w:t>Usül</w:t>
      </w:r>
      <w:proofErr w:type="spellEnd"/>
      <w:r w:rsidRPr="006A4167">
        <w:t xml:space="preserve"> ve Esasları </w:t>
      </w:r>
      <w:proofErr w:type="gramStart"/>
      <w:r w:rsidRPr="006A4167">
        <w:t>ve  İşletmede</w:t>
      </w:r>
      <w:proofErr w:type="gramEnd"/>
      <w:r w:rsidRPr="006A4167">
        <w:t xml:space="preserve"> Mesleki Eğitim Yönergesi ve Protokolü oluşturulmuş, firmalarla Protokoller imzalanmıştır.</w:t>
      </w:r>
    </w:p>
    <w:p w14:paraId="43606818" w14:textId="5C669981" w:rsidR="00FB19FB" w:rsidRDefault="00FB19FB" w:rsidP="00FB19FB">
      <w:pPr>
        <w:pStyle w:val="GvdeMetni"/>
        <w:ind w:right="708"/>
        <w:jc w:val="both"/>
      </w:pPr>
      <w:r w:rsidRPr="006A4167">
        <w:t>Kurumda tüm programların tasarımı ve onayına ilişkin tanımlı süreçler doğrultusunda uygulamalar gerçekleştirilmiş ve bu uygulamalardan bazı sonuçlar elde edilmiştir. Ancak bu uygulamaların tanımlanması 2020 yılından itibaren yapılmıştır. 2021-2022 eğitim öğretim yılından itibaren süreç tanımlamaları ve kayıtları oluşturulmuş, performans izlemesi yapılacaktır.</w:t>
      </w:r>
    </w:p>
    <w:p w14:paraId="671BD29C" w14:textId="77777777" w:rsidR="00260A84" w:rsidRPr="006A4167" w:rsidRDefault="00260A84" w:rsidP="00FB19FB">
      <w:pPr>
        <w:pStyle w:val="GvdeMetni"/>
        <w:ind w:right="708"/>
        <w:jc w:val="both"/>
      </w:pPr>
    </w:p>
    <w:p w14:paraId="4E7B6D1E" w14:textId="7D2BB3DB" w:rsidR="00FB19FB" w:rsidRPr="006A4167" w:rsidRDefault="00FB19FB" w:rsidP="00FB19FB">
      <w:pPr>
        <w:pStyle w:val="GvdeMetni"/>
        <w:ind w:right="708"/>
        <w:rPr>
          <w:b/>
          <w:bCs/>
          <w:u w:val="single"/>
        </w:rPr>
      </w:pPr>
      <w:r w:rsidRPr="006A4167">
        <w:rPr>
          <w:b/>
          <w:bCs/>
          <w:u w:val="single"/>
        </w:rPr>
        <w:lastRenderedPageBreak/>
        <w:t>Kanıtlar:</w:t>
      </w:r>
    </w:p>
    <w:p w14:paraId="7015E9DE" w14:textId="3B795CC8" w:rsidR="00FB19FB" w:rsidRPr="006A4167" w:rsidRDefault="00573E54" w:rsidP="00FB19FB">
      <w:pPr>
        <w:pStyle w:val="GvdeMetni"/>
        <w:ind w:right="708"/>
        <w:jc w:val="both"/>
      </w:pPr>
      <w:hyperlink r:id="rId166" w:history="1">
        <w:r w:rsidR="00FB19FB" w:rsidRPr="006A4167">
          <w:rPr>
            <w:rStyle w:val="Kpr"/>
          </w:rPr>
          <w:t>ADÜ Öğretim Programı Hazırlama Esasları</w:t>
        </w:r>
      </w:hyperlink>
      <w:r w:rsidR="00FB19FB" w:rsidRPr="006A4167">
        <w:t xml:space="preserve"> </w:t>
      </w:r>
    </w:p>
    <w:p w14:paraId="13B9DEEA" w14:textId="230C0933" w:rsidR="00FB19FB" w:rsidRPr="006A4167" w:rsidRDefault="00573E54" w:rsidP="00FB19FB">
      <w:pPr>
        <w:pStyle w:val="GvdeMetni"/>
        <w:ind w:right="708"/>
        <w:rPr>
          <w:u w:val="single"/>
        </w:rPr>
      </w:pPr>
      <w:hyperlink r:id="rId167" w:history="1">
        <w:r w:rsidR="00FB19FB" w:rsidRPr="006A4167">
          <w:rPr>
            <w:rStyle w:val="Kpr"/>
          </w:rPr>
          <w:t>Ders Açma ve Yürütme Esasları</w:t>
        </w:r>
      </w:hyperlink>
      <w:r w:rsidR="00FB19FB" w:rsidRPr="006A4167">
        <w:t xml:space="preserve"> </w:t>
      </w:r>
    </w:p>
    <w:p w14:paraId="5CA974D2" w14:textId="729133F7" w:rsidR="00FB19FB" w:rsidRPr="006A4167" w:rsidRDefault="00573E54" w:rsidP="00FB19FB">
      <w:pPr>
        <w:pStyle w:val="GvdeMetni"/>
        <w:ind w:right="708"/>
      </w:pPr>
      <w:hyperlink r:id="rId168" w:history="1">
        <w:r w:rsidR="00FB19FB" w:rsidRPr="006A4167">
          <w:rPr>
            <w:rStyle w:val="Kpr"/>
          </w:rPr>
          <w:t>Ders Programı Değişikliği Yönetim Kurulu Kararı Örneği</w:t>
        </w:r>
      </w:hyperlink>
    </w:p>
    <w:p w14:paraId="7AEFC924" w14:textId="35D21EEE" w:rsidR="00FB19FB" w:rsidRPr="006A4167" w:rsidRDefault="00573E54" w:rsidP="00FB19FB">
      <w:pPr>
        <w:pStyle w:val="GvdeMetni"/>
        <w:ind w:right="708"/>
      </w:pPr>
      <w:hyperlink r:id="rId169" w:history="1">
        <w:r w:rsidR="00FB19FB" w:rsidRPr="006A4167">
          <w:rPr>
            <w:rStyle w:val="Kpr"/>
          </w:rPr>
          <w:t>Dış Paydaş Toplantı Tutanağı</w:t>
        </w:r>
      </w:hyperlink>
    </w:p>
    <w:p w14:paraId="285C2FE4" w14:textId="6592FBD4" w:rsidR="00FB19FB" w:rsidRPr="006A4167" w:rsidRDefault="00573E54" w:rsidP="00FB19FB">
      <w:pPr>
        <w:pStyle w:val="GvdeMetni"/>
        <w:ind w:right="708"/>
      </w:pPr>
      <w:hyperlink r:id="rId170" w:history="1">
        <w:r w:rsidR="00FB19FB" w:rsidRPr="006A4167">
          <w:rPr>
            <w:rStyle w:val="Kpr"/>
          </w:rPr>
          <w:t xml:space="preserve">İşletmede Mesleki Eğitim” sistemi (3+1) </w:t>
        </w:r>
      </w:hyperlink>
      <w:r w:rsidR="00FB19FB" w:rsidRPr="006A4167">
        <w:t xml:space="preserve"> </w:t>
      </w:r>
    </w:p>
    <w:p w14:paraId="76AECA60" w14:textId="4196BD8F" w:rsidR="00FB19FB" w:rsidRPr="006A4167" w:rsidRDefault="00573E54" w:rsidP="00FB19FB">
      <w:pPr>
        <w:pStyle w:val="GvdeMetni"/>
        <w:ind w:right="708"/>
        <w:jc w:val="both"/>
      </w:pPr>
      <w:hyperlink r:id="rId171" w:history="1">
        <w:r w:rsidR="00FB19FB" w:rsidRPr="006A4167">
          <w:rPr>
            <w:rStyle w:val="Kpr"/>
          </w:rPr>
          <w:t>İşletmede Mesleki Eğitim Uygulaması Usul ve Esasları</w:t>
        </w:r>
      </w:hyperlink>
      <w:r w:rsidR="00FB19FB" w:rsidRPr="006A4167">
        <w:t xml:space="preserve"> </w:t>
      </w:r>
    </w:p>
    <w:p w14:paraId="454B93C7" w14:textId="25B6E347" w:rsidR="00FB19FB" w:rsidRPr="006A4167" w:rsidRDefault="00573E54" w:rsidP="00FB19FB">
      <w:pPr>
        <w:pStyle w:val="GvdeMetni"/>
        <w:ind w:right="708"/>
        <w:jc w:val="both"/>
        <w:rPr>
          <w:b/>
          <w:bCs/>
          <w:u w:val="single"/>
        </w:rPr>
      </w:pPr>
      <w:hyperlink r:id="rId172" w:history="1">
        <w:r w:rsidR="00FB19FB" w:rsidRPr="006A4167">
          <w:rPr>
            <w:rStyle w:val="Kpr"/>
          </w:rPr>
          <w:t>İşletmede Mesleki Eğitim Yönergesi ve Protokolü</w:t>
        </w:r>
      </w:hyperlink>
      <w:r w:rsidR="00FB19FB" w:rsidRPr="006A4167">
        <w:t xml:space="preserve"> </w:t>
      </w:r>
    </w:p>
    <w:p w14:paraId="7F710B09" w14:textId="52A883C4" w:rsidR="00FB19FB" w:rsidRPr="006A4167" w:rsidRDefault="00573E54" w:rsidP="00FB19FB">
      <w:pPr>
        <w:pStyle w:val="GvdeMetni"/>
        <w:ind w:right="708"/>
      </w:pPr>
      <w:hyperlink r:id="rId173" w:history="1">
        <w:r w:rsidR="00FB19FB" w:rsidRPr="006A4167">
          <w:rPr>
            <w:rStyle w:val="Kpr"/>
          </w:rPr>
          <w:t>İşletmede Mesleki Eğitim Uygulaması İçin Protokol İmzalanan Kuruluşlar</w:t>
        </w:r>
      </w:hyperlink>
      <w:r w:rsidR="00FB19FB" w:rsidRPr="006A4167">
        <w:t xml:space="preserve"> </w:t>
      </w:r>
    </w:p>
    <w:p w14:paraId="5F25B496" w14:textId="4D558A8E" w:rsidR="006A6300" w:rsidRPr="006A4167" w:rsidRDefault="00573E54" w:rsidP="006A6300">
      <w:pPr>
        <w:pStyle w:val="GvdeMetni"/>
        <w:ind w:right="708"/>
      </w:pPr>
      <w:hyperlink r:id="rId174" w:history="1">
        <w:r w:rsidR="006A6300" w:rsidRPr="006A4167">
          <w:rPr>
            <w:rStyle w:val="Kpr"/>
          </w:rPr>
          <w:t>Eğitim Amaç ve Hedefleri İçin Anket Değerlendirme Raporu (Sektör temsilcileri)</w:t>
        </w:r>
      </w:hyperlink>
    </w:p>
    <w:p w14:paraId="0C94BEAA" w14:textId="7AE8D5A5" w:rsidR="006A6300" w:rsidRPr="006A4167" w:rsidRDefault="006A6300" w:rsidP="006A6300">
      <w:pPr>
        <w:pStyle w:val="GvdeMetni"/>
        <w:ind w:right="708"/>
        <w:rPr>
          <w:rStyle w:val="Kpr"/>
        </w:rPr>
      </w:pPr>
      <w:r w:rsidRPr="006A4167">
        <w:fldChar w:fldCharType="begin"/>
      </w:r>
      <w:r w:rsidRPr="006A4167">
        <w:instrText xml:space="preserve"> HYPERLINK "https://drive.google.com/file/d/1rV9c3rYtbLjWaxAnA4Uiw4XPDmW1cSxR/view?usp=sharing" </w:instrText>
      </w:r>
      <w:r w:rsidRPr="006A4167">
        <w:fldChar w:fldCharType="separate"/>
      </w:r>
      <w:r w:rsidRPr="006A4167">
        <w:rPr>
          <w:rStyle w:val="Kpr"/>
        </w:rPr>
        <w:t>2024-2025 Bahar Dönemi Ders Öğrenme Çıktıları Anketi Değerlendirme Raporu</w:t>
      </w:r>
    </w:p>
    <w:p w14:paraId="26A1728A" w14:textId="64935112" w:rsidR="006A6300" w:rsidRPr="006A4167" w:rsidRDefault="006A6300" w:rsidP="006A6300">
      <w:pPr>
        <w:pStyle w:val="GvdeMetni"/>
        <w:ind w:right="708"/>
        <w:rPr>
          <w:bCs/>
        </w:rPr>
      </w:pPr>
      <w:r w:rsidRPr="006A4167">
        <w:fldChar w:fldCharType="end"/>
      </w:r>
      <w:hyperlink r:id="rId175" w:history="1">
        <w:r w:rsidRPr="006A4167">
          <w:rPr>
            <w:rStyle w:val="Kpr"/>
            <w:bCs/>
          </w:rPr>
          <w:t>Program Çıktılarının Belirlenmesine İlişkin Bölüm Kurulu Kararı</w:t>
        </w:r>
      </w:hyperlink>
    </w:p>
    <w:p w14:paraId="0B738319" w14:textId="77777777" w:rsidR="006A6300" w:rsidRPr="006A4167" w:rsidRDefault="00573E54" w:rsidP="006A6300">
      <w:pPr>
        <w:pStyle w:val="GvdeMetni"/>
        <w:ind w:right="708"/>
        <w:rPr>
          <w:bCs/>
        </w:rPr>
      </w:pPr>
      <w:hyperlink r:id="rId176" w:history="1">
        <w:r w:rsidR="006A6300" w:rsidRPr="006A4167">
          <w:rPr>
            <w:rStyle w:val="Kpr"/>
            <w:bCs/>
          </w:rPr>
          <w:t>Program Çıktıları ve Öğrenme Çıktılarının Belirlenmesine Yönelik Etkinlik</w:t>
        </w:r>
      </w:hyperlink>
    </w:p>
    <w:p w14:paraId="232F151C" w14:textId="1DE22F13" w:rsidR="00FB19FB" w:rsidRPr="006A4167" w:rsidRDefault="00FB19FB" w:rsidP="00FB19FB">
      <w:pPr>
        <w:pStyle w:val="GvdeMetni"/>
        <w:ind w:right="708"/>
      </w:pPr>
    </w:p>
    <w:p w14:paraId="09349C3C" w14:textId="48E15B98" w:rsidR="006A6300" w:rsidRPr="006A4167" w:rsidRDefault="006A6300" w:rsidP="00FB19FB">
      <w:pPr>
        <w:pStyle w:val="GvdeMetni"/>
        <w:ind w:right="708"/>
        <w:rPr>
          <w:b/>
        </w:rPr>
      </w:pPr>
      <w:r w:rsidRPr="006A4167">
        <w:rPr>
          <w:b/>
        </w:rPr>
        <w:t>B.1.2. Programın Ders Dağılım Dengesi</w:t>
      </w:r>
    </w:p>
    <w:p w14:paraId="60499362" w14:textId="5124629E" w:rsidR="00FB19FB" w:rsidRPr="006A4167" w:rsidRDefault="00FB19FB" w:rsidP="006A6300">
      <w:pPr>
        <w:pStyle w:val="GvdeMetni"/>
        <w:ind w:right="708"/>
        <w:jc w:val="both"/>
      </w:pPr>
      <w:r w:rsidRPr="006A4167">
        <w:t xml:space="preserve">ADÜ Köşk </w:t>
      </w:r>
      <w:proofErr w:type="spellStart"/>
      <w:proofErr w:type="gramStart"/>
      <w:r w:rsidRPr="006A4167">
        <w:t>MYO’da</w:t>
      </w:r>
      <w:proofErr w:type="spellEnd"/>
      <w:r w:rsidRPr="006A4167">
        <w:t xml:space="preserve">  Bologna</w:t>
      </w:r>
      <w:proofErr w:type="gramEnd"/>
      <w:r w:rsidRPr="006A4167">
        <w:t xml:space="preserve"> Süreci Kapsamında </w:t>
      </w:r>
      <w:proofErr w:type="spellStart"/>
      <w:r w:rsidRPr="006A4167">
        <w:t>Önlisans</w:t>
      </w:r>
      <w:proofErr w:type="spellEnd"/>
      <w:r w:rsidRPr="006A4167">
        <w:t xml:space="preserve"> Öğrencilerinin mezun olabilmesi için 120 </w:t>
      </w:r>
      <w:proofErr w:type="spellStart"/>
      <w:r w:rsidRPr="006A4167">
        <w:t>AKTS’lik</w:t>
      </w:r>
      <w:proofErr w:type="spellEnd"/>
      <w:r w:rsidRPr="006A4167">
        <w:t xml:space="preserve"> (Zorunlu Ders:90 AKTS, Seçmeli Ders:22 AKTS, Bölüm Dışı Dersi: 8 AKTS) ders almaları gerekmektedir. </w:t>
      </w:r>
      <w:proofErr w:type="gramStart"/>
      <w:r w:rsidRPr="006A4167">
        <w:t>Öğretim Programlarının Hazırlanması Aydın Adnan Menderes Üniversitesi Ön Lisans ve Lisa</w:t>
      </w:r>
      <w:r w:rsidR="006A6300" w:rsidRPr="006A4167">
        <w:t>ns Eğitimi Yönetmeliği</w:t>
      </w:r>
      <w:r w:rsidRPr="006A4167">
        <w:t>, ADÜ Öğretim Programı Ha</w:t>
      </w:r>
      <w:r w:rsidR="006A6300" w:rsidRPr="006A4167">
        <w:t xml:space="preserve">zırlama Esasları </w:t>
      </w:r>
      <w:r w:rsidRPr="006A4167">
        <w:t xml:space="preserve">ve Ders Açma </w:t>
      </w:r>
      <w:r w:rsidR="006A6300" w:rsidRPr="006A4167">
        <w:t xml:space="preserve">ve Yürütme Esaslarına </w:t>
      </w:r>
      <w:r w:rsidRPr="006A4167">
        <w:t>göre, diğer üniversitelerdeki programlar da incelenerek, öğretim programları oluşturulmuş olup, MEDEK Kriterlerinin sağlanabilmesi için ders programı değişikliği yapılmıştır (Tüm programlarda program ve ders bilgi paketleri, yapı ve ders dağılım dengesi (alan ve meslek bilgisi ile genel kültür dersleri dengesi, kültürel derinlik kazanma, farklı disiplinleri tanıma imkânları vb.) göze</w:t>
      </w:r>
      <w:r w:rsidR="006A6300" w:rsidRPr="006A4167">
        <w:t>tilerek hazırlanmıştır</w:t>
      </w:r>
      <w:r w:rsidRPr="006A4167">
        <w:t xml:space="preserve">. </w:t>
      </w:r>
      <w:proofErr w:type="gramEnd"/>
    </w:p>
    <w:p w14:paraId="269424A0" w14:textId="4EB84CC3" w:rsidR="00FB19FB" w:rsidRPr="006A4167" w:rsidRDefault="00FB19FB" w:rsidP="00FB19FB">
      <w:pPr>
        <w:pStyle w:val="GvdeMetni"/>
        <w:ind w:right="708"/>
        <w:rPr>
          <w:b/>
          <w:bCs/>
          <w:u w:val="single"/>
        </w:rPr>
      </w:pPr>
      <w:r w:rsidRPr="006A4167">
        <w:rPr>
          <w:b/>
          <w:bCs/>
          <w:u w:val="single"/>
        </w:rPr>
        <w:t>Kanıtlar:</w:t>
      </w:r>
    </w:p>
    <w:p w14:paraId="1C4DCF51" w14:textId="472C94C2" w:rsidR="00FB19FB" w:rsidRPr="006A4167" w:rsidRDefault="00573E54" w:rsidP="00FB19FB">
      <w:pPr>
        <w:pStyle w:val="GvdeMetni"/>
        <w:ind w:right="708"/>
      </w:pPr>
      <w:hyperlink r:id="rId177" w:history="1">
        <w:r w:rsidR="00FB19FB" w:rsidRPr="006A4167">
          <w:rPr>
            <w:rStyle w:val="Kpr"/>
          </w:rPr>
          <w:t>Aydın Adnan Menderes Üniversitesi Ön Lisans ve Lisans Eğitimi Yönetmeliği</w:t>
        </w:r>
      </w:hyperlink>
    </w:p>
    <w:p w14:paraId="5607B6BD" w14:textId="77777777" w:rsidR="006A6300" w:rsidRPr="006A4167" w:rsidRDefault="00573E54" w:rsidP="006A6300">
      <w:pPr>
        <w:pStyle w:val="GvdeMetni"/>
        <w:rPr>
          <w:u w:val="single"/>
        </w:rPr>
      </w:pPr>
      <w:hyperlink r:id="rId178" w:history="1">
        <w:r w:rsidR="006A6300" w:rsidRPr="006A4167">
          <w:rPr>
            <w:rStyle w:val="Kpr"/>
          </w:rPr>
          <w:t>Ders Açma ve Yürütme Esasları</w:t>
        </w:r>
      </w:hyperlink>
      <w:r w:rsidR="006A6300" w:rsidRPr="006A4167">
        <w:t xml:space="preserve"> </w:t>
      </w:r>
    </w:p>
    <w:p w14:paraId="00FA4B07" w14:textId="77777777" w:rsidR="006A6300" w:rsidRPr="006A4167" w:rsidRDefault="00573E54" w:rsidP="006A6300">
      <w:pPr>
        <w:pStyle w:val="GvdeMetni"/>
      </w:pPr>
      <w:hyperlink r:id="rId179" w:history="1">
        <w:r w:rsidR="006A6300" w:rsidRPr="006A4167">
          <w:rPr>
            <w:rStyle w:val="Kpr"/>
          </w:rPr>
          <w:t>Ders Programı Değişikliği Yönetim Kurulu Kararı Örneği</w:t>
        </w:r>
      </w:hyperlink>
    </w:p>
    <w:p w14:paraId="6C31CF02" w14:textId="459586FF" w:rsidR="00FB19FB" w:rsidRPr="006A4167" w:rsidRDefault="00573E54" w:rsidP="00FB19FB">
      <w:pPr>
        <w:pStyle w:val="GvdeMetni"/>
        <w:ind w:right="708"/>
        <w:rPr>
          <w:u w:val="single"/>
        </w:rPr>
      </w:pPr>
      <w:hyperlink r:id="rId180" w:history="1">
        <w:r w:rsidR="006A6300" w:rsidRPr="006A4167">
          <w:rPr>
            <w:rStyle w:val="Kpr"/>
          </w:rPr>
          <w:t>MEDEK</w:t>
        </w:r>
      </w:hyperlink>
      <w:r w:rsidR="00FB19FB" w:rsidRPr="006A4167">
        <w:t xml:space="preserve"> </w:t>
      </w:r>
    </w:p>
    <w:p w14:paraId="33F3C224" w14:textId="77777777" w:rsidR="006A6300" w:rsidRPr="006A4167" w:rsidRDefault="00573E54" w:rsidP="006A6300">
      <w:pPr>
        <w:pStyle w:val="GvdeMetni"/>
      </w:pPr>
      <w:hyperlink r:id="rId181" w:history="1">
        <w:r w:rsidR="006A6300" w:rsidRPr="006A4167">
          <w:rPr>
            <w:rStyle w:val="Kpr"/>
            <w:bCs/>
          </w:rPr>
          <w:t>Aydın Adnan Menderes Üniversitesi Bilgi Paketi/Ders Kataloğu</w:t>
        </w:r>
      </w:hyperlink>
    </w:p>
    <w:p w14:paraId="2D7E74CD" w14:textId="77777777" w:rsidR="00FB19FB" w:rsidRPr="006A4167" w:rsidRDefault="00FB19FB" w:rsidP="00FB19FB">
      <w:pPr>
        <w:pStyle w:val="GvdeMetni"/>
        <w:ind w:right="708"/>
      </w:pPr>
    </w:p>
    <w:p w14:paraId="0DAED8F8" w14:textId="72091C72" w:rsidR="00FB19FB" w:rsidRPr="006A4167" w:rsidRDefault="006A6300" w:rsidP="00FB19FB">
      <w:pPr>
        <w:pStyle w:val="GvdeMetni"/>
        <w:ind w:right="708"/>
        <w:jc w:val="both"/>
        <w:rPr>
          <w:b/>
          <w:bCs/>
          <w:iCs/>
        </w:rPr>
      </w:pPr>
      <w:r w:rsidRPr="006A4167">
        <w:rPr>
          <w:b/>
          <w:bCs/>
          <w:iCs/>
        </w:rPr>
        <w:t xml:space="preserve">B.1.3. </w:t>
      </w:r>
      <w:r w:rsidR="00FB19FB" w:rsidRPr="006A4167">
        <w:rPr>
          <w:b/>
          <w:bCs/>
          <w:iCs/>
        </w:rPr>
        <w:t xml:space="preserve">Ders </w:t>
      </w:r>
      <w:r w:rsidRPr="006A4167">
        <w:rPr>
          <w:b/>
          <w:bCs/>
          <w:iCs/>
        </w:rPr>
        <w:t>Kazanımlarının Program Çıktılarıyla Uyumu</w:t>
      </w:r>
    </w:p>
    <w:p w14:paraId="01811B12" w14:textId="3A3BAEC7" w:rsidR="00FB19FB" w:rsidRPr="006A4167" w:rsidRDefault="00FB19FB" w:rsidP="00705CE6">
      <w:pPr>
        <w:pStyle w:val="GvdeMetni"/>
        <w:ind w:right="708"/>
        <w:jc w:val="both"/>
      </w:pPr>
      <w:r w:rsidRPr="006A4167">
        <w:t xml:space="preserve">Programların eğitim amaçları ve öğrenme çıktılarına ulaşılması 2025-2026 Eğitim Öğretim </w:t>
      </w:r>
      <w:r w:rsidR="00705CE6" w:rsidRPr="006A4167">
        <w:t xml:space="preserve">yılından itibaren izlenecektir. </w:t>
      </w:r>
      <w:r w:rsidRPr="006A4167">
        <w:t>Programların eğitim amaçları ve kazanımları kamuoyuna açık bir şekilde birimin web sayfasında ilan edilmektedir.</w:t>
      </w:r>
    </w:p>
    <w:p w14:paraId="5A1FCE44" w14:textId="755B1A4E" w:rsidR="00FB19FB" w:rsidRPr="006A4167" w:rsidRDefault="00FB19FB" w:rsidP="00705CE6">
      <w:pPr>
        <w:pStyle w:val="GvdeMetni"/>
        <w:ind w:right="708"/>
        <w:jc w:val="both"/>
      </w:pPr>
      <w:r w:rsidRPr="006A4167">
        <w:t xml:space="preserve">Eğitim ve öğretimin her seviyesinde öğrencilere araştırma yetkinliğini kazandırmak üzere, öğrencilerin öğrenci projelerine, yarışmalara ve çeşitli bilimsel etkinliklere </w:t>
      </w:r>
      <w:r w:rsidR="00705CE6" w:rsidRPr="006A4167">
        <w:t>başvurması teşvik edilmektedir.</w:t>
      </w:r>
    </w:p>
    <w:p w14:paraId="51C27B5C" w14:textId="430D0637" w:rsidR="00FB19FB" w:rsidRPr="006A4167" w:rsidRDefault="00FB19FB" w:rsidP="00FB19FB">
      <w:pPr>
        <w:pStyle w:val="GvdeMetni"/>
        <w:ind w:right="708"/>
        <w:rPr>
          <w:b/>
          <w:bCs/>
          <w:u w:val="single"/>
        </w:rPr>
      </w:pPr>
      <w:r w:rsidRPr="006A4167">
        <w:rPr>
          <w:b/>
          <w:bCs/>
          <w:u w:val="single"/>
        </w:rPr>
        <w:t>Kanıtlar:</w:t>
      </w:r>
    </w:p>
    <w:p w14:paraId="2D0362D2" w14:textId="3C540A4E" w:rsidR="00FB19FB" w:rsidRPr="006A4167" w:rsidRDefault="00573E54" w:rsidP="00FB19FB">
      <w:pPr>
        <w:pStyle w:val="GvdeMetni"/>
        <w:ind w:right="708"/>
      </w:pPr>
      <w:hyperlink r:id="rId182" w:history="1">
        <w:r w:rsidR="00FB19FB" w:rsidRPr="006A4167">
          <w:rPr>
            <w:rStyle w:val="Kpr"/>
          </w:rPr>
          <w:t>Mevzuat</w:t>
        </w:r>
      </w:hyperlink>
    </w:p>
    <w:p w14:paraId="75F2E96D" w14:textId="27A15114" w:rsidR="00FB19FB" w:rsidRPr="006A4167" w:rsidRDefault="00573E54" w:rsidP="00FB19FB">
      <w:pPr>
        <w:pStyle w:val="GvdeMetni"/>
        <w:ind w:right="708"/>
      </w:pPr>
      <w:hyperlink r:id="rId183" w:history="1">
        <w:r w:rsidR="00FB19FB" w:rsidRPr="006A4167">
          <w:rPr>
            <w:rStyle w:val="Kpr"/>
          </w:rPr>
          <w:t xml:space="preserve">Program </w:t>
        </w:r>
        <w:r w:rsidR="00705CE6" w:rsidRPr="006A4167">
          <w:rPr>
            <w:rStyle w:val="Kpr"/>
          </w:rPr>
          <w:t>Çıktıları ve Ders Kazanımlarının İlişkilendirilmesi</w:t>
        </w:r>
      </w:hyperlink>
    </w:p>
    <w:p w14:paraId="2A4A8D10" w14:textId="17C8C393" w:rsidR="00705CE6" w:rsidRPr="006A4167" w:rsidRDefault="00573E54" w:rsidP="00705CE6">
      <w:pPr>
        <w:pStyle w:val="GvdeMetni"/>
        <w:rPr>
          <w:u w:val="single"/>
        </w:rPr>
      </w:pPr>
      <w:hyperlink r:id="rId184" w:history="1">
        <w:r w:rsidR="00705CE6" w:rsidRPr="006A4167">
          <w:rPr>
            <w:rStyle w:val="Kpr"/>
            <w:bCs/>
          </w:rPr>
          <w:t>PÇ-ÖÇ Matrisi İçeren Ders Bilgi Formu</w:t>
        </w:r>
      </w:hyperlink>
    </w:p>
    <w:p w14:paraId="59E9228A" w14:textId="77777777" w:rsidR="00705CE6" w:rsidRPr="006A4167" w:rsidRDefault="00573E54" w:rsidP="00705CE6">
      <w:pPr>
        <w:pStyle w:val="GvdeMetni"/>
        <w:rPr>
          <w:b/>
          <w:u w:val="single"/>
        </w:rPr>
      </w:pPr>
      <w:hyperlink r:id="rId185" w:history="1">
        <w:r w:rsidR="00705CE6" w:rsidRPr="006A4167">
          <w:rPr>
            <w:rStyle w:val="Kpr"/>
          </w:rPr>
          <w:t xml:space="preserve">Öğrencilere Yönelik </w:t>
        </w:r>
        <w:proofErr w:type="spellStart"/>
        <w:r w:rsidR="00705CE6" w:rsidRPr="006A4167">
          <w:rPr>
            <w:rStyle w:val="Kpr"/>
          </w:rPr>
          <w:t>Tübitak</w:t>
        </w:r>
        <w:proofErr w:type="spellEnd"/>
        <w:r w:rsidR="00705CE6" w:rsidRPr="006A4167">
          <w:rPr>
            <w:rStyle w:val="Kpr"/>
          </w:rPr>
          <w:t xml:space="preserve"> Proje Yazma Eğitimi</w:t>
        </w:r>
      </w:hyperlink>
    </w:p>
    <w:p w14:paraId="0C039F85" w14:textId="77777777" w:rsidR="00705CE6" w:rsidRPr="006A4167" w:rsidRDefault="00705CE6" w:rsidP="00705CE6">
      <w:pPr>
        <w:pStyle w:val="GvdeMetni"/>
        <w:rPr>
          <w:bCs/>
          <w:u w:val="single"/>
        </w:rPr>
      </w:pPr>
    </w:p>
    <w:p w14:paraId="6A33657D" w14:textId="77777777" w:rsidR="00705CE6" w:rsidRPr="006A4167" w:rsidRDefault="00573E54" w:rsidP="00705CE6">
      <w:pPr>
        <w:pStyle w:val="GvdeMetni"/>
        <w:ind w:right="708"/>
        <w:rPr>
          <w:u w:val="single"/>
        </w:rPr>
      </w:pPr>
      <w:hyperlink r:id="rId186" w:history="1">
        <w:r w:rsidR="00705CE6" w:rsidRPr="006A4167">
          <w:rPr>
            <w:rStyle w:val="Kpr"/>
          </w:rPr>
          <w:t>HACCP Eğitimi</w:t>
        </w:r>
      </w:hyperlink>
    </w:p>
    <w:p w14:paraId="75A8E030" w14:textId="5944A11F" w:rsidR="00FB19FB" w:rsidRPr="006A4167" w:rsidRDefault="00FB19FB" w:rsidP="00FB19FB">
      <w:pPr>
        <w:pStyle w:val="GvdeMetni"/>
        <w:ind w:right="708"/>
        <w:rPr>
          <w:u w:val="single"/>
        </w:rPr>
      </w:pPr>
    </w:p>
    <w:p w14:paraId="6AAD96F5" w14:textId="2D6B1803" w:rsidR="00FB19FB" w:rsidRPr="006A4167" w:rsidRDefault="00705CE6" w:rsidP="00FB19FB">
      <w:pPr>
        <w:pStyle w:val="GvdeMetni"/>
        <w:ind w:right="708"/>
        <w:rPr>
          <w:b/>
          <w:bCs/>
          <w:i/>
          <w:iCs/>
        </w:rPr>
      </w:pPr>
      <w:r w:rsidRPr="006A4167">
        <w:rPr>
          <w:b/>
          <w:bCs/>
          <w:iCs/>
        </w:rPr>
        <w:t xml:space="preserve">B.1.4. </w:t>
      </w:r>
      <w:r w:rsidR="00FB19FB" w:rsidRPr="006A4167">
        <w:rPr>
          <w:b/>
          <w:bCs/>
          <w:iCs/>
        </w:rPr>
        <w:t xml:space="preserve">Öğrenci </w:t>
      </w:r>
      <w:r w:rsidRPr="006A4167">
        <w:rPr>
          <w:b/>
          <w:bCs/>
          <w:iCs/>
        </w:rPr>
        <w:t>İş Yüküne Dayalı Ders Tasarımı</w:t>
      </w:r>
    </w:p>
    <w:p w14:paraId="2F8B189F" w14:textId="0084FCEA" w:rsidR="00FB19FB" w:rsidRPr="006A4167" w:rsidRDefault="00FB19FB" w:rsidP="00705CE6">
      <w:pPr>
        <w:pStyle w:val="GvdeMetni"/>
        <w:ind w:right="708"/>
        <w:jc w:val="both"/>
      </w:pPr>
      <w:r w:rsidRPr="006A4167">
        <w:t xml:space="preserve">Bologna Süreci Kapsamında </w:t>
      </w:r>
      <w:proofErr w:type="spellStart"/>
      <w:r w:rsidRPr="006A4167">
        <w:t>Önlisans</w:t>
      </w:r>
      <w:proofErr w:type="spellEnd"/>
      <w:r w:rsidRPr="006A4167">
        <w:t xml:space="preserve"> Öğrencilerinin mezun olabilmek için 120 </w:t>
      </w:r>
      <w:proofErr w:type="spellStart"/>
      <w:r w:rsidRPr="006A4167">
        <w:t>AKTS’lik</w:t>
      </w:r>
      <w:proofErr w:type="spellEnd"/>
      <w:r w:rsidRPr="006A4167">
        <w:t xml:space="preserve"> (Zorunlu Ders:90 AKTS, Seçmeli Ders:22 AKTS, Bölüm Dışı Dersi: 8 AKTS) ders almaları gerekmektedir. AKTS kredisi öğrencinin ilgili ders için iş yükü hesabı yapılarak tespit edilmekte olup, OBİS sisteminde ile hesaplanmaktadır. Tüm programlarda tanımlanmış olan öğrenci iş yükleri, paydaşlarla paylaşılmakta (program ve ders bilgi paketleri yoluyla) ve eğitim-öğretimle ilgili tüm uygulamalarda (öğrenci hareketliliği, önceki öğrenmelerin tanınması vb.) kullanılmaktadır (B.1.4.1). Ancak öğrenci iş yükü ve bununla ilgili uygulamaların sonuçlarının izlenmesi yapılmamaktadır.</w:t>
      </w:r>
    </w:p>
    <w:p w14:paraId="5A1676ED" w14:textId="08E75DF9" w:rsidR="00FB19FB" w:rsidRPr="006A4167" w:rsidRDefault="00FB19FB" w:rsidP="00FB19FB">
      <w:pPr>
        <w:pStyle w:val="GvdeMetni"/>
        <w:ind w:right="708"/>
        <w:rPr>
          <w:b/>
          <w:bCs/>
          <w:u w:val="single"/>
        </w:rPr>
      </w:pPr>
      <w:r w:rsidRPr="006A4167">
        <w:rPr>
          <w:b/>
          <w:bCs/>
          <w:u w:val="single"/>
        </w:rPr>
        <w:lastRenderedPageBreak/>
        <w:t>Kanıtlar:</w:t>
      </w:r>
    </w:p>
    <w:p w14:paraId="07A131B6" w14:textId="6C789D1D" w:rsidR="00FB19FB" w:rsidRPr="006A4167" w:rsidRDefault="00573E54" w:rsidP="00FB19FB">
      <w:pPr>
        <w:pStyle w:val="GvdeMetni"/>
        <w:ind w:right="708"/>
      </w:pPr>
      <w:hyperlink r:id="rId187" w:history="1">
        <w:r w:rsidR="00FB19FB" w:rsidRPr="006A4167">
          <w:rPr>
            <w:rStyle w:val="Kpr"/>
          </w:rPr>
          <w:t>ADÜ Bilgi Paketi</w:t>
        </w:r>
      </w:hyperlink>
      <w:r w:rsidR="00FB19FB" w:rsidRPr="006A4167">
        <w:t xml:space="preserve"> </w:t>
      </w:r>
    </w:p>
    <w:p w14:paraId="4DFCD20E" w14:textId="77777777" w:rsidR="00FB19FB" w:rsidRPr="006A4167" w:rsidRDefault="00FB19FB" w:rsidP="00FB19FB">
      <w:pPr>
        <w:pStyle w:val="GvdeMetni"/>
        <w:ind w:right="708"/>
        <w:rPr>
          <w:b/>
          <w:bCs/>
          <w:iCs/>
        </w:rPr>
      </w:pPr>
    </w:p>
    <w:p w14:paraId="7713531A" w14:textId="71991223" w:rsidR="00FB19FB" w:rsidRPr="006A4167" w:rsidRDefault="00FB19FB" w:rsidP="00FB19FB">
      <w:pPr>
        <w:pStyle w:val="GvdeMetni"/>
        <w:ind w:right="708"/>
        <w:rPr>
          <w:b/>
          <w:bCs/>
          <w:iCs/>
        </w:rPr>
      </w:pPr>
      <w:r w:rsidRPr="006A4167">
        <w:rPr>
          <w:b/>
          <w:bCs/>
          <w:iCs/>
        </w:rPr>
        <w:t>B</w:t>
      </w:r>
      <w:r w:rsidR="00705CE6" w:rsidRPr="006A4167">
        <w:rPr>
          <w:b/>
          <w:bCs/>
          <w:iCs/>
        </w:rPr>
        <w:t xml:space="preserve">.1.5 </w:t>
      </w:r>
      <w:r w:rsidRPr="006A4167">
        <w:rPr>
          <w:b/>
          <w:bCs/>
          <w:iCs/>
        </w:rPr>
        <w:t xml:space="preserve">Programların </w:t>
      </w:r>
      <w:r w:rsidR="00705CE6" w:rsidRPr="006A4167">
        <w:rPr>
          <w:b/>
          <w:bCs/>
          <w:iCs/>
        </w:rPr>
        <w:t>İzlenmesi ve Güncellenmesi</w:t>
      </w:r>
    </w:p>
    <w:p w14:paraId="1F27CBBF" w14:textId="77777777" w:rsidR="00FB19FB" w:rsidRPr="006A4167" w:rsidRDefault="00FB19FB" w:rsidP="00705CE6">
      <w:pPr>
        <w:pStyle w:val="GvdeMetni"/>
        <w:ind w:right="708"/>
        <w:jc w:val="both"/>
      </w:pPr>
      <w:r w:rsidRPr="006A4167">
        <w:t xml:space="preserve">Program çıktılarının izlenmesine ve güncellenmesine ilişkin mekanizma bulunmaktadır. Bu kapsamda gerek ulusal programlar kapsamında gerekse birim yönetim kararları ile programlarda güncellemeler yapılmaktadır. Programların izlenmesi ve güncellenmesi süreçleri </w:t>
      </w:r>
    </w:p>
    <w:p w14:paraId="54C00FFD" w14:textId="15B4A00E" w:rsidR="00FB19FB" w:rsidRPr="006A4167" w:rsidRDefault="00FB19FB" w:rsidP="00705CE6">
      <w:pPr>
        <w:pStyle w:val="GvdeMetni"/>
        <w:ind w:right="708"/>
        <w:jc w:val="both"/>
        <w:rPr>
          <w:u w:val="single"/>
        </w:rPr>
      </w:pPr>
      <w:r w:rsidRPr="006A4167">
        <w:t>Aydın Adnan Menderes Üniversitesi Ön Lisans ve Lisans Eğitimi Yönetmeliği, ADÜ Öğretim Programı Hazırlama Esasları, Ders Açma ve Yürütme Esasları kapsamında yapılmakta olup, güncelleme, ADÜ bilgi Paketinden Program bilgilerine ulaşılabilir. Güncelleme yapıldığında web sitesinde eski ve yeni öğretim programları paylaşılmaktadır. Ayrıca Birim Faaliyet Raporları, Stratejik Plan ve İç Kontrol Anketi Örneği Web sitesinde paylaşılm</w:t>
      </w:r>
      <w:r w:rsidR="002717FD" w:rsidRPr="006A4167">
        <w:t>aktadır</w:t>
      </w:r>
      <w:r w:rsidRPr="006A4167">
        <w:t>. Öğrenciler Öğrenci Bilgi Sistemini kullanarak kendi sayfalarında tabi oldukları öğretim programını (mezuniyet kontrol sekmesinden almaları gereken zorunlu derslerin listesini) ve yapılan güncellemeleri görebilirler.</w:t>
      </w:r>
    </w:p>
    <w:p w14:paraId="0DD56521" w14:textId="1859BFC7" w:rsidR="00FB19FB" w:rsidRPr="006A4167" w:rsidRDefault="00FB19FB" w:rsidP="00FB19FB">
      <w:pPr>
        <w:pStyle w:val="GvdeMetni"/>
        <w:ind w:right="708"/>
        <w:rPr>
          <w:b/>
          <w:bCs/>
          <w:u w:val="single"/>
        </w:rPr>
      </w:pPr>
      <w:r w:rsidRPr="006A4167">
        <w:rPr>
          <w:b/>
          <w:bCs/>
          <w:u w:val="single"/>
        </w:rPr>
        <w:t>Kanıtlar:</w:t>
      </w:r>
    </w:p>
    <w:p w14:paraId="61AB0777" w14:textId="30BC2DA8" w:rsidR="00FB19FB" w:rsidRPr="006A4167" w:rsidRDefault="00573E54" w:rsidP="00FB19FB">
      <w:pPr>
        <w:pStyle w:val="GvdeMetni"/>
        <w:ind w:right="708"/>
        <w:rPr>
          <w:bCs/>
          <w:u w:val="single"/>
        </w:rPr>
      </w:pPr>
      <w:hyperlink r:id="rId188" w:history="1">
        <w:r w:rsidR="00FB19FB" w:rsidRPr="006A4167">
          <w:rPr>
            <w:rStyle w:val="Kpr"/>
            <w:bCs/>
          </w:rPr>
          <w:t>Öğrenci Bilgi Sistemi (OBİS)</w:t>
        </w:r>
      </w:hyperlink>
    </w:p>
    <w:p w14:paraId="3293B454" w14:textId="362DFBF5" w:rsidR="00FB19FB" w:rsidRPr="006A4167" w:rsidRDefault="00573E54" w:rsidP="00FB19FB">
      <w:pPr>
        <w:pStyle w:val="GvdeMetni"/>
        <w:ind w:right="708"/>
        <w:rPr>
          <w:bCs/>
          <w:u w:val="single"/>
        </w:rPr>
      </w:pPr>
      <w:hyperlink r:id="rId189" w:history="1">
        <w:r w:rsidR="00FB19FB" w:rsidRPr="006A4167">
          <w:rPr>
            <w:rStyle w:val="Kpr"/>
            <w:bCs/>
          </w:rPr>
          <w:t>Aydın Adnan Menderes Üniversitesi Köşk Meslek Yüksekokulu Birim Faaliyet Raporları</w:t>
        </w:r>
      </w:hyperlink>
      <w:r w:rsidR="00FB19FB" w:rsidRPr="006A4167">
        <w:rPr>
          <w:bCs/>
        </w:rPr>
        <w:t xml:space="preserve"> </w:t>
      </w:r>
    </w:p>
    <w:p w14:paraId="4FB6A349" w14:textId="370E5C83" w:rsidR="002717FD" w:rsidRPr="006A4167" w:rsidRDefault="00573E54" w:rsidP="00FB19FB">
      <w:pPr>
        <w:pStyle w:val="GvdeMetni"/>
        <w:ind w:right="708"/>
      </w:pPr>
      <w:hyperlink r:id="rId190" w:history="1">
        <w:r w:rsidR="002717FD" w:rsidRPr="006A4167">
          <w:rPr>
            <w:rStyle w:val="Kpr"/>
          </w:rPr>
          <w:t>Stratejik Plan</w:t>
        </w:r>
      </w:hyperlink>
      <w:r w:rsidR="002717FD" w:rsidRPr="006A4167">
        <w:t xml:space="preserve"> </w:t>
      </w:r>
    </w:p>
    <w:p w14:paraId="4C9D6928" w14:textId="794802F5" w:rsidR="00FB19FB" w:rsidRPr="006A4167" w:rsidRDefault="00573E54" w:rsidP="00FB19FB">
      <w:pPr>
        <w:pStyle w:val="GvdeMetni"/>
        <w:ind w:right="708"/>
      </w:pPr>
      <w:hyperlink r:id="rId191" w:history="1">
        <w:r w:rsidR="00FB19FB" w:rsidRPr="006A4167">
          <w:rPr>
            <w:rStyle w:val="Kpr"/>
          </w:rPr>
          <w:t>İç Kontrol Değerlendirme Anketi Örneği (Aralık 2025)</w:t>
        </w:r>
      </w:hyperlink>
    </w:p>
    <w:p w14:paraId="240DA8C7" w14:textId="77777777" w:rsidR="00FB19FB" w:rsidRPr="006A4167" w:rsidRDefault="00FB19FB" w:rsidP="00FB19FB">
      <w:pPr>
        <w:pStyle w:val="GvdeMetni"/>
        <w:ind w:right="708"/>
      </w:pPr>
    </w:p>
    <w:p w14:paraId="3B10A419" w14:textId="0E165771" w:rsidR="00FB19FB" w:rsidRPr="006A4167" w:rsidRDefault="00FB19FB" w:rsidP="00FB19FB">
      <w:pPr>
        <w:pStyle w:val="GvdeMetni"/>
        <w:ind w:right="708"/>
        <w:rPr>
          <w:b/>
          <w:bCs/>
          <w:iCs/>
        </w:rPr>
      </w:pPr>
      <w:r w:rsidRPr="006A4167">
        <w:rPr>
          <w:b/>
          <w:bCs/>
          <w:iCs/>
        </w:rPr>
        <w:t>B</w:t>
      </w:r>
      <w:r w:rsidR="00705CE6" w:rsidRPr="006A4167">
        <w:rPr>
          <w:b/>
          <w:bCs/>
          <w:iCs/>
        </w:rPr>
        <w:t xml:space="preserve">.1.6 </w:t>
      </w:r>
      <w:r w:rsidRPr="006A4167">
        <w:rPr>
          <w:b/>
          <w:bCs/>
          <w:iCs/>
        </w:rPr>
        <w:t xml:space="preserve">Eğitim </w:t>
      </w:r>
      <w:r w:rsidR="00705CE6" w:rsidRPr="006A4167">
        <w:rPr>
          <w:b/>
          <w:bCs/>
          <w:iCs/>
        </w:rPr>
        <w:t>ve Öğretim Süreçlerinin Yönetimi</w:t>
      </w:r>
    </w:p>
    <w:p w14:paraId="6B7090F7" w14:textId="77777777" w:rsidR="00FB19FB" w:rsidRPr="006A4167" w:rsidRDefault="00FB19FB" w:rsidP="00705CE6">
      <w:pPr>
        <w:pStyle w:val="GvdeMetni"/>
        <w:ind w:right="708"/>
        <w:jc w:val="both"/>
      </w:pPr>
      <w:r w:rsidRPr="006A4167">
        <w:t xml:space="preserve">Yüksekokul bünyesinde kalite komisyonu oluşturulmuş ve bu kapsamda çalışmalar yapılmaktadır. Süreçlerin yönetimlerine ait belgeler oluşturulmuş ve kullanılmaktadır. Eğitim ve öğretim süreçlerinin yönetimi Aydın Adnan Menderes Üniversitesi Ön Lisans ve Lisans Eğitimi </w:t>
      </w:r>
      <w:proofErr w:type="gramStart"/>
      <w:r w:rsidRPr="006A4167">
        <w:t>Yönetmeliği  kapsamında</w:t>
      </w:r>
      <w:proofErr w:type="gramEnd"/>
      <w:r w:rsidRPr="006A4167">
        <w:t xml:space="preserve"> mevzuata uygun şekilde gerçekleştirilmektedir.</w:t>
      </w:r>
    </w:p>
    <w:p w14:paraId="4C3D03A4" w14:textId="0A2555BB" w:rsidR="00FB19FB" w:rsidRPr="006A4167" w:rsidRDefault="00FB19FB" w:rsidP="00FB19FB">
      <w:pPr>
        <w:pStyle w:val="GvdeMetni"/>
        <w:ind w:right="708"/>
        <w:rPr>
          <w:b/>
          <w:bCs/>
          <w:u w:val="single"/>
        </w:rPr>
      </w:pPr>
      <w:r w:rsidRPr="006A4167">
        <w:rPr>
          <w:b/>
          <w:bCs/>
          <w:u w:val="single"/>
        </w:rPr>
        <w:t>Kanıtlar:</w:t>
      </w:r>
    </w:p>
    <w:p w14:paraId="5BC1823E" w14:textId="6F115343" w:rsidR="00FB19FB" w:rsidRPr="006A4167" w:rsidRDefault="00573E54" w:rsidP="00FB19FB">
      <w:pPr>
        <w:pStyle w:val="GvdeMetni"/>
        <w:ind w:right="708"/>
      </w:pPr>
      <w:hyperlink r:id="rId192" w:history="1">
        <w:r w:rsidR="00FB19FB" w:rsidRPr="006A4167">
          <w:rPr>
            <w:rStyle w:val="Kpr"/>
          </w:rPr>
          <w:t>Aydın Adnan Menderes Üniversitesi Ön Lisans ve Lisans Eğitimi Yönetmeliği</w:t>
        </w:r>
      </w:hyperlink>
    </w:p>
    <w:p w14:paraId="2463850F" w14:textId="745A4868" w:rsidR="00FB19FB" w:rsidRPr="006A4167" w:rsidRDefault="00573E54" w:rsidP="00FB19FB">
      <w:pPr>
        <w:pStyle w:val="GvdeMetni"/>
        <w:ind w:right="708"/>
      </w:pPr>
      <w:hyperlink r:id="rId193" w:history="1">
        <w:r w:rsidR="00FB19FB" w:rsidRPr="006A4167">
          <w:rPr>
            <w:rStyle w:val="Kpr"/>
          </w:rPr>
          <w:t>Mevzuat</w:t>
        </w:r>
      </w:hyperlink>
      <w:r w:rsidR="00FB19FB" w:rsidRPr="006A4167">
        <w:t xml:space="preserve"> </w:t>
      </w:r>
    </w:p>
    <w:p w14:paraId="4698B1FF" w14:textId="6AF152FC" w:rsidR="00705CE6" w:rsidRPr="006A4167" w:rsidRDefault="00573E54" w:rsidP="00FB19FB">
      <w:pPr>
        <w:pStyle w:val="GvdeMetni"/>
        <w:ind w:right="708"/>
        <w:rPr>
          <w:b/>
          <w:bCs/>
        </w:rPr>
      </w:pPr>
      <w:hyperlink r:id="rId194" w:history="1">
        <w:r w:rsidR="00705CE6" w:rsidRPr="006A4167">
          <w:rPr>
            <w:rStyle w:val="Kpr"/>
          </w:rPr>
          <w:t>Komisyon Çalışmalarına Yönelik Akademik Personel Görevlendirmesi</w:t>
        </w:r>
      </w:hyperlink>
    </w:p>
    <w:p w14:paraId="4FDD06CE" w14:textId="77777777" w:rsidR="00D0227F" w:rsidRPr="006A4167" w:rsidRDefault="00D0227F" w:rsidP="00D0227F">
      <w:pPr>
        <w:pStyle w:val="GvdeMetni"/>
        <w:ind w:right="708"/>
        <w:rPr>
          <w:b/>
          <w:highlight w:val="yellow"/>
        </w:rPr>
      </w:pPr>
    </w:p>
    <w:p w14:paraId="7AAB85B4" w14:textId="77777777" w:rsidR="000F6592" w:rsidRPr="006A4167" w:rsidRDefault="000F6592" w:rsidP="000F6592">
      <w:pPr>
        <w:rPr>
          <w:b/>
          <w:bCs/>
          <w:sz w:val="24"/>
          <w:szCs w:val="24"/>
        </w:rPr>
      </w:pPr>
      <w:r w:rsidRPr="006A4167">
        <w:rPr>
          <w:b/>
          <w:bCs/>
          <w:sz w:val="24"/>
          <w:szCs w:val="24"/>
        </w:rPr>
        <w:t>B.2 Programların Yürütülmesi</w:t>
      </w:r>
    </w:p>
    <w:p w14:paraId="21354AE5" w14:textId="77777777" w:rsidR="000F6592" w:rsidRPr="006A4167" w:rsidRDefault="000F6592" w:rsidP="000F6592">
      <w:pPr>
        <w:rPr>
          <w:b/>
          <w:bCs/>
          <w:sz w:val="24"/>
          <w:szCs w:val="24"/>
        </w:rPr>
      </w:pPr>
      <w:r w:rsidRPr="006A4167">
        <w:rPr>
          <w:b/>
          <w:bCs/>
          <w:sz w:val="24"/>
          <w:szCs w:val="24"/>
        </w:rPr>
        <w:t>B.2.1. Öğretim Yöntem ve Teknikleri</w:t>
      </w:r>
    </w:p>
    <w:p w14:paraId="1486FA74" w14:textId="77777777" w:rsidR="000F6592" w:rsidRPr="006A4167" w:rsidRDefault="000F6592" w:rsidP="000F6592">
      <w:pPr>
        <w:rPr>
          <w:b/>
          <w:bCs/>
          <w:sz w:val="24"/>
          <w:szCs w:val="24"/>
        </w:rPr>
      </w:pPr>
      <w:r w:rsidRPr="006A4167">
        <w:rPr>
          <w:b/>
          <w:bCs/>
          <w:sz w:val="24"/>
          <w:szCs w:val="24"/>
        </w:rPr>
        <w:t>Ders Bilgi Paketlerinde Öğrenci Merkezli Yöntemlerin Tanımlandığı Bölümler</w:t>
      </w:r>
    </w:p>
    <w:p w14:paraId="1942DDA7" w14:textId="77777777" w:rsidR="000F6592" w:rsidRPr="006A4167" w:rsidRDefault="000F6592" w:rsidP="000F6592">
      <w:pPr>
        <w:jc w:val="both"/>
        <w:rPr>
          <w:sz w:val="24"/>
          <w:szCs w:val="24"/>
        </w:rPr>
      </w:pPr>
      <w:r w:rsidRPr="006A4167">
        <w:rPr>
          <w:sz w:val="24"/>
          <w:szCs w:val="24"/>
        </w:rPr>
        <w:t>Meslek Yüksekokulumuz bünyesinde yer alan tüm programlara ait ders bilgi paketleri üniversitenin OBİS (Öğrenci Bilgi Sistemi) üzerinden kamuya açık olarak yayımlanmaktadır. OBİS sistemi standart bir yapıya sahip olup, tüm derslerde öğretim yöntemleri alanı zorunlu olarak tanımlanmıştır.</w:t>
      </w:r>
    </w:p>
    <w:p w14:paraId="353E1B46" w14:textId="77777777" w:rsidR="000F6592" w:rsidRPr="006A4167" w:rsidRDefault="000F6592" w:rsidP="000F6592">
      <w:pPr>
        <w:jc w:val="both"/>
        <w:rPr>
          <w:sz w:val="24"/>
          <w:szCs w:val="24"/>
        </w:rPr>
      </w:pPr>
      <w:r w:rsidRPr="006A4167">
        <w:rPr>
          <w:sz w:val="24"/>
          <w:szCs w:val="24"/>
        </w:rPr>
        <w:t>Ders bilgi paketlerinde öğretim yöntemleri açık biçimde belirtilmekte; yalnızca anlatım yöntemine dayalı bir öğretim yaklaşımı benimsenmemektedir. Tartışma, örnek olay, problem çözme, bireysel çalışma ve uygulama temelli yöntemler sistem üzerinden ilan edilmekte ve ders planlarına yansıtılmaktadır.</w:t>
      </w:r>
    </w:p>
    <w:p w14:paraId="2AA90A79" w14:textId="77777777" w:rsidR="000F6592" w:rsidRPr="006A4167" w:rsidRDefault="000F6592" w:rsidP="000F6592">
      <w:pPr>
        <w:jc w:val="both"/>
        <w:rPr>
          <w:sz w:val="24"/>
          <w:szCs w:val="24"/>
        </w:rPr>
      </w:pPr>
      <w:r w:rsidRPr="006A4167">
        <w:rPr>
          <w:sz w:val="24"/>
          <w:szCs w:val="24"/>
        </w:rPr>
        <w:t>Yönetim ve Organizasyon Bölümü bünyesindeki programlarda vaka analizi, tartışma ve problem çözme yöntemleri yaygın olarak kullanılmakta; öğrencilerin analiz ve değerlendirme becerileri desteklenmektedir. Gıda İşleme Bölümü programlarında ise teorik anlatımın yanı sıra uygulamalı öğretim yöntemleri benimsenmekte; öğrenciler yüksekokul bünyesindeki gıda laboratuvarında analiz çalışmaları gerçekleştirmektedir. Bu uygulamalar, öğrencilerin teorik bilgiyi uygulama ortamında pekiştirmesini sağlamaktadır.</w:t>
      </w:r>
    </w:p>
    <w:p w14:paraId="320386B8" w14:textId="6393DD16" w:rsidR="000F6592" w:rsidRDefault="000F6592" w:rsidP="000F6592">
      <w:pPr>
        <w:jc w:val="both"/>
        <w:rPr>
          <w:sz w:val="24"/>
          <w:szCs w:val="24"/>
        </w:rPr>
      </w:pPr>
      <w:r w:rsidRPr="006A4167">
        <w:rPr>
          <w:sz w:val="24"/>
          <w:szCs w:val="24"/>
        </w:rPr>
        <w:t>Ayrıca tüm programlarda ders öğrenme çıktıları tanımlanmış olup, bu çıktılar program çıktıları ile ilişkilendirilmiştir. Bu yapı, öğretim sürecinin çıktı temelli ve öğrenci merkezli bir anlayışla tasarlandığını göstermektedir.</w:t>
      </w:r>
    </w:p>
    <w:p w14:paraId="3A958709" w14:textId="77777777" w:rsidR="00132D11" w:rsidRPr="006A4167" w:rsidRDefault="00132D11" w:rsidP="000F6592">
      <w:pPr>
        <w:jc w:val="both"/>
        <w:rPr>
          <w:sz w:val="24"/>
          <w:szCs w:val="24"/>
        </w:rPr>
      </w:pPr>
    </w:p>
    <w:p w14:paraId="4C54149D" w14:textId="77777777" w:rsidR="000F6592" w:rsidRPr="006A4167" w:rsidRDefault="000F6592" w:rsidP="000F6592">
      <w:pPr>
        <w:jc w:val="both"/>
        <w:rPr>
          <w:b/>
          <w:bCs/>
          <w:sz w:val="24"/>
          <w:szCs w:val="24"/>
        </w:rPr>
      </w:pPr>
      <w:r w:rsidRPr="006A4167">
        <w:rPr>
          <w:b/>
          <w:bCs/>
          <w:sz w:val="24"/>
          <w:szCs w:val="24"/>
        </w:rPr>
        <w:t>Aktif ve Etkileşimli Öğretme Uygulama Örnekleri</w:t>
      </w:r>
    </w:p>
    <w:p w14:paraId="50A7A7B9" w14:textId="77777777" w:rsidR="000F6592" w:rsidRPr="006A4167" w:rsidRDefault="000F6592" w:rsidP="000F6592">
      <w:pPr>
        <w:jc w:val="both"/>
        <w:rPr>
          <w:sz w:val="24"/>
          <w:szCs w:val="24"/>
        </w:rPr>
      </w:pPr>
      <w:r w:rsidRPr="006A4167">
        <w:rPr>
          <w:sz w:val="24"/>
          <w:szCs w:val="24"/>
        </w:rPr>
        <w:t>Meslek Yüksekokulumuz bünyesinde yürütülen öğretim faaliyetleri yalnızca teorik anlatıma dayalı olarak sürdürülmemekte; öğrencilerin aktif katılımını esas alan uygulama temelli yöntemler programlar genelinde benimsenmektedir.</w:t>
      </w:r>
    </w:p>
    <w:p w14:paraId="4ADA3222" w14:textId="77777777" w:rsidR="000F6592" w:rsidRPr="006A4167" w:rsidRDefault="000F6592" w:rsidP="000F6592">
      <w:pPr>
        <w:jc w:val="both"/>
        <w:rPr>
          <w:sz w:val="24"/>
          <w:szCs w:val="24"/>
        </w:rPr>
      </w:pPr>
      <w:r w:rsidRPr="006A4167">
        <w:rPr>
          <w:sz w:val="24"/>
          <w:szCs w:val="24"/>
        </w:rPr>
        <w:t xml:space="preserve">Yönetim ve Organizasyon Bölümü programlarında dersler kapsamında vaka analizi, tartışma, problem </w:t>
      </w:r>
      <w:r w:rsidRPr="006A4167">
        <w:rPr>
          <w:sz w:val="24"/>
          <w:szCs w:val="24"/>
        </w:rPr>
        <w:lastRenderedPageBreak/>
        <w:t>çözme ve bireysel/grup çalışmaları yürütülmekte; öğrenciler lojistik operasyon planlaması, yerel yönetim uygulamaları ve yönetsel karar süreçleri üzerine analiz çalışmaları gerçekleştirmektedir. Bu süreçte öğrenciler, gerçek sektör örnekleri ve güncel uygulamalar üzerinden değerlendirme yapmakta ve çözüm önerileri geliştirmektedir.</w:t>
      </w:r>
    </w:p>
    <w:p w14:paraId="2FC21898" w14:textId="77777777" w:rsidR="000F6592" w:rsidRPr="006A4167" w:rsidRDefault="000F6592" w:rsidP="000F6592">
      <w:pPr>
        <w:jc w:val="both"/>
        <w:rPr>
          <w:sz w:val="24"/>
          <w:szCs w:val="24"/>
        </w:rPr>
      </w:pPr>
      <w:r w:rsidRPr="006A4167">
        <w:rPr>
          <w:sz w:val="24"/>
          <w:szCs w:val="24"/>
        </w:rPr>
        <w:t>Gıda İşleme Bölümü programlarında ise aktif öğrenme yaklaşımı laboratuvar uygulamaları ile desteklenmektedir. Öğrenciler yüksekokul bünyesinde bulunan gıda laboratuvarında analiz çalışmaları gerçekleştirmekte; kalite kontrol, numune değerlendirme ve ürün analizi gibi uygulamalar yoluyla teorik bilgilerini uygulama ortamında pekiştirmektedir. Bu uygulamalar öğrencilerin teknik yeterliliklerinin gelişmesine doğrudan katkı sağlamaktadır.</w:t>
      </w:r>
    </w:p>
    <w:p w14:paraId="44365BAE" w14:textId="77777777" w:rsidR="000F6592" w:rsidRPr="006A4167" w:rsidRDefault="000F6592" w:rsidP="000F6592">
      <w:pPr>
        <w:jc w:val="both"/>
        <w:rPr>
          <w:sz w:val="24"/>
          <w:szCs w:val="24"/>
        </w:rPr>
      </w:pPr>
      <w:r w:rsidRPr="006A4167">
        <w:rPr>
          <w:sz w:val="24"/>
          <w:szCs w:val="24"/>
        </w:rPr>
        <w:t xml:space="preserve">Bazı derslerde dönem ödevleri, proje çalışmaları, uygulama raporları ve sunum faaliyetleri yürütülmekte; öğrencilerin araştırma, analiz, raporlama ve sözlü ifade becerileri desteklenmektedir. Bu uygulamalar sayesinde öğrenciler öğrenme sürecine pasif dinleyici olarak değil, aktif katılımcı olarak </w:t>
      </w:r>
      <w:proofErr w:type="gramStart"/>
      <w:r w:rsidRPr="006A4167">
        <w:rPr>
          <w:sz w:val="24"/>
          <w:szCs w:val="24"/>
        </w:rPr>
        <w:t>dahil</w:t>
      </w:r>
      <w:proofErr w:type="gramEnd"/>
      <w:r w:rsidRPr="006A4167">
        <w:rPr>
          <w:sz w:val="24"/>
          <w:szCs w:val="24"/>
        </w:rPr>
        <w:t xml:space="preserve"> olmaktadır.</w:t>
      </w:r>
    </w:p>
    <w:p w14:paraId="74680197" w14:textId="156A2948" w:rsidR="000F6592" w:rsidRDefault="000F6592" w:rsidP="000F6592">
      <w:pPr>
        <w:jc w:val="both"/>
        <w:rPr>
          <w:sz w:val="24"/>
          <w:szCs w:val="24"/>
        </w:rPr>
      </w:pPr>
      <w:r w:rsidRPr="006A4167">
        <w:rPr>
          <w:sz w:val="24"/>
          <w:szCs w:val="24"/>
        </w:rPr>
        <w:t>Bu çerçevede yüksekokul genelinde öğretim süreci, öğrencilerin bilgi edinmenin ötesinde bilgiyi uygulama, analiz etme ve çözüm üretme süreçlerine katılımını teşvik eden etkileşimli bir yapıda yürütülmektedir.</w:t>
      </w:r>
    </w:p>
    <w:p w14:paraId="24BE6DCC" w14:textId="77777777" w:rsidR="00132D11" w:rsidRPr="006A4167" w:rsidRDefault="00132D11" w:rsidP="000F6592">
      <w:pPr>
        <w:jc w:val="both"/>
        <w:rPr>
          <w:sz w:val="24"/>
          <w:szCs w:val="24"/>
        </w:rPr>
      </w:pPr>
    </w:p>
    <w:p w14:paraId="551206D3" w14:textId="77777777" w:rsidR="000F6592" w:rsidRPr="006A4167" w:rsidRDefault="000F6592" w:rsidP="000F6592">
      <w:pPr>
        <w:jc w:val="both"/>
        <w:rPr>
          <w:b/>
          <w:bCs/>
          <w:sz w:val="24"/>
          <w:szCs w:val="24"/>
        </w:rPr>
      </w:pPr>
      <w:r w:rsidRPr="006A4167">
        <w:rPr>
          <w:b/>
          <w:bCs/>
          <w:sz w:val="24"/>
          <w:szCs w:val="24"/>
        </w:rPr>
        <w:t>Uzaktan/Karma Eğitim Materyal ve Öğretim Tasarımı Kanıtları</w:t>
      </w:r>
    </w:p>
    <w:p w14:paraId="2F9CA7FE" w14:textId="77777777" w:rsidR="000F6592" w:rsidRPr="006A4167" w:rsidRDefault="000F6592" w:rsidP="000F6592">
      <w:pPr>
        <w:jc w:val="both"/>
        <w:rPr>
          <w:sz w:val="24"/>
          <w:szCs w:val="24"/>
        </w:rPr>
      </w:pPr>
      <w:r w:rsidRPr="006A4167">
        <w:rPr>
          <w:sz w:val="24"/>
          <w:szCs w:val="24"/>
        </w:rPr>
        <w:t>Meslek Yüksekokulumuz bünyesinde yürütülen programlarda eğitim-öğretim faaliyetleri ağırlıklı olarak yüz yüze modelle gerçekleştirilmektedir. Program derslerinin tamamı örgün eğitim kapsamında yürütülmekte olup, üniversite genelinde ortak zorunlu 5i dersleri karma (uzaktan destekli) modelle sunulmaktadır.</w:t>
      </w:r>
    </w:p>
    <w:p w14:paraId="27E57EDC" w14:textId="1A921AE2" w:rsidR="000F6592" w:rsidRPr="006A4167" w:rsidRDefault="000F6592" w:rsidP="000F6592">
      <w:pPr>
        <w:jc w:val="both"/>
        <w:rPr>
          <w:sz w:val="24"/>
          <w:szCs w:val="24"/>
        </w:rPr>
      </w:pPr>
      <w:r w:rsidRPr="006A4167">
        <w:rPr>
          <w:sz w:val="24"/>
          <w:szCs w:val="24"/>
        </w:rPr>
        <w:t>Dijital öğrenme altyapısı olarak üniversitenin ADÜZEM (Uzaktan Eğitim Merkezi) sistemi kullanılabilmektedir. Ders materyalleri öğretim elemanlarının tercihine bağlı olarak ADÜZEM üzerinden paylaşılmakta; öğrenciler PDF dokümanlarına, sunum dosyalarına ve çevrim içi kaynaklara erişebilmektedir. Materyal paylaşımı zorunlu olmamakla birlikte, öğrencilerin ders içeriklerine erişimi öğretim elemanları aracılığıyla sağlanmakta ve erişim açısından herhangi bir kısıt bulunmamaktadır.</w:t>
      </w:r>
    </w:p>
    <w:p w14:paraId="2A40919E" w14:textId="77777777" w:rsidR="000F6592" w:rsidRPr="006A4167" w:rsidRDefault="000F6592" w:rsidP="000F6592">
      <w:pPr>
        <w:jc w:val="both"/>
        <w:rPr>
          <w:sz w:val="24"/>
          <w:szCs w:val="24"/>
        </w:rPr>
      </w:pPr>
      <w:r w:rsidRPr="006A4167">
        <w:rPr>
          <w:sz w:val="24"/>
          <w:szCs w:val="24"/>
        </w:rPr>
        <w:t>Ölçme ve değerlendirme süreçleri yüz yüze gerçekleştirilmektedir ve çevrim içi sınav uygulaması bulunmamaktadır. Bununla birlikte, üniversitenin uzaktan eğitim altyapısı olası çevrim içi veya karma uygulamalar için teknik kapasiteye sahiptir.</w:t>
      </w:r>
    </w:p>
    <w:p w14:paraId="0A1F301F" w14:textId="3886FF41" w:rsidR="000F6592" w:rsidRDefault="000F6592" w:rsidP="000F6592">
      <w:pPr>
        <w:jc w:val="both"/>
        <w:rPr>
          <w:sz w:val="24"/>
          <w:szCs w:val="24"/>
        </w:rPr>
      </w:pPr>
      <w:r w:rsidRPr="006A4167">
        <w:rPr>
          <w:sz w:val="24"/>
          <w:szCs w:val="24"/>
        </w:rPr>
        <w:t>Bu yapı, yüksekokulda yüz yüze eğitim modelinin esas alındığını; ancak dijital materyal paylaşımı ve uzaktan eğitim altyapısına erişim imkânının bulunduğunu göstermektedir.</w:t>
      </w:r>
    </w:p>
    <w:p w14:paraId="2DFB39C8" w14:textId="77777777" w:rsidR="00132D11" w:rsidRPr="006A4167" w:rsidRDefault="00132D11" w:rsidP="000F6592">
      <w:pPr>
        <w:jc w:val="both"/>
        <w:rPr>
          <w:sz w:val="24"/>
          <w:szCs w:val="24"/>
        </w:rPr>
      </w:pPr>
    </w:p>
    <w:p w14:paraId="6985C0F1" w14:textId="77777777" w:rsidR="000F6592" w:rsidRPr="006A4167" w:rsidRDefault="000F6592" w:rsidP="000F6592">
      <w:pPr>
        <w:jc w:val="both"/>
        <w:rPr>
          <w:b/>
          <w:bCs/>
          <w:sz w:val="24"/>
          <w:szCs w:val="24"/>
        </w:rPr>
      </w:pPr>
      <w:proofErr w:type="spellStart"/>
      <w:r w:rsidRPr="006A4167">
        <w:rPr>
          <w:b/>
          <w:bCs/>
          <w:sz w:val="24"/>
          <w:szCs w:val="24"/>
        </w:rPr>
        <w:t>Disiplinlerarası</w:t>
      </w:r>
      <w:proofErr w:type="spellEnd"/>
      <w:r w:rsidRPr="006A4167">
        <w:rPr>
          <w:b/>
          <w:bCs/>
          <w:sz w:val="24"/>
          <w:szCs w:val="24"/>
        </w:rPr>
        <w:t xml:space="preserve"> Çalışmayı Teşvik Eden Uygulamalar</w:t>
      </w:r>
    </w:p>
    <w:p w14:paraId="4B47D9C8" w14:textId="77777777" w:rsidR="000F6592" w:rsidRPr="006A4167" w:rsidRDefault="000F6592" w:rsidP="000F6592">
      <w:pPr>
        <w:jc w:val="both"/>
        <w:rPr>
          <w:sz w:val="24"/>
          <w:szCs w:val="24"/>
        </w:rPr>
      </w:pPr>
      <w:r w:rsidRPr="006A4167">
        <w:rPr>
          <w:sz w:val="24"/>
          <w:szCs w:val="24"/>
        </w:rPr>
        <w:t xml:space="preserve">Meslek Yüksekokulumuz bünyesinde yürütülen programlarda </w:t>
      </w:r>
      <w:proofErr w:type="spellStart"/>
      <w:r w:rsidRPr="006A4167">
        <w:rPr>
          <w:sz w:val="24"/>
          <w:szCs w:val="24"/>
        </w:rPr>
        <w:t>disiplinlerarası</w:t>
      </w:r>
      <w:proofErr w:type="spellEnd"/>
      <w:r w:rsidRPr="006A4167">
        <w:rPr>
          <w:sz w:val="24"/>
          <w:szCs w:val="24"/>
        </w:rPr>
        <w:t xml:space="preserve"> etkileşim, seçmeli ve </w:t>
      </w:r>
      <w:proofErr w:type="spellStart"/>
      <w:r w:rsidRPr="006A4167">
        <w:rPr>
          <w:sz w:val="24"/>
          <w:szCs w:val="24"/>
        </w:rPr>
        <w:t>bölümdışı</w:t>
      </w:r>
      <w:proofErr w:type="spellEnd"/>
      <w:r w:rsidRPr="006A4167">
        <w:rPr>
          <w:sz w:val="24"/>
          <w:szCs w:val="24"/>
        </w:rPr>
        <w:t xml:space="preserve"> seçmeli ders uygulamaları aracılığıyla teşvik edilmektedir. Yüksekokulda yer alan tüm programlar arasında belirlenen dersler kapsamında karşılıklı ders alma imkânı bulunmaktadır. Öğrenciler, kendi programları dışındaki dersleri seçmeli veya </w:t>
      </w:r>
      <w:proofErr w:type="spellStart"/>
      <w:r w:rsidRPr="006A4167">
        <w:rPr>
          <w:sz w:val="24"/>
          <w:szCs w:val="24"/>
        </w:rPr>
        <w:t>bölümdışı</w:t>
      </w:r>
      <w:proofErr w:type="spellEnd"/>
      <w:r w:rsidRPr="006A4167">
        <w:rPr>
          <w:sz w:val="24"/>
          <w:szCs w:val="24"/>
        </w:rPr>
        <w:t xml:space="preserve"> seçmeli ders olarak alabilmekte; böylece farklı alanlara ilişkin bilgi ve bakış açısı geliştirebilmektedir.</w:t>
      </w:r>
    </w:p>
    <w:p w14:paraId="1E7AADA4" w14:textId="77777777" w:rsidR="000F6592" w:rsidRPr="006A4167" w:rsidRDefault="000F6592" w:rsidP="000F6592">
      <w:pPr>
        <w:jc w:val="both"/>
        <w:rPr>
          <w:sz w:val="24"/>
          <w:szCs w:val="24"/>
        </w:rPr>
      </w:pPr>
      <w:r w:rsidRPr="006A4167">
        <w:rPr>
          <w:sz w:val="24"/>
          <w:szCs w:val="24"/>
        </w:rPr>
        <w:t>Bu uygulama sayesinde lojistik, yerel yönetimler, gıda kalite ve kontrolü analizi ile gıda teknolojisi programları arasında akademik etkileşim sağlanmakta; öğrenciler üretim, kalite, yönetim ve operasyon süreçlerini bütüncül bir yaklaşımla değerlendirme fırsatı elde etmektedir. Seçmeli ders yapısı, öğrencilerin farklı disiplinlerin temel kavramlarını tanımasını ve mesleki alanlarıyla ilişkilendirmesini desteklemektedir.</w:t>
      </w:r>
    </w:p>
    <w:p w14:paraId="63643A34" w14:textId="19E466FB" w:rsidR="000F6592" w:rsidRDefault="000F6592" w:rsidP="000F6592">
      <w:pPr>
        <w:jc w:val="both"/>
        <w:rPr>
          <w:sz w:val="24"/>
          <w:szCs w:val="24"/>
        </w:rPr>
      </w:pPr>
      <w:r w:rsidRPr="006A4167">
        <w:rPr>
          <w:sz w:val="24"/>
          <w:szCs w:val="24"/>
        </w:rPr>
        <w:t>Program çıktılarında yer alan alanlar arası ilişki kurma ve çok disiplinli düşünme becerisi, bu seçmeli ders uygulamaları ile somut olarak desteklenmektedir. Böylece yüksekokul genelinde öğrencilerin yalnızca kendi alan bilgileriyle sınırlı kalmadan farklı disiplinlerle etkileşim kurmaları teşvik edilmektedir.</w:t>
      </w:r>
    </w:p>
    <w:p w14:paraId="6A4F5CEF" w14:textId="77777777" w:rsidR="00132D11" w:rsidRPr="006A4167" w:rsidRDefault="00132D11" w:rsidP="000F6592">
      <w:pPr>
        <w:jc w:val="both"/>
        <w:rPr>
          <w:sz w:val="24"/>
          <w:szCs w:val="24"/>
        </w:rPr>
      </w:pPr>
    </w:p>
    <w:p w14:paraId="1719BDA0" w14:textId="77777777" w:rsidR="000F6592" w:rsidRPr="006A4167" w:rsidRDefault="000F6592" w:rsidP="000F6592">
      <w:pPr>
        <w:jc w:val="both"/>
        <w:rPr>
          <w:b/>
          <w:bCs/>
          <w:sz w:val="24"/>
          <w:szCs w:val="24"/>
        </w:rPr>
      </w:pPr>
      <w:r w:rsidRPr="006A4167">
        <w:rPr>
          <w:b/>
          <w:bCs/>
          <w:sz w:val="24"/>
          <w:szCs w:val="24"/>
        </w:rPr>
        <w:t>Öğretim Elemanlarının Öğrenci Merkezli Eğitim Yetkinlik Belgeleri</w:t>
      </w:r>
    </w:p>
    <w:p w14:paraId="518C69B5" w14:textId="77777777" w:rsidR="000F6592" w:rsidRPr="006A4167" w:rsidRDefault="000F6592" w:rsidP="000F6592">
      <w:pPr>
        <w:jc w:val="both"/>
        <w:rPr>
          <w:sz w:val="24"/>
          <w:szCs w:val="24"/>
        </w:rPr>
      </w:pPr>
      <w:r w:rsidRPr="006A4167">
        <w:rPr>
          <w:sz w:val="24"/>
          <w:szCs w:val="24"/>
        </w:rPr>
        <w:t>Köşk Meslek Yüksekokulu bünyesinde görev yapan öğretim elemanlarının öğrenci merkezli öğretim yaklaşımlarına ilişkin yetkinliklerinin geliştirilmesi amacıyla çeşitli hizmet içi eğitim faaliyetlerine katılımları teşvik edilmektedir. Bu kapsamda öğretim elemanları eğiticilerin eğitimi, ölçme ve değerlendirme yöntemleri, öğrenci merkezli öğretim teknikleri ve aktif öğrenme yöntemleri gibi konuları içeren eğitim programlarına katılım sağlamaktadır.</w:t>
      </w:r>
    </w:p>
    <w:p w14:paraId="12C022A4" w14:textId="77777777" w:rsidR="000F6592" w:rsidRPr="006A4167" w:rsidRDefault="000F6592" w:rsidP="000F6592">
      <w:pPr>
        <w:jc w:val="both"/>
        <w:rPr>
          <w:sz w:val="24"/>
          <w:szCs w:val="24"/>
        </w:rPr>
      </w:pPr>
      <w:r w:rsidRPr="006A4167">
        <w:rPr>
          <w:sz w:val="24"/>
          <w:szCs w:val="24"/>
        </w:rPr>
        <w:t>Söz konusu eğitimler aracılığıyla öğretim elemanlarının öğrenci merkezli öğretim yöntemlerini kullanma, öğrenme süreçlerini etkin biçimde planlama ve ölçme-değerlendirme uygulamalarını geliştirme konularında bilgi ve becerilerinin artırılması hedeflenmektedir.</w:t>
      </w:r>
    </w:p>
    <w:p w14:paraId="6FFDB7E8" w14:textId="316BA854" w:rsidR="000F6592" w:rsidRDefault="000F6592" w:rsidP="000F6592">
      <w:pPr>
        <w:jc w:val="both"/>
        <w:rPr>
          <w:sz w:val="24"/>
          <w:szCs w:val="24"/>
        </w:rPr>
      </w:pPr>
      <w:r w:rsidRPr="006A4167">
        <w:rPr>
          <w:sz w:val="24"/>
          <w:szCs w:val="24"/>
        </w:rPr>
        <w:t xml:space="preserve">Bu kapsamda meslek yüksekokulunda görev yapan öğretim elemanlarından birinin “Eğiticilerin Eğitimi” </w:t>
      </w:r>
      <w:r w:rsidRPr="006A4167">
        <w:rPr>
          <w:sz w:val="24"/>
          <w:szCs w:val="24"/>
        </w:rPr>
        <w:lastRenderedPageBreak/>
        <w:t>programına katıldığı ve ilgili sertifikaya sahip olduğu görülmektedir. Bu belge öğretim elemanlarının öğrenci merkezli eğitim yaklaşımlarına ilişkin yetkinliklerinin geliştirilmesine yönelik çalışmaların bir göstergesi olarak değerlendirilmektedir.</w:t>
      </w:r>
    </w:p>
    <w:p w14:paraId="2D3C95B8" w14:textId="7747B85F" w:rsidR="000F6592" w:rsidRPr="006A4167" w:rsidRDefault="000F6592" w:rsidP="000F6592">
      <w:pPr>
        <w:jc w:val="both"/>
        <w:rPr>
          <w:b/>
          <w:sz w:val="24"/>
          <w:szCs w:val="24"/>
        </w:rPr>
      </w:pPr>
      <w:r w:rsidRPr="006A4167">
        <w:rPr>
          <w:b/>
          <w:sz w:val="24"/>
          <w:szCs w:val="24"/>
        </w:rPr>
        <w:t>Kanıtlar:</w:t>
      </w:r>
    </w:p>
    <w:p w14:paraId="10943B63" w14:textId="77777777" w:rsidR="000F6592" w:rsidRPr="006A4167" w:rsidRDefault="00573E54" w:rsidP="000F6592">
      <w:pPr>
        <w:jc w:val="both"/>
        <w:rPr>
          <w:sz w:val="24"/>
          <w:szCs w:val="24"/>
        </w:rPr>
      </w:pPr>
      <w:hyperlink r:id="rId195" w:history="1">
        <w:r w:rsidR="000F6592" w:rsidRPr="006A4167">
          <w:rPr>
            <w:rStyle w:val="Kpr"/>
            <w:bCs/>
            <w:sz w:val="24"/>
            <w:szCs w:val="24"/>
          </w:rPr>
          <w:t>Aydın Adnan Menderes Üniversitesi Bilgi Paketi/Ders Kataloğu</w:t>
        </w:r>
      </w:hyperlink>
    </w:p>
    <w:p w14:paraId="7843AF39" w14:textId="41FA3E6B" w:rsidR="000F6592" w:rsidRPr="006A4167" w:rsidRDefault="00573E54" w:rsidP="000F6592">
      <w:pPr>
        <w:jc w:val="both"/>
        <w:rPr>
          <w:sz w:val="24"/>
          <w:szCs w:val="24"/>
        </w:rPr>
      </w:pPr>
      <w:hyperlink r:id="rId196" w:history="1">
        <w:r w:rsidR="000F6592" w:rsidRPr="006A4167">
          <w:rPr>
            <w:rStyle w:val="Kpr"/>
            <w:sz w:val="24"/>
            <w:szCs w:val="24"/>
          </w:rPr>
          <w:t>Öğrenci Bilgi Sistemi (OBİS)</w:t>
        </w:r>
      </w:hyperlink>
    </w:p>
    <w:p w14:paraId="383966D6" w14:textId="23DA70EC" w:rsidR="000F6592" w:rsidRPr="006A4167" w:rsidRDefault="00573E54" w:rsidP="000F6592">
      <w:pPr>
        <w:jc w:val="both"/>
        <w:rPr>
          <w:sz w:val="24"/>
          <w:szCs w:val="24"/>
        </w:rPr>
      </w:pPr>
      <w:hyperlink r:id="rId197" w:history="1">
        <w:r w:rsidR="000F6592" w:rsidRPr="006A4167">
          <w:rPr>
            <w:rStyle w:val="Kpr"/>
            <w:sz w:val="24"/>
            <w:szCs w:val="24"/>
          </w:rPr>
          <w:t>ADÜZEM</w:t>
        </w:r>
      </w:hyperlink>
    </w:p>
    <w:p w14:paraId="157906A1" w14:textId="77777777" w:rsidR="000F6592" w:rsidRPr="006A4167" w:rsidRDefault="000F6592" w:rsidP="000F6592">
      <w:pPr>
        <w:jc w:val="both"/>
        <w:rPr>
          <w:sz w:val="24"/>
          <w:szCs w:val="24"/>
        </w:rPr>
      </w:pPr>
    </w:p>
    <w:p w14:paraId="73852050" w14:textId="77777777" w:rsidR="000F6592" w:rsidRPr="006A4167" w:rsidRDefault="000F6592" w:rsidP="000F6592">
      <w:pPr>
        <w:rPr>
          <w:b/>
          <w:bCs/>
          <w:sz w:val="24"/>
          <w:szCs w:val="24"/>
        </w:rPr>
      </w:pPr>
      <w:r w:rsidRPr="006A4167">
        <w:rPr>
          <w:b/>
          <w:bCs/>
          <w:sz w:val="24"/>
          <w:szCs w:val="24"/>
        </w:rPr>
        <w:t>B.2.2. Ölçme ve Değerlendirme</w:t>
      </w:r>
    </w:p>
    <w:p w14:paraId="55357F98" w14:textId="77777777" w:rsidR="000F6592" w:rsidRPr="006A4167" w:rsidRDefault="000F6592" w:rsidP="000F6592">
      <w:pPr>
        <w:rPr>
          <w:b/>
          <w:bCs/>
          <w:sz w:val="24"/>
          <w:szCs w:val="24"/>
        </w:rPr>
      </w:pPr>
      <w:r w:rsidRPr="006A4167">
        <w:rPr>
          <w:b/>
          <w:bCs/>
          <w:sz w:val="24"/>
          <w:szCs w:val="24"/>
        </w:rPr>
        <w:t>Ders Bilgi Paketlerinde Ölçme-Değerlendirme Yöntemleri ve Çıktı İlişkisi</w:t>
      </w:r>
    </w:p>
    <w:p w14:paraId="006CBEAB" w14:textId="77777777" w:rsidR="000F6592" w:rsidRPr="006A4167" w:rsidRDefault="000F6592" w:rsidP="000F6592">
      <w:pPr>
        <w:jc w:val="both"/>
        <w:rPr>
          <w:sz w:val="24"/>
          <w:szCs w:val="24"/>
        </w:rPr>
      </w:pPr>
      <w:r w:rsidRPr="006A4167">
        <w:rPr>
          <w:sz w:val="24"/>
          <w:szCs w:val="24"/>
        </w:rPr>
        <w:t>Meslek Yüksekokulumuz bünyesinde yer alan tüm programlarda derslere ait ölçme ve değerlendirme yöntemleri OBİS (Öğrenci Bilgi Sistemi) üzerinden açık biçimde tanımlanmaktadır. Her ders için ara sınav (vize) ve dönem sonu sınavı (final) oranları sistemde ilan edilmekte olup ölçme-değerlendirme süreci standart bir yapı çerçevesinde yürütülmektedir.</w:t>
      </w:r>
    </w:p>
    <w:p w14:paraId="66DB4E6E" w14:textId="77777777" w:rsidR="000F6592" w:rsidRPr="006A4167" w:rsidRDefault="000F6592" w:rsidP="000F6592">
      <w:pPr>
        <w:jc w:val="both"/>
        <w:rPr>
          <w:sz w:val="24"/>
          <w:szCs w:val="24"/>
        </w:rPr>
      </w:pPr>
      <w:r w:rsidRPr="006A4167">
        <w:rPr>
          <w:sz w:val="24"/>
          <w:szCs w:val="24"/>
        </w:rPr>
        <w:t>Ders bilgi paketlerinde öğrenme çıktıları tanımlanmış ve bu çıktılar program çıktıları ile ilişkilendirilmiştir. OBİS üzerinde yer alan PÖÇ (Program Öğrenme Çıktıları) Matrisleri aracılığıyla derslerin program çıktılarına katkı düzeyleri gösterilmekte; böylece ölçme-değerlendirme sürecinin çıktı temelli bir yaklaşımla tasarlandığı ortaya konulmaktadır.</w:t>
      </w:r>
    </w:p>
    <w:p w14:paraId="065CC787" w14:textId="77777777" w:rsidR="000F6592" w:rsidRPr="006A4167" w:rsidRDefault="000F6592" w:rsidP="000F6592">
      <w:pPr>
        <w:jc w:val="both"/>
        <w:rPr>
          <w:sz w:val="24"/>
          <w:szCs w:val="24"/>
        </w:rPr>
      </w:pPr>
      <w:r w:rsidRPr="006A4167">
        <w:rPr>
          <w:sz w:val="24"/>
          <w:szCs w:val="24"/>
        </w:rPr>
        <w:t xml:space="preserve">Bazı derslerde ödev, proje, uygulama çalışması ve sunum faaliyetleri yürütülmekte; bu çalışmalar ara sınav veya dönem sonu sınavı kapsamında değerlendirilerek </w:t>
      </w:r>
      <w:proofErr w:type="spellStart"/>
      <w:r w:rsidRPr="006A4167">
        <w:rPr>
          <w:sz w:val="24"/>
          <w:szCs w:val="24"/>
        </w:rPr>
        <w:t>notlandırılmaktadır</w:t>
      </w:r>
      <w:proofErr w:type="spellEnd"/>
      <w:r w:rsidRPr="006A4167">
        <w:rPr>
          <w:sz w:val="24"/>
          <w:szCs w:val="24"/>
        </w:rPr>
        <w:t>. Özellikle uygulamalı derslerde ve laboratuvar çalışmalarında öğrencilerin uygulama performansları değerlendirme sürecine dâhil edilmektedir. Bu uygulamalar, yalnızca teorik bilginin değil; uygulama, analiz ve problem çözme becerilerinin de ölçülmesini sağlamaktadır.</w:t>
      </w:r>
    </w:p>
    <w:p w14:paraId="305F44C2" w14:textId="01AD2E0C" w:rsidR="000F6592" w:rsidRDefault="000F6592" w:rsidP="000F6592">
      <w:pPr>
        <w:jc w:val="both"/>
        <w:rPr>
          <w:sz w:val="24"/>
          <w:szCs w:val="24"/>
        </w:rPr>
      </w:pPr>
      <w:r w:rsidRPr="006A4167">
        <w:rPr>
          <w:sz w:val="24"/>
          <w:szCs w:val="24"/>
        </w:rPr>
        <w:t>Dönem sonunda program ve ders öğrenme çıktılarının gerçekleşme düzeyleri analiz edilmekte; elde edilen veriler PÖÇ Matrisleri çerçevesinde değerlendirilerek gerekli iyileştirmeler planlanmaktadır. Bu yapı, yüksekokul genelinde ölçme-değerlendirme sürecinin sistematik, tanımlı ve çıktı temelli bir anlayışla yürütüldüğünü göstermektedir.</w:t>
      </w:r>
    </w:p>
    <w:p w14:paraId="6BCC2114" w14:textId="77777777" w:rsidR="00132D11" w:rsidRPr="006A4167" w:rsidRDefault="00132D11" w:rsidP="000F6592">
      <w:pPr>
        <w:jc w:val="both"/>
        <w:rPr>
          <w:sz w:val="24"/>
          <w:szCs w:val="24"/>
        </w:rPr>
      </w:pPr>
    </w:p>
    <w:p w14:paraId="51DDA197" w14:textId="77777777" w:rsidR="000F6592" w:rsidRPr="006A4167" w:rsidRDefault="000F6592" w:rsidP="000F6592">
      <w:pPr>
        <w:rPr>
          <w:b/>
          <w:bCs/>
          <w:sz w:val="24"/>
          <w:szCs w:val="24"/>
        </w:rPr>
      </w:pPr>
      <w:r w:rsidRPr="006A4167">
        <w:rPr>
          <w:b/>
          <w:bCs/>
          <w:sz w:val="24"/>
          <w:szCs w:val="24"/>
        </w:rPr>
        <w:t>Ölçme-Değerlendirme Çeşitliliğine İlişkin Uygulama Örnekleri</w:t>
      </w:r>
    </w:p>
    <w:p w14:paraId="3E8CF2E6" w14:textId="77777777" w:rsidR="000F6592" w:rsidRPr="006A4167" w:rsidRDefault="000F6592" w:rsidP="000F6592">
      <w:pPr>
        <w:jc w:val="both"/>
        <w:rPr>
          <w:sz w:val="24"/>
          <w:szCs w:val="24"/>
        </w:rPr>
      </w:pPr>
      <w:r w:rsidRPr="006A4167">
        <w:rPr>
          <w:sz w:val="24"/>
          <w:szCs w:val="24"/>
        </w:rPr>
        <w:t>Meslek Yüksekokulumuz bünyesinde ölçme-değerlendirme süreçleri OBİS üzerinden yürütülmekte olup sistem, farklı sınav ve değerlendirme türlerinin tanımlanmasına imkân tanıyacak şekilde yapılandırılmıştır. OBİS altyapısında ara sınav (vize), dönem sonu sınavı (final), kısa sınav, proje, ödev, laboratuvar, uygulama ve sözlü sınav gibi farklı ölçme araçları yer almaktadır.</w:t>
      </w:r>
    </w:p>
    <w:p w14:paraId="404F419D" w14:textId="77777777" w:rsidR="000F6592" w:rsidRPr="006A4167" w:rsidRDefault="000F6592" w:rsidP="000F6592">
      <w:pPr>
        <w:jc w:val="both"/>
        <w:rPr>
          <w:sz w:val="24"/>
          <w:szCs w:val="24"/>
        </w:rPr>
      </w:pPr>
      <w:r w:rsidRPr="006A4167">
        <w:rPr>
          <w:sz w:val="24"/>
          <w:szCs w:val="24"/>
        </w:rPr>
        <w:t xml:space="preserve">Uygulamada program derslerinde ağırlıklı olarak ara sınav ve dönem sonu sınavı yöntemi kullanılmaktadır. Bununla birlikte bazı derslerde ödev, proje, sunum ve uygulama çalışmaları yürütülmekte; bu çalışmalar ara sınav veya dönem sonu sınavı kapsamında değerlendirilerek </w:t>
      </w:r>
      <w:proofErr w:type="spellStart"/>
      <w:r w:rsidRPr="006A4167">
        <w:rPr>
          <w:sz w:val="24"/>
          <w:szCs w:val="24"/>
        </w:rPr>
        <w:t>notlandırılmaktadır</w:t>
      </w:r>
      <w:proofErr w:type="spellEnd"/>
      <w:r w:rsidRPr="006A4167">
        <w:rPr>
          <w:sz w:val="24"/>
          <w:szCs w:val="24"/>
        </w:rPr>
        <w:t>.</w:t>
      </w:r>
    </w:p>
    <w:p w14:paraId="3B94F8A1" w14:textId="77777777" w:rsidR="000F6592" w:rsidRPr="006A4167" w:rsidRDefault="000F6592" w:rsidP="000F6592">
      <w:pPr>
        <w:jc w:val="both"/>
        <w:rPr>
          <w:sz w:val="24"/>
          <w:szCs w:val="24"/>
        </w:rPr>
      </w:pPr>
      <w:r w:rsidRPr="006A4167">
        <w:rPr>
          <w:sz w:val="24"/>
          <w:szCs w:val="24"/>
        </w:rPr>
        <w:t>Özellikle uygulamalı ve laboratuvar derslerinde öğrencilerin performansları ve uygulama süreçleri değerlendirme kapsamına alınmaktadır. Bu uygulamalar, yalnızca teorik bilginin değil; uygulama, analiz ve problem çözme becerilerinin de ölçülmesini sağlamaktadır.</w:t>
      </w:r>
    </w:p>
    <w:p w14:paraId="5D131519" w14:textId="111DE83E" w:rsidR="000F6592" w:rsidRDefault="000F6592" w:rsidP="000F6592">
      <w:pPr>
        <w:jc w:val="both"/>
        <w:rPr>
          <w:sz w:val="24"/>
          <w:szCs w:val="24"/>
        </w:rPr>
      </w:pPr>
      <w:r w:rsidRPr="006A4167">
        <w:rPr>
          <w:sz w:val="24"/>
          <w:szCs w:val="24"/>
        </w:rPr>
        <w:t>OBİS sisteminin sunduğu ölçme araçları çeşitliliği, dersin niteliğine göre farklı değerlendirme yöntemlerinin kullanılmasına imkân tanımakta; böylece ölçme-değerlendirme sürecinin esnek ve yapılandırılmış bir çerçevede yürütülmesini desteklemektedir.</w:t>
      </w:r>
    </w:p>
    <w:p w14:paraId="43635330" w14:textId="77777777" w:rsidR="00132D11" w:rsidRPr="006A4167" w:rsidRDefault="00132D11" w:rsidP="000F6592">
      <w:pPr>
        <w:jc w:val="both"/>
        <w:rPr>
          <w:sz w:val="24"/>
          <w:szCs w:val="24"/>
        </w:rPr>
      </w:pPr>
    </w:p>
    <w:p w14:paraId="401D4D67" w14:textId="77777777" w:rsidR="000F6592" w:rsidRPr="006A4167" w:rsidRDefault="000F6592" w:rsidP="000F6592">
      <w:pPr>
        <w:rPr>
          <w:b/>
          <w:bCs/>
          <w:sz w:val="24"/>
          <w:szCs w:val="24"/>
        </w:rPr>
      </w:pPr>
      <w:r w:rsidRPr="006A4167">
        <w:rPr>
          <w:b/>
          <w:bCs/>
          <w:sz w:val="24"/>
          <w:szCs w:val="24"/>
        </w:rPr>
        <w:t>Uzaktan/Karma Eğitim Ölçme-Değerlendirme Süreç Belgeleri</w:t>
      </w:r>
    </w:p>
    <w:p w14:paraId="3F2F42C8" w14:textId="77777777" w:rsidR="000F6592" w:rsidRPr="006A4167" w:rsidRDefault="000F6592" w:rsidP="000F6592">
      <w:pPr>
        <w:jc w:val="both"/>
        <w:rPr>
          <w:sz w:val="24"/>
          <w:szCs w:val="24"/>
        </w:rPr>
      </w:pPr>
      <w:r w:rsidRPr="006A4167">
        <w:rPr>
          <w:sz w:val="24"/>
          <w:szCs w:val="24"/>
        </w:rPr>
        <w:t>Meslek Yüksekokulumuz bünyesinde yürütülen program dersleri örgün (yüz yüze) eğitim modeli kapsamında gerçekleştirilmektedir. Bu nedenle program derslerinde çevrim içi sınav uygulaması bulunmamaktadır ve ölçme-değerlendirme süreçleri yüz yüze ortamda yürütülmektedir.</w:t>
      </w:r>
    </w:p>
    <w:p w14:paraId="1321CEBF" w14:textId="77777777" w:rsidR="000F6592" w:rsidRPr="006A4167" w:rsidRDefault="000F6592" w:rsidP="000F6592">
      <w:pPr>
        <w:jc w:val="both"/>
        <w:rPr>
          <w:sz w:val="24"/>
          <w:szCs w:val="24"/>
        </w:rPr>
      </w:pPr>
      <w:r w:rsidRPr="006A4167">
        <w:rPr>
          <w:sz w:val="24"/>
          <w:szCs w:val="24"/>
        </w:rPr>
        <w:t>Üniversite genelinde yürütülen ortak zorunlu 5i dersleri karma eğitim modeliyle sunulmakta olup, bu derslere ilişkin uzaktan eğitim ve ölçme-değerlendirme süreçleri üniversitenin ilgili birimleri tarafından belirlenen usul ve esaslar çerçevesinde yürütülmektedir.</w:t>
      </w:r>
    </w:p>
    <w:p w14:paraId="130531EF" w14:textId="77777777" w:rsidR="000F6592" w:rsidRPr="006A4167" w:rsidRDefault="000F6592" w:rsidP="000F6592">
      <w:pPr>
        <w:jc w:val="both"/>
        <w:rPr>
          <w:sz w:val="24"/>
          <w:szCs w:val="24"/>
        </w:rPr>
      </w:pPr>
      <w:r w:rsidRPr="006A4167">
        <w:rPr>
          <w:sz w:val="24"/>
          <w:szCs w:val="24"/>
        </w:rPr>
        <w:t>Program dersleri açısından değerlendirildiğinde, ölçme ve değerlendirme süreçleri örgün eğitim mevzuatına uygun biçimde gerçekleştirilmekte; yazılı sınavlar ve uygulama değerlendirmeleri yüz yüze ortamda uygulanmaktadır.</w:t>
      </w:r>
    </w:p>
    <w:p w14:paraId="4959484F" w14:textId="547B28E9" w:rsidR="000F6592" w:rsidRDefault="000F6592" w:rsidP="000F6592">
      <w:pPr>
        <w:jc w:val="both"/>
        <w:rPr>
          <w:sz w:val="24"/>
          <w:szCs w:val="24"/>
        </w:rPr>
      </w:pPr>
      <w:r w:rsidRPr="006A4167">
        <w:rPr>
          <w:sz w:val="24"/>
          <w:szCs w:val="24"/>
        </w:rPr>
        <w:t xml:space="preserve">Bu çerçevede yüksekokul programlarında uzaktan sınav uygulaması bulunmamakla birlikte, üniversitenin </w:t>
      </w:r>
      <w:r w:rsidRPr="006A4167">
        <w:rPr>
          <w:sz w:val="24"/>
          <w:szCs w:val="24"/>
        </w:rPr>
        <w:lastRenderedPageBreak/>
        <w:t>uzaktan eğitim altyapısı ve mevzuat düzenlemeleri olası karma veya çevrim içi uygulamalar için hazır durumdadır.</w:t>
      </w:r>
    </w:p>
    <w:p w14:paraId="13DD4FA2" w14:textId="77777777" w:rsidR="00132D11" w:rsidRPr="006A4167" w:rsidRDefault="00132D11" w:rsidP="000F6592">
      <w:pPr>
        <w:jc w:val="both"/>
        <w:rPr>
          <w:sz w:val="24"/>
          <w:szCs w:val="24"/>
        </w:rPr>
      </w:pPr>
    </w:p>
    <w:p w14:paraId="0137D82B" w14:textId="77777777" w:rsidR="000F6592" w:rsidRPr="006A4167" w:rsidRDefault="000F6592" w:rsidP="000F6592">
      <w:pPr>
        <w:rPr>
          <w:b/>
          <w:bCs/>
          <w:sz w:val="24"/>
          <w:szCs w:val="24"/>
        </w:rPr>
      </w:pPr>
      <w:r w:rsidRPr="006A4167">
        <w:rPr>
          <w:b/>
          <w:bCs/>
          <w:sz w:val="24"/>
          <w:szCs w:val="24"/>
        </w:rPr>
        <w:t>İzleme ve Paydaş Katılımına Dayalı İyileştirme Kanıtları</w:t>
      </w:r>
    </w:p>
    <w:p w14:paraId="566C9873" w14:textId="77777777" w:rsidR="000F6592" w:rsidRPr="006A4167" w:rsidRDefault="000F6592" w:rsidP="006A4167">
      <w:pPr>
        <w:jc w:val="both"/>
        <w:rPr>
          <w:sz w:val="24"/>
          <w:szCs w:val="24"/>
        </w:rPr>
      </w:pPr>
      <w:r w:rsidRPr="006A4167">
        <w:rPr>
          <w:sz w:val="24"/>
          <w:szCs w:val="24"/>
        </w:rPr>
        <w:t>Meslek Yüksekokulumuz bünyesinde ölçme-değerlendirme ve öğretim süreçleri düzenli olarak izlenmekte ve geri bildirimler doğrultusunda iyileştirme çalışmaları yürütülmektedir. Öğrenciler, OBİS sistemi üzerinden ders, öğretim elemanı ve üniversite genelini değerlendirebilmektedir. Ders değerlendirme anketlerinin doldurulması, final sınav sonuçlarının görüntülenmesi öncesinde zorunlu tutulmakta; böylece yüksek katılım oranı sağlanmaktadır.</w:t>
      </w:r>
    </w:p>
    <w:p w14:paraId="1F2161C7" w14:textId="77777777" w:rsidR="000F6592" w:rsidRPr="006A4167" w:rsidRDefault="000F6592" w:rsidP="006A4167">
      <w:pPr>
        <w:jc w:val="both"/>
        <w:rPr>
          <w:sz w:val="24"/>
          <w:szCs w:val="24"/>
        </w:rPr>
      </w:pPr>
      <w:r w:rsidRPr="006A4167">
        <w:rPr>
          <w:sz w:val="24"/>
          <w:szCs w:val="24"/>
        </w:rPr>
        <w:t>Anket sonuçları öğretim elemanları tarafından bireysel olarak görüntülenebilmekte; bölüm başkanlığı ve idari amirlik düzeyinde de erişim sağlanmaktadır. Bu yapı, değerlendirme sonuçlarının yalnızca arşivlenmesini değil; izlenmesini ve yorumlanmasını mümkün kılmaktadır. Örnek öğretim elemanı değerlendirme sonuçları EK1 dosyasında yer almaktadır.</w:t>
      </w:r>
    </w:p>
    <w:p w14:paraId="5EB0C0BE" w14:textId="77777777" w:rsidR="000F6592" w:rsidRPr="006A4167" w:rsidRDefault="000F6592" w:rsidP="006A4167">
      <w:pPr>
        <w:jc w:val="both"/>
        <w:rPr>
          <w:sz w:val="24"/>
          <w:szCs w:val="24"/>
        </w:rPr>
      </w:pPr>
      <w:r w:rsidRPr="006A4167">
        <w:rPr>
          <w:sz w:val="24"/>
          <w:szCs w:val="24"/>
        </w:rPr>
        <w:t>Öğretim elemanları kendi derslerine ilişkin geri bildirimleri analiz ederek ders işleyişi, materyal kullanımı ve uygulama süreçlerinde gerekli düzenlemeleri yapabilmektedir. Bu süreç, sürekli iyileştirme anlayışı çerçevesinde yürütülmektedir.</w:t>
      </w:r>
    </w:p>
    <w:p w14:paraId="3DDF34BB" w14:textId="77777777" w:rsidR="000F6592" w:rsidRPr="006A4167" w:rsidRDefault="000F6592" w:rsidP="006A4167">
      <w:pPr>
        <w:jc w:val="both"/>
        <w:rPr>
          <w:sz w:val="24"/>
          <w:szCs w:val="24"/>
        </w:rPr>
      </w:pPr>
      <w:r w:rsidRPr="006A4167">
        <w:rPr>
          <w:sz w:val="24"/>
          <w:szCs w:val="24"/>
        </w:rPr>
        <w:t>Paydaş katılımı kapsamında, İşletmede Mesleki Eğitim (İME) dersi çerçevesinde protokol imzalanan firmalarla düzenli görüşmeler yapılmakta; sektör temsilcilerinin beklenti ve önerileri alınmaktadır. Ayrıca düzenlenen kariyer günleri etkinliklerinde sektör temsilcileri ve mezunlar konuşmacı olarak davet edilmekte; mezun geri bildirimleri programın geliştirilmesinde dikkate alınmaktadır. Bu toplantılara ilişkin tutanaklar kayıt altına alınmaktadır.</w:t>
      </w:r>
    </w:p>
    <w:p w14:paraId="36F6BF81" w14:textId="2C44BD4A" w:rsidR="000F6592" w:rsidRDefault="000F6592" w:rsidP="006A4167">
      <w:pPr>
        <w:jc w:val="both"/>
        <w:rPr>
          <w:sz w:val="24"/>
          <w:szCs w:val="24"/>
        </w:rPr>
      </w:pPr>
      <w:r w:rsidRPr="006A4167">
        <w:rPr>
          <w:sz w:val="24"/>
          <w:szCs w:val="24"/>
        </w:rPr>
        <w:t>Bu uygulamalar, öğrenci geri bildirimleri ve dış paydaş görüşlerinin izlenmesi, değerlendirilmesi ve iyileştirme süreçlerine yansıtılması bakımından sistematik bir yaklaşımın benimsendiğini göstermektedir.</w:t>
      </w:r>
    </w:p>
    <w:p w14:paraId="641E85A4" w14:textId="77777777" w:rsidR="00132D11" w:rsidRPr="006A4167" w:rsidRDefault="00132D11" w:rsidP="006A4167">
      <w:pPr>
        <w:jc w:val="both"/>
        <w:rPr>
          <w:sz w:val="24"/>
          <w:szCs w:val="24"/>
        </w:rPr>
      </w:pPr>
    </w:p>
    <w:p w14:paraId="331D7BF9" w14:textId="77777777" w:rsidR="000F6592" w:rsidRPr="006A4167" w:rsidRDefault="000F6592" w:rsidP="000F6592">
      <w:pPr>
        <w:rPr>
          <w:b/>
          <w:bCs/>
          <w:sz w:val="24"/>
          <w:szCs w:val="24"/>
        </w:rPr>
      </w:pPr>
      <w:r w:rsidRPr="006A4167">
        <w:rPr>
          <w:b/>
          <w:bCs/>
          <w:sz w:val="24"/>
          <w:szCs w:val="24"/>
        </w:rPr>
        <w:t>Mezuniyet Koşulları ve Başarı Değerlendirme Yönetmelik/Yönergeleri</w:t>
      </w:r>
    </w:p>
    <w:p w14:paraId="0D29DD92" w14:textId="77777777" w:rsidR="000F6592" w:rsidRPr="006A4167" w:rsidRDefault="000F6592" w:rsidP="006A4167">
      <w:pPr>
        <w:jc w:val="both"/>
        <w:rPr>
          <w:sz w:val="24"/>
          <w:szCs w:val="24"/>
        </w:rPr>
      </w:pPr>
      <w:r w:rsidRPr="006A4167">
        <w:rPr>
          <w:sz w:val="24"/>
          <w:szCs w:val="24"/>
        </w:rPr>
        <w:t xml:space="preserve">Köşk Meslek Yüksekokulu bünyesinde yürütülen ön lisans programlarında mezuniyet, başarı değerlendirme, sınav uygulamaları ve devam esasları Aydın Adnan Menderes Üniversitesi Ön Lisans ve Lisans Eğitimi Yönetmeliği hükümleri doğrultusunda yürütülmektedir. İlgili yönetmelik; </w:t>
      </w:r>
      <w:proofErr w:type="spellStart"/>
      <w:r w:rsidRPr="006A4167">
        <w:rPr>
          <w:sz w:val="24"/>
          <w:szCs w:val="24"/>
        </w:rPr>
        <w:t>notlandırma</w:t>
      </w:r>
      <w:proofErr w:type="spellEnd"/>
      <w:r w:rsidRPr="006A4167">
        <w:rPr>
          <w:sz w:val="24"/>
          <w:szCs w:val="24"/>
        </w:rPr>
        <w:t xml:space="preserve"> sistemi, sınav türleri, bütünleme ve mazeret sınavı uygulamaları, devam zorunluluğu, akademik başarı ölçütleri ve mezuniyet koşullarını açık ve tanımlı biçimde düzenlemektedir.</w:t>
      </w:r>
    </w:p>
    <w:p w14:paraId="1A25E2EA" w14:textId="77777777" w:rsidR="000F6592" w:rsidRPr="006A4167" w:rsidRDefault="000F6592" w:rsidP="006A4167">
      <w:pPr>
        <w:jc w:val="both"/>
        <w:rPr>
          <w:sz w:val="24"/>
          <w:szCs w:val="24"/>
        </w:rPr>
      </w:pPr>
      <w:r w:rsidRPr="006A4167">
        <w:rPr>
          <w:sz w:val="24"/>
          <w:szCs w:val="24"/>
        </w:rPr>
        <w:t xml:space="preserve">Programlardan mezun olabilmek için öğrencilerin toplam 120 </w:t>
      </w:r>
      <w:proofErr w:type="spellStart"/>
      <w:r w:rsidRPr="006A4167">
        <w:rPr>
          <w:sz w:val="24"/>
          <w:szCs w:val="24"/>
        </w:rPr>
        <w:t>AKTS’yi</w:t>
      </w:r>
      <w:proofErr w:type="spellEnd"/>
      <w:r w:rsidRPr="006A4167">
        <w:rPr>
          <w:sz w:val="24"/>
          <w:szCs w:val="24"/>
        </w:rPr>
        <w:t xml:space="preserve"> tamamlamış olması gerekmektedir. Bu kredinin 90 </w:t>
      </w:r>
      <w:proofErr w:type="spellStart"/>
      <w:r w:rsidRPr="006A4167">
        <w:rPr>
          <w:sz w:val="24"/>
          <w:szCs w:val="24"/>
        </w:rPr>
        <w:t>AKTS’si</w:t>
      </w:r>
      <w:proofErr w:type="spellEnd"/>
      <w:r w:rsidRPr="006A4167">
        <w:rPr>
          <w:sz w:val="24"/>
          <w:szCs w:val="24"/>
        </w:rPr>
        <w:t xml:space="preserve"> zorunlu, 30 </w:t>
      </w:r>
      <w:proofErr w:type="spellStart"/>
      <w:r w:rsidRPr="006A4167">
        <w:rPr>
          <w:sz w:val="24"/>
          <w:szCs w:val="24"/>
        </w:rPr>
        <w:t>AKTS’si</w:t>
      </w:r>
      <w:proofErr w:type="spellEnd"/>
      <w:r w:rsidRPr="006A4167">
        <w:rPr>
          <w:sz w:val="24"/>
          <w:szCs w:val="24"/>
        </w:rPr>
        <w:t xml:space="preserve"> seçmeli derslerden oluşmaktadır. Mezuniyet için öğrencinin Genel Ağırlıklı Not Ortalamasının (GANO) en az 2.00 olması şarttır. Son yarıyılda yer alan ve program çıktılarıyla ilişkilendirilmiş olan İşletmede Mesleki Eğitim (İME) dersi zorunlu olup başarıyla tamamlanmalıdır. Yönetmelik hükümleri doğrultusunda devam şartını yerine getirmeyen öğrenciler ilgili dersten başarısız sayılmaktadır.</w:t>
      </w:r>
    </w:p>
    <w:p w14:paraId="3A7ED950" w14:textId="77777777" w:rsidR="000F6592" w:rsidRPr="006A4167" w:rsidRDefault="000F6592" w:rsidP="006A4167">
      <w:pPr>
        <w:jc w:val="both"/>
        <w:rPr>
          <w:sz w:val="24"/>
          <w:szCs w:val="24"/>
        </w:rPr>
      </w:pPr>
      <w:r w:rsidRPr="006A4167">
        <w:rPr>
          <w:sz w:val="24"/>
          <w:szCs w:val="24"/>
        </w:rPr>
        <w:t xml:space="preserve">Başarı değerlendirme süreci yönetmelikte tanımlı sınav esaslarına göre yürütülmektedir. Program genelinde derslerin değerlendirilmesi ağırlıklı olarak Ara Sınav (Vize) %40 ve Dönem Sonu Sınavı (Final) %60 oranına dayanmaktadır. Ders bilgi paketlerinde sınav türleri OBİS üzerinden tanımlanmakta; ancak </w:t>
      </w:r>
      <w:proofErr w:type="spellStart"/>
      <w:r w:rsidRPr="006A4167">
        <w:rPr>
          <w:sz w:val="24"/>
          <w:szCs w:val="24"/>
        </w:rPr>
        <w:t>notlandırma</w:t>
      </w:r>
      <w:proofErr w:type="spellEnd"/>
      <w:r w:rsidRPr="006A4167">
        <w:rPr>
          <w:sz w:val="24"/>
          <w:szCs w:val="24"/>
        </w:rPr>
        <w:t xml:space="preserve"> uygulamaları vize ve final başlıkları altında gerçekleştirilmektedir. Ödev, proje, sunum ve uygulama değerlendirmeleri yapılan derslerde bu çalışmalar ilgili dersin ara sınav veya dönem sonu notuna yansıtılmaktadır.</w:t>
      </w:r>
    </w:p>
    <w:p w14:paraId="2F63B5A5" w14:textId="77777777" w:rsidR="000F6592" w:rsidRPr="006A4167" w:rsidRDefault="000F6592" w:rsidP="006A4167">
      <w:pPr>
        <w:jc w:val="both"/>
        <w:rPr>
          <w:sz w:val="24"/>
          <w:szCs w:val="24"/>
        </w:rPr>
      </w:pPr>
      <w:r w:rsidRPr="006A4167">
        <w:rPr>
          <w:sz w:val="24"/>
          <w:szCs w:val="24"/>
        </w:rPr>
        <w:t>Başarı notları, yönetmelikte tanımlı harf notu sistemine göre belirlenmektedir. Harf notları ve puan aralıkları (A1–F1 aralığında) sistemde tanımlıdır ve notlar OBİS üzerinden ilan edilmektedir. Yönetmelik kapsamında başarısız olunan dersler için bütünleme sınavı hakkı bulunmaktadır. Haklı ve geçerli mazereti bulunan öğrenciler için mazeret sınavı uygulanmaktadır. Sınav sonuçları ve başarı durumları öğrenciler tarafından OBİS üzerinden takip edilebilmektedir.</w:t>
      </w:r>
    </w:p>
    <w:p w14:paraId="1F3C3DC8" w14:textId="77D767E5" w:rsidR="000F6592" w:rsidRPr="006A4167" w:rsidRDefault="000F6592" w:rsidP="006A4167">
      <w:pPr>
        <w:jc w:val="both"/>
        <w:rPr>
          <w:sz w:val="24"/>
          <w:szCs w:val="24"/>
        </w:rPr>
      </w:pPr>
      <w:r w:rsidRPr="006A4167">
        <w:rPr>
          <w:sz w:val="24"/>
          <w:szCs w:val="24"/>
        </w:rPr>
        <w:t>Bu yapı, mezuniyet koşullarının ve başarı değerlendirme süreçlerinin mevzuata dayalı, tanımlı, şeffaf ve izlenebilir şekilde yürütüldüğünü göstermektedir.</w:t>
      </w:r>
    </w:p>
    <w:p w14:paraId="1DB9B80D" w14:textId="7695EFAB" w:rsidR="006A4167" w:rsidRPr="006A4167" w:rsidRDefault="006A4167" w:rsidP="006A4167">
      <w:pPr>
        <w:jc w:val="both"/>
        <w:rPr>
          <w:b/>
          <w:sz w:val="24"/>
          <w:szCs w:val="24"/>
        </w:rPr>
      </w:pPr>
      <w:r w:rsidRPr="006A4167">
        <w:rPr>
          <w:b/>
          <w:sz w:val="24"/>
          <w:szCs w:val="24"/>
        </w:rPr>
        <w:t>Kanıtlar:</w:t>
      </w:r>
    </w:p>
    <w:p w14:paraId="608AF3D8" w14:textId="77777777" w:rsidR="006A4167" w:rsidRPr="006A4167" w:rsidRDefault="00573E54" w:rsidP="006A4167">
      <w:pPr>
        <w:widowControl/>
        <w:pBdr>
          <w:top w:val="nil"/>
          <w:left w:val="nil"/>
          <w:bottom w:val="nil"/>
          <w:right w:val="nil"/>
          <w:between w:val="nil"/>
        </w:pBdr>
        <w:autoSpaceDE/>
        <w:autoSpaceDN/>
        <w:jc w:val="both"/>
        <w:rPr>
          <w:color w:val="000000"/>
          <w:sz w:val="24"/>
          <w:szCs w:val="24"/>
          <w:lang w:eastAsia="tr-TR"/>
        </w:rPr>
      </w:pPr>
      <w:hyperlink r:id="rId198" w:history="1">
        <w:r w:rsidR="006A4167" w:rsidRPr="006A4167">
          <w:rPr>
            <w:color w:val="0000FF"/>
            <w:sz w:val="24"/>
            <w:szCs w:val="24"/>
            <w:u w:val="single"/>
            <w:lang w:eastAsia="tr-TR"/>
          </w:rPr>
          <w:t>ADÜ Bilgi Paketi/Ders Kataloğunda Paylaşılan Program Çıktıları</w:t>
        </w:r>
      </w:hyperlink>
    </w:p>
    <w:p w14:paraId="4DB9841A" w14:textId="2207BC68" w:rsidR="006A4167" w:rsidRPr="006A4167" w:rsidRDefault="00573E54" w:rsidP="006A4167">
      <w:pPr>
        <w:widowControl/>
        <w:pBdr>
          <w:top w:val="nil"/>
          <w:left w:val="nil"/>
          <w:bottom w:val="nil"/>
          <w:right w:val="nil"/>
          <w:between w:val="nil"/>
        </w:pBdr>
        <w:autoSpaceDE/>
        <w:autoSpaceDN/>
        <w:jc w:val="both"/>
        <w:rPr>
          <w:bCs/>
          <w:color w:val="0000FF"/>
          <w:sz w:val="24"/>
          <w:szCs w:val="24"/>
          <w:u w:val="single"/>
          <w:lang w:eastAsia="tr-TR"/>
        </w:rPr>
      </w:pPr>
      <w:hyperlink r:id="rId199" w:history="1">
        <w:r w:rsidR="006A4167" w:rsidRPr="006A4167">
          <w:rPr>
            <w:bCs/>
            <w:color w:val="0000FF"/>
            <w:sz w:val="24"/>
            <w:szCs w:val="24"/>
            <w:u w:val="single"/>
            <w:lang w:eastAsia="tr-TR"/>
          </w:rPr>
          <w:t>Program Çıktılarının Belirlenmesine İlişkin Bölüm Kurulu Kararı</w:t>
        </w:r>
      </w:hyperlink>
    </w:p>
    <w:p w14:paraId="66F28F34" w14:textId="77777777" w:rsidR="006A4167" w:rsidRPr="006A4167" w:rsidRDefault="00573E54" w:rsidP="006A4167">
      <w:pPr>
        <w:widowControl/>
        <w:pBdr>
          <w:top w:val="nil"/>
          <w:left w:val="nil"/>
          <w:bottom w:val="nil"/>
          <w:right w:val="nil"/>
          <w:between w:val="nil"/>
        </w:pBdr>
        <w:autoSpaceDE/>
        <w:autoSpaceDN/>
        <w:jc w:val="both"/>
        <w:rPr>
          <w:bCs/>
          <w:color w:val="0000FF"/>
          <w:sz w:val="24"/>
          <w:szCs w:val="24"/>
          <w:u w:val="single"/>
          <w:lang w:eastAsia="tr-TR"/>
        </w:rPr>
      </w:pPr>
      <w:hyperlink r:id="rId200" w:history="1">
        <w:r w:rsidR="006A4167" w:rsidRPr="006A4167">
          <w:rPr>
            <w:rStyle w:val="Kpr"/>
            <w:bCs/>
            <w:sz w:val="24"/>
            <w:szCs w:val="24"/>
            <w:lang w:eastAsia="tr-TR"/>
          </w:rPr>
          <w:t>Program Çıktılarına Dayalı Başarı Analizi (Final Sınavı PÇ–ÖÇ Başarı Analizi)</w:t>
        </w:r>
      </w:hyperlink>
    </w:p>
    <w:p w14:paraId="026C9A48" w14:textId="0C40C447" w:rsidR="006A4167" w:rsidRPr="006A4167" w:rsidRDefault="006A4167" w:rsidP="006A4167">
      <w:pPr>
        <w:widowControl/>
        <w:pBdr>
          <w:top w:val="nil"/>
          <w:left w:val="nil"/>
          <w:bottom w:val="nil"/>
          <w:right w:val="nil"/>
          <w:between w:val="nil"/>
        </w:pBdr>
        <w:autoSpaceDE/>
        <w:autoSpaceDN/>
        <w:jc w:val="both"/>
        <w:rPr>
          <w:bCs/>
          <w:color w:val="0000FF"/>
          <w:sz w:val="24"/>
          <w:szCs w:val="24"/>
          <w:u w:val="single"/>
          <w:lang w:eastAsia="tr-TR"/>
        </w:rPr>
      </w:pPr>
      <w:r w:rsidRPr="006A4167">
        <w:rPr>
          <w:bCs/>
          <w:color w:val="0000FF"/>
          <w:sz w:val="24"/>
          <w:szCs w:val="24"/>
          <w:u w:val="single"/>
          <w:lang w:eastAsia="tr-TR"/>
        </w:rPr>
        <w:t>2024-2025 Bahar Dönemi Ders Öğrenme Çıktıları Anketi Sonuçları</w:t>
      </w:r>
    </w:p>
    <w:p w14:paraId="262358FD" w14:textId="3384E48D" w:rsidR="006A4167" w:rsidRPr="006A4167" w:rsidRDefault="00573E54" w:rsidP="006A4167">
      <w:pPr>
        <w:pBdr>
          <w:top w:val="nil"/>
          <w:left w:val="nil"/>
          <w:bottom w:val="nil"/>
          <w:right w:val="nil"/>
          <w:between w:val="nil"/>
        </w:pBdr>
        <w:rPr>
          <w:bCs/>
          <w:color w:val="0000FF"/>
          <w:sz w:val="24"/>
          <w:szCs w:val="24"/>
          <w:u w:val="single"/>
          <w:lang w:eastAsia="tr-TR"/>
        </w:rPr>
      </w:pPr>
      <w:hyperlink r:id="rId201" w:history="1">
        <w:r w:rsidR="006A4167" w:rsidRPr="006A4167">
          <w:rPr>
            <w:rStyle w:val="Kpr"/>
            <w:bCs/>
            <w:sz w:val="24"/>
            <w:szCs w:val="24"/>
            <w:lang w:eastAsia="tr-TR"/>
          </w:rPr>
          <w:t>Öğrenci Not Durum Belgesi (Transkript)</w:t>
        </w:r>
      </w:hyperlink>
    </w:p>
    <w:p w14:paraId="1DD398A2" w14:textId="324DFF96" w:rsidR="006A4167" w:rsidRPr="006A4167" w:rsidRDefault="00573E54" w:rsidP="006A4167">
      <w:pPr>
        <w:widowControl/>
        <w:pBdr>
          <w:top w:val="nil"/>
          <w:left w:val="nil"/>
          <w:bottom w:val="nil"/>
          <w:right w:val="nil"/>
          <w:between w:val="nil"/>
        </w:pBdr>
        <w:autoSpaceDE/>
        <w:autoSpaceDN/>
        <w:jc w:val="both"/>
        <w:rPr>
          <w:bCs/>
          <w:color w:val="000000"/>
          <w:sz w:val="24"/>
          <w:szCs w:val="24"/>
          <w:lang w:eastAsia="tr-TR"/>
        </w:rPr>
      </w:pPr>
      <w:hyperlink r:id="rId202" w:history="1">
        <w:r w:rsidR="006A4167" w:rsidRPr="006A4167">
          <w:rPr>
            <w:rStyle w:val="Kpr"/>
            <w:bCs/>
            <w:sz w:val="24"/>
            <w:szCs w:val="24"/>
            <w:lang w:eastAsia="tr-TR"/>
          </w:rPr>
          <w:t>Mezuniyet Kontrol Listesi</w:t>
        </w:r>
      </w:hyperlink>
    </w:p>
    <w:p w14:paraId="6406E6F6" w14:textId="77777777" w:rsidR="006A4167" w:rsidRPr="006A4167" w:rsidRDefault="006A4167" w:rsidP="006A4167">
      <w:pPr>
        <w:jc w:val="both"/>
        <w:rPr>
          <w:sz w:val="24"/>
          <w:szCs w:val="24"/>
        </w:rPr>
      </w:pPr>
    </w:p>
    <w:p w14:paraId="651AD607" w14:textId="77777777" w:rsidR="000F6592" w:rsidRPr="006A4167" w:rsidRDefault="000F6592" w:rsidP="000F6592">
      <w:pPr>
        <w:rPr>
          <w:b/>
          <w:bCs/>
          <w:sz w:val="24"/>
          <w:szCs w:val="24"/>
        </w:rPr>
      </w:pPr>
      <w:r w:rsidRPr="006A4167">
        <w:rPr>
          <w:b/>
          <w:bCs/>
          <w:sz w:val="24"/>
          <w:szCs w:val="24"/>
        </w:rPr>
        <w:t>B.2.3. Öğrenci Kabulü ve Önceki Öğrenmenin Tanınması</w:t>
      </w:r>
    </w:p>
    <w:p w14:paraId="5191C979" w14:textId="77777777" w:rsidR="000F6592" w:rsidRPr="006A4167" w:rsidRDefault="000F6592" w:rsidP="000F6592">
      <w:pPr>
        <w:rPr>
          <w:b/>
          <w:bCs/>
          <w:sz w:val="24"/>
          <w:szCs w:val="24"/>
        </w:rPr>
      </w:pPr>
      <w:r w:rsidRPr="006A4167">
        <w:rPr>
          <w:b/>
          <w:bCs/>
          <w:sz w:val="24"/>
          <w:szCs w:val="24"/>
        </w:rPr>
        <w:t>Öğrenci Kabul ve Yerleştirme Kriterlerine İlişkin Yönetmelikler</w:t>
      </w:r>
    </w:p>
    <w:p w14:paraId="60EAF541" w14:textId="77777777" w:rsidR="000F6592" w:rsidRPr="006A4167" w:rsidRDefault="000F6592" w:rsidP="006A4167">
      <w:pPr>
        <w:jc w:val="both"/>
        <w:rPr>
          <w:sz w:val="24"/>
          <w:szCs w:val="24"/>
        </w:rPr>
      </w:pPr>
      <w:r w:rsidRPr="006A4167">
        <w:rPr>
          <w:sz w:val="24"/>
          <w:szCs w:val="24"/>
        </w:rPr>
        <w:t xml:space="preserve">Köşk Meslek Yüksekokulu bünyesinde yer alan Yönetim ve Organizasyon Bölümü (Lojistik Programı, Yerel Yönetimler Programı) ile Gıda İşleme Bölümü (Gıda Kalite ve Kontrolü Analizi Programı, Gıda Teknolojisi Programı) ön lisans düzeyinde eğitim vermektedir. Bu programlara öğrenci kabulü, açık ve şeffaf </w:t>
      </w:r>
      <w:proofErr w:type="gramStart"/>
      <w:r w:rsidRPr="006A4167">
        <w:rPr>
          <w:sz w:val="24"/>
          <w:szCs w:val="24"/>
        </w:rPr>
        <w:t>kriterler</w:t>
      </w:r>
      <w:proofErr w:type="gramEnd"/>
      <w:r w:rsidRPr="006A4167">
        <w:rPr>
          <w:sz w:val="24"/>
          <w:szCs w:val="24"/>
        </w:rPr>
        <w:t xml:space="preserve"> doğrultusunda ulusal mevzuata ve üniversite yönetmeliklerine uygun şekilde yürütülmektedir.</w:t>
      </w:r>
    </w:p>
    <w:p w14:paraId="30CFB7B3" w14:textId="77777777" w:rsidR="000F6592" w:rsidRPr="006A4167" w:rsidRDefault="000F6592" w:rsidP="006A4167">
      <w:pPr>
        <w:jc w:val="both"/>
        <w:rPr>
          <w:sz w:val="24"/>
          <w:szCs w:val="24"/>
        </w:rPr>
      </w:pPr>
      <w:r w:rsidRPr="006A4167">
        <w:rPr>
          <w:sz w:val="24"/>
          <w:szCs w:val="24"/>
        </w:rPr>
        <w:t xml:space="preserve">Programlara öğrenci kabulü temel olarak Ölçme, Seçme ve Yerleştirme Merkezi (ÖSYM) tarafından gerçekleştirilen Yükseköğretim Kurumları Sınavı (YKS) sonuçlarına göre merkezi yerleştirme yoluyla yapılmaktadır. Bunun yanı sıra öğrenciler ilgili mevzuat hükümleri doğrultusunda yatay geçiş yoluyla da programlara kabul edilebilmektedir. Öğrenci kontenjanları ve kabul koşulları Yükseköğretim Kurulu tarafından belirlenmekte ve üniversitenin ilgili birimleri tarafından uygulanmaktadır. Aydın Adnan Menderes Üniversitesi Ön Lisans ve Lisans Eğitimi Yönetmeliğine göre öğrencilerin üniversiteye kabulü; ÖSYM tarafından yerleştirilmiş olmak, yatay veya dikey geçiş koşullarını sağlamak ya da ilgili mevzuatta belirtilen diğer kabul yollarını taşımak suretiyle gerçekleştirilmektedir. </w:t>
      </w:r>
    </w:p>
    <w:p w14:paraId="2BC715E3" w14:textId="77777777" w:rsidR="000F6592" w:rsidRPr="006A4167" w:rsidRDefault="000F6592" w:rsidP="006A4167">
      <w:pPr>
        <w:jc w:val="both"/>
        <w:rPr>
          <w:sz w:val="24"/>
          <w:szCs w:val="24"/>
        </w:rPr>
      </w:pPr>
      <w:r w:rsidRPr="006A4167">
        <w:rPr>
          <w:sz w:val="24"/>
          <w:szCs w:val="24"/>
        </w:rPr>
        <w:t>Önceki öğrenmelerin tanınması kapsamında öğrencilerin daha önce başka bir yükseköğretim kurumunda almış oldukları derslerin değerlendirilmesi muafiyet ve intibak işlemleri aracılığıyla gerçekleştirilmektedir. Öğrenciler bu kapsamda ilgili akademik birimlere başvurarak daha önce başarıyla tamamladıkları derslerin program derslerine eşdeğer sayılmasını talep edebilmektedir. Başvurular Öğrenci Bilgi Sistemi (OBİS) üzerinden alınmakta ve ilgili bölüm/program başkanlıkları tarafından incelenmektedir. Ders içerikleri ve kredileri dikkate alınarak yapılan değerlendirme sonucunda uygun görülen dersler için muafiyet verilmekte ve öğrencilerin ders yükleri buna göre düzenlenmektedir.</w:t>
      </w:r>
    </w:p>
    <w:p w14:paraId="0F9F605D" w14:textId="01F9C28B" w:rsidR="000F6592" w:rsidRDefault="000F6592" w:rsidP="006A4167">
      <w:pPr>
        <w:jc w:val="both"/>
        <w:rPr>
          <w:sz w:val="24"/>
          <w:szCs w:val="24"/>
        </w:rPr>
      </w:pPr>
      <w:r w:rsidRPr="006A4167">
        <w:rPr>
          <w:sz w:val="24"/>
          <w:szCs w:val="24"/>
        </w:rPr>
        <w:t>Yatay geçiş yoluyla programa kabul edilen öğrenciler için de benzer şekilde ders eşdeğerliği ve intibak işlemleri yapılmaktadır. Bu süreçte öğrencinin daha önce aldığı derslerin içerikleri, kredileri ve başarı durumları değerlendirilerek programdaki karşılıkları belirlenmekte ve öğrencinin hangi yarıyıldan eğitime devam edeceği tespit edilmektedir. Bu işlemler ilgili bölüm/program başkanlıklarının önerisi doğrultusunda birim kurullarının kararlarıyla kesinleştirilmektedir.</w:t>
      </w:r>
    </w:p>
    <w:p w14:paraId="65A8F96E" w14:textId="77777777" w:rsidR="00132D11" w:rsidRPr="006A4167" w:rsidRDefault="00132D11" w:rsidP="006A4167">
      <w:pPr>
        <w:jc w:val="both"/>
        <w:rPr>
          <w:sz w:val="24"/>
          <w:szCs w:val="24"/>
        </w:rPr>
      </w:pPr>
    </w:p>
    <w:p w14:paraId="74A54245" w14:textId="77777777" w:rsidR="000F6592" w:rsidRPr="006A4167" w:rsidRDefault="000F6592" w:rsidP="000F6592">
      <w:pPr>
        <w:rPr>
          <w:b/>
          <w:bCs/>
          <w:sz w:val="24"/>
          <w:szCs w:val="24"/>
        </w:rPr>
      </w:pPr>
      <w:r w:rsidRPr="006A4167">
        <w:rPr>
          <w:b/>
          <w:bCs/>
          <w:sz w:val="24"/>
          <w:szCs w:val="24"/>
        </w:rPr>
        <w:t xml:space="preserve">Yatay/Dikey Geçiş, ÇAP, </w:t>
      </w:r>
      <w:proofErr w:type="spellStart"/>
      <w:r w:rsidRPr="006A4167">
        <w:rPr>
          <w:b/>
          <w:bCs/>
          <w:sz w:val="24"/>
          <w:szCs w:val="24"/>
        </w:rPr>
        <w:t>Yandal</w:t>
      </w:r>
      <w:proofErr w:type="spellEnd"/>
      <w:r w:rsidRPr="006A4167">
        <w:rPr>
          <w:b/>
          <w:bCs/>
          <w:sz w:val="24"/>
          <w:szCs w:val="24"/>
        </w:rPr>
        <w:t xml:space="preserve"> ve YÖS Süreç Yönergeleri</w:t>
      </w:r>
    </w:p>
    <w:p w14:paraId="02EC4463" w14:textId="77777777" w:rsidR="000F6592" w:rsidRPr="006A4167" w:rsidRDefault="000F6592" w:rsidP="006A4167">
      <w:pPr>
        <w:jc w:val="both"/>
        <w:rPr>
          <w:sz w:val="24"/>
          <w:szCs w:val="24"/>
        </w:rPr>
      </w:pPr>
      <w:r w:rsidRPr="006A4167">
        <w:rPr>
          <w:sz w:val="24"/>
          <w:szCs w:val="24"/>
        </w:rPr>
        <w:t>Köşk Meslek Yüksekokulu bünyesinde yer alan Yönetim ve Organizasyon Bölümü (Lojistik Programı, Yerel Yönetimler Programı) ile Gıda İşleme Bölümü (Gıda Kalite ve Kontrolü Analizi Programı, Gıda Teknolojisi Programı) ön lisans programlarında öğrenci kabulü ve önceki öğrenmelerin tanınmasına ilişkin süreçler ilgili mevzuat doğrultusunda yürütülmektedir.</w:t>
      </w:r>
    </w:p>
    <w:p w14:paraId="3D082C0F" w14:textId="77777777" w:rsidR="000F6592" w:rsidRPr="006A4167" w:rsidRDefault="000F6592" w:rsidP="006A4167">
      <w:pPr>
        <w:jc w:val="both"/>
        <w:rPr>
          <w:sz w:val="24"/>
          <w:szCs w:val="24"/>
        </w:rPr>
      </w:pPr>
      <w:r w:rsidRPr="006A4167">
        <w:rPr>
          <w:sz w:val="24"/>
          <w:szCs w:val="24"/>
        </w:rPr>
        <w:t>Programlara öğrenci kabulü temel olarak Ölçme, Seçme ve Yerleştirme Merkezi (ÖSYM) tarafından gerçekleştirilen Yükseköğretim Kurumları Sınavı (YKS) sonuçlarına göre merkezi yerleştirme yoluyla yapılmaktadır. Bunun yanı sıra öğrenciler ilgili mevzuat hükümleri çerçevesinde yatay geçiş yoluyla da programlara kabul edilebilmektedir. Yatay geçiş başvuruları Yükseköğretim Kurulu tarafından yayımlanan ilgili yönetmelik hükümlerine göre değerlendirilmekte ve sonuçlandırılmaktadır.</w:t>
      </w:r>
    </w:p>
    <w:p w14:paraId="7D8F07BA" w14:textId="77777777" w:rsidR="000F6592" w:rsidRPr="006A4167" w:rsidRDefault="000F6592" w:rsidP="006A4167">
      <w:pPr>
        <w:jc w:val="both"/>
        <w:rPr>
          <w:sz w:val="24"/>
          <w:szCs w:val="24"/>
        </w:rPr>
      </w:pPr>
      <w:r w:rsidRPr="006A4167">
        <w:rPr>
          <w:sz w:val="24"/>
          <w:szCs w:val="24"/>
        </w:rPr>
        <w:t>Yatay geçiş yoluyla programa kabul edilen öğrencilerin daha önce almış oldukları dersler için eşdeğerlik ve intibak işlemleri yapılmaktadır. Bu kapsamda öğrencilerin daha önce başarıyla tamamladıkları dersler içerik ve kredi açısından değerlendirilmekte, uygun görülen dersler için muafiyet verilmekte ve öğrencinin ders planı buna göre düzenlenmektedir.</w:t>
      </w:r>
    </w:p>
    <w:p w14:paraId="732857F6" w14:textId="77777777" w:rsidR="000F6592" w:rsidRPr="006A4167" w:rsidRDefault="000F6592" w:rsidP="006A4167">
      <w:pPr>
        <w:jc w:val="both"/>
        <w:rPr>
          <w:sz w:val="24"/>
          <w:szCs w:val="24"/>
        </w:rPr>
      </w:pPr>
      <w:r w:rsidRPr="006A4167">
        <w:rPr>
          <w:sz w:val="24"/>
          <w:szCs w:val="24"/>
        </w:rPr>
        <w:t>Önceki öğrenmelerin tanınması kapsamında yapılan tüm başvurular Öğrenci Bilgi Sistemi (OBİS) üzerinden alınmakta ve ilgili akademik birimler tarafından incelenmektedir. Ders eşdeğerliği ve intibak işlemleri bölüm/program başkanlıklarının değerlendirmesi doğrultusunda ilgili kurul kararları ile kesinleştirilmektedir.</w:t>
      </w:r>
    </w:p>
    <w:p w14:paraId="6DC3800F" w14:textId="1E75CDE0" w:rsidR="000F6592" w:rsidRDefault="000F6592" w:rsidP="006A4167">
      <w:pPr>
        <w:jc w:val="both"/>
        <w:rPr>
          <w:sz w:val="24"/>
          <w:szCs w:val="24"/>
        </w:rPr>
      </w:pPr>
      <w:r w:rsidRPr="006A4167">
        <w:rPr>
          <w:sz w:val="24"/>
          <w:szCs w:val="24"/>
        </w:rPr>
        <w:t>Bu uygulamalar sayesinde öğrenci kabulü ve önceki öğrenmelerin tanınmasına ilişkin süreçler tanımlı, şeffaf ve mevzuata dayalı bir şekilde yürütülmektedir.</w:t>
      </w:r>
    </w:p>
    <w:p w14:paraId="2867DDD9" w14:textId="77777777" w:rsidR="00132D11" w:rsidRPr="006A4167" w:rsidRDefault="00132D11" w:rsidP="006A4167">
      <w:pPr>
        <w:jc w:val="both"/>
        <w:rPr>
          <w:sz w:val="24"/>
          <w:szCs w:val="24"/>
        </w:rPr>
      </w:pPr>
    </w:p>
    <w:p w14:paraId="0014BDDC" w14:textId="77777777" w:rsidR="000F6592" w:rsidRPr="006A4167" w:rsidRDefault="000F6592" w:rsidP="000F6592">
      <w:pPr>
        <w:rPr>
          <w:b/>
          <w:bCs/>
          <w:sz w:val="24"/>
          <w:szCs w:val="24"/>
        </w:rPr>
      </w:pPr>
      <w:r w:rsidRPr="006A4167">
        <w:rPr>
          <w:b/>
          <w:bCs/>
          <w:sz w:val="24"/>
          <w:szCs w:val="24"/>
        </w:rPr>
        <w:t>Önceki Öğrenmenin Tanınması ve AKTS Kredilendirme Kanıtları</w:t>
      </w:r>
    </w:p>
    <w:p w14:paraId="36C43E85" w14:textId="77777777" w:rsidR="000F6592" w:rsidRPr="006A4167" w:rsidRDefault="000F6592" w:rsidP="006A4167">
      <w:pPr>
        <w:jc w:val="both"/>
        <w:rPr>
          <w:sz w:val="24"/>
          <w:szCs w:val="24"/>
        </w:rPr>
      </w:pPr>
      <w:r w:rsidRPr="006A4167">
        <w:rPr>
          <w:sz w:val="24"/>
          <w:szCs w:val="24"/>
        </w:rPr>
        <w:t xml:space="preserve">Köşk Meslek Yüksekokulu bünyesinde yürütülen ön lisans programlarında öğrencilerin önceki öğrenmelerinin tanınması ve ders kredilerinin belirlenmesi süreçleri ilgili mevzuat ve üniversite </w:t>
      </w:r>
      <w:r w:rsidRPr="006A4167">
        <w:rPr>
          <w:sz w:val="24"/>
          <w:szCs w:val="24"/>
        </w:rPr>
        <w:lastRenderedPageBreak/>
        <w:t>yönetmelikleri doğrultusunda yürütülmektedir. Öğrenciler daha önce başka bir yükseköğretim kurumunda almış oldukları dersler için muafiyet ve intibak başvurusunda bulunabilmekte, başvurular ilgili akademik birimler tarafından ders içerikleri ve kredi değerleri dikkate alınarak değerlendirilmektedir. Uygun görülen dersler eşdeğer kabul edilmekte ve öğrencilerin ders yükleri buna göre düzenlenmektedir.</w:t>
      </w:r>
    </w:p>
    <w:p w14:paraId="219F447E" w14:textId="72A589C5" w:rsidR="000F6592" w:rsidRDefault="000F6592" w:rsidP="006A4167">
      <w:pPr>
        <w:jc w:val="both"/>
        <w:rPr>
          <w:sz w:val="24"/>
          <w:szCs w:val="24"/>
        </w:rPr>
      </w:pPr>
      <w:r w:rsidRPr="006A4167">
        <w:rPr>
          <w:sz w:val="24"/>
          <w:szCs w:val="24"/>
        </w:rPr>
        <w:t>Programlarda yer alan derslerin kredilendirilmesi Avrupa Kredi Transfer Sistemi (AKTS) esaslarına göre yapılmakta olup, öğrencilerin mezuniyet için gerekli toplam 120 AKTS kredisini tamamlamaları gerekmektedir. AKTS kredileri derslerin teorik ve uygulamalı saatleri ile öğrencilerin iş yükü dikkate alınarak belirlenmektedir.</w:t>
      </w:r>
    </w:p>
    <w:p w14:paraId="6D5AF9C7" w14:textId="1B7A79C8" w:rsidR="00D0227F" w:rsidRPr="006A4167" w:rsidRDefault="006A4167" w:rsidP="00D0227F">
      <w:pPr>
        <w:pStyle w:val="GvdeMetni"/>
        <w:ind w:right="708"/>
        <w:rPr>
          <w:b/>
        </w:rPr>
      </w:pPr>
      <w:r w:rsidRPr="006A4167">
        <w:rPr>
          <w:b/>
        </w:rPr>
        <w:t>Kanıtlar:</w:t>
      </w:r>
    </w:p>
    <w:p w14:paraId="7845B6A3" w14:textId="122A9954" w:rsidR="006A4167" w:rsidRPr="006A4167" w:rsidRDefault="006A4167" w:rsidP="006A4167">
      <w:pPr>
        <w:widowControl/>
        <w:autoSpaceDE/>
        <w:autoSpaceDN/>
        <w:contextualSpacing/>
        <w:jc w:val="both"/>
        <w:rPr>
          <w:sz w:val="24"/>
          <w:szCs w:val="24"/>
          <w:lang w:eastAsia="tr-TR"/>
        </w:rPr>
      </w:pPr>
      <w:r w:rsidRPr="006A4167">
        <w:rPr>
          <w:color w:val="0000FF"/>
          <w:sz w:val="24"/>
          <w:szCs w:val="24"/>
          <w:u w:val="single"/>
          <w:lang w:eastAsia="tr-TR"/>
        </w:rPr>
        <w:t>Aydın Adnan Menderes Üniversitesi Ders Eşdeğerlik Ve İntibak Esasları</w:t>
      </w:r>
    </w:p>
    <w:p w14:paraId="257C9336" w14:textId="77777777" w:rsidR="006A4167" w:rsidRPr="006A4167" w:rsidRDefault="00573E54" w:rsidP="006A4167">
      <w:pPr>
        <w:widowControl/>
        <w:autoSpaceDE/>
        <w:autoSpaceDN/>
        <w:contextualSpacing/>
        <w:jc w:val="both"/>
        <w:rPr>
          <w:sz w:val="24"/>
          <w:szCs w:val="24"/>
          <w:lang w:eastAsia="tr-TR"/>
        </w:rPr>
      </w:pPr>
      <w:hyperlink r:id="rId203" w:history="1">
        <w:r w:rsidR="006A4167" w:rsidRPr="006A4167">
          <w:rPr>
            <w:color w:val="0000FF"/>
            <w:sz w:val="24"/>
            <w:szCs w:val="24"/>
            <w:u w:val="single"/>
            <w:lang w:eastAsia="tr-TR"/>
          </w:rPr>
          <w:t>Önceki Öğrenimlerin Değerlendirilmesine İlişkin Komisyon Kararı Örneği</w:t>
        </w:r>
      </w:hyperlink>
    </w:p>
    <w:p w14:paraId="37284C2B" w14:textId="6F27D01E" w:rsidR="006A4167" w:rsidRDefault="00573E54" w:rsidP="006A4167">
      <w:pPr>
        <w:widowControl/>
        <w:autoSpaceDE/>
        <w:autoSpaceDN/>
        <w:contextualSpacing/>
        <w:jc w:val="both"/>
        <w:rPr>
          <w:color w:val="0000FF"/>
          <w:sz w:val="24"/>
          <w:szCs w:val="24"/>
          <w:u w:val="single"/>
          <w:lang w:eastAsia="tr-TR"/>
        </w:rPr>
      </w:pPr>
      <w:hyperlink r:id="rId204" w:history="1">
        <w:r w:rsidR="006A4167" w:rsidRPr="006A4167">
          <w:rPr>
            <w:color w:val="0000FF"/>
            <w:sz w:val="24"/>
            <w:szCs w:val="24"/>
            <w:u w:val="single"/>
            <w:lang w:eastAsia="tr-TR"/>
          </w:rPr>
          <w:t>Öğrencilerden Alınan İntibak/Muafiyet Taleplerine İlişkin Dilekçe Örneği</w:t>
        </w:r>
      </w:hyperlink>
    </w:p>
    <w:p w14:paraId="65681445" w14:textId="048E4213" w:rsidR="00CA2653" w:rsidRPr="006A4167" w:rsidRDefault="00573E54" w:rsidP="006A4167">
      <w:pPr>
        <w:widowControl/>
        <w:autoSpaceDE/>
        <w:autoSpaceDN/>
        <w:contextualSpacing/>
        <w:jc w:val="both"/>
        <w:rPr>
          <w:b/>
          <w:sz w:val="24"/>
          <w:szCs w:val="24"/>
          <w:lang w:eastAsia="tr-TR"/>
        </w:rPr>
      </w:pPr>
      <w:hyperlink r:id="rId205" w:history="1">
        <w:r w:rsidR="00CA2653" w:rsidRPr="00CA2653">
          <w:rPr>
            <w:rStyle w:val="Kpr"/>
            <w:sz w:val="24"/>
            <w:szCs w:val="24"/>
            <w:lang w:eastAsia="tr-TR"/>
          </w:rPr>
          <w:t>Köşk MYO ÇAP-YAP Uygulamalarına Geçiş Eylem Planı</w:t>
        </w:r>
      </w:hyperlink>
    </w:p>
    <w:p w14:paraId="38816639" w14:textId="77777777" w:rsidR="00D0227F" w:rsidRPr="00D0227F" w:rsidRDefault="00D0227F" w:rsidP="00D0227F">
      <w:pPr>
        <w:pStyle w:val="GvdeMetni"/>
        <w:ind w:right="708"/>
        <w:rPr>
          <w:b/>
          <w:highlight w:val="yellow"/>
        </w:rPr>
      </w:pPr>
    </w:p>
    <w:p w14:paraId="6F6D5CD8" w14:textId="77777777" w:rsidR="00260A84" w:rsidRDefault="00260A84" w:rsidP="00260A84">
      <w:pPr>
        <w:widowControl/>
        <w:tabs>
          <w:tab w:val="left" w:pos="1026"/>
        </w:tabs>
        <w:autoSpaceDE/>
        <w:autoSpaceDN/>
        <w:spacing w:line="259" w:lineRule="auto"/>
        <w:rPr>
          <w:b/>
          <w:sz w:val="24"/>
          <w:szCs w:val="24"/>
        </w:rPr>
      </w:pPr>
      <w:r>
        <w:rPr>
          <w:b/>
          <w:sz w:val="24"/>
          <w:szCs w:val="24"/>
        </w:rPr>
        <w:t xml:space="preserve">B.3. </w:t>
      </w:r>
      <w:r w:rsidRPr="00260A84">
        <w:rPr>
          <w:b/>
          <w:sz w:val="24"/>
          <w:szCs w:val="24"/>
        </w:rPr>
        <w:t>Öğrenme</w:t>
      </w:r>
      <w:r w:rsidRPr="00260A84">
        <w:rPr>
          <w:b/>
          <w:spacing w:val="-5"/>
          <w:sz w:val="24"/>
          <w:szCs w:val="24"/>
        </w:rPr>
        <w:t xml:space="preserve"> </w:t>
      </w:r>
      <w:r w:rsidRPr="00260A84">
        <w:rPr>
          <w:b/>
          <w:sz w:val="24"/>
          <w:szCs w:val="24"/>
        </w:rPr>
        <w:t>Kaynakları</w:t>
      </w:r>
      <w:r w:rsidRPr="00260A84">
        <w:rPr>
          <w:b/>
          <w:spacing w:val="-3"/>
          <w:sz w:val="24"/>
          <w:szCs w:val="24"/>
        </w:rPr>
        <w:t xml:space="preserve"> </w:t>
      </w:r>
      <w:r w:rsidRPr="00260A84">
        <w:rPr>
          <w:b/>
          <w:sz w:val="24"/>
          <w:szCs w:val="24"/>
        </w:rPr>
        <w:t>ve</w:t>
      </w:r>
      <w:r w:rsidRPr="00260A84">
        <w:rPr>
          <w:b/>
          <w:spacing w:val="-4"/>
          <w:sz w:val="24"/>
          <w:szCs w:val="24"/>
        </w:rPr>
        <w:t xml:space="preserve"> </w:t>
      </w:r>
      <w:r w:rsidRPr="00260A84">
        <w:rPr>
          <w:b/>
          <w:sz w:val="24"/>
          <w:szCs w:val="24"/>
        </w:rPr>
        <w:t>Akademik</w:t>
      </w:r>
      <w:r w:rsidRPr="00260A84">
        <w:rPr>
          <w:b/>
          <w:spacing w:val="-2"/>
          <w:sz w:val="24"/>
          <w:szCs w:val="24"/>
        </w:rPr>
        <w:t xml:space="preserve"> </w:t>
      </w:r>
      <w:r w:rsidRPr="00260A84">
        <w:rPr>
          <w:b/>
          <w:sz w:val="24"/>
          <w:szCs w:val="24"/>
        </w:rPr>
        <w:t>Destek</w:t>
      </w:r>
      <w:r w:rsidRPr="00260A84">
        <w:rPr>
          <w:b/>
          <w:spacing w:val="-3"/>
          <w:sz w:val="24"/>
          <w:szCs w:val="24"/>
        </w:rPr>
        <w:t xml:space="preserve"> </w:t>
      </w:r>
      <w:r w:rsidRPr="00260A84">
        <w:rPr>
          <w:b/>
          <w:spacing w:val="-2"/>
          <w:sz w:val="24"/>
          <w:szCs w:val="24"/>
        </w:rPr>
        <w:t>Hizmetleri</w:t>
      </w:r>
    </w:p>
    <w:p w14:paraId="40A2840B" w14:textId="749B1044" w:rsidR="00260A84" w:rsidRPr="00260A84" w:rsidRDefault="00260A84" w:rsidP="00260A84">
      <w:pPr>
        <w:widowControl/>
        <w:tabs>
          <w:tab w:val="left" w:pos="1026"/>
        </w:tabs>
        <w:autoSpaceDE/>
        <w:autoSpaceDN/>
        <w:spacing w:line="259" w:lineRule="auto"/>
        <w:rPr>
          <w:b/>
          <w:sz w:val="24"/>
          <w:szCs w:val="24"/>
        </w:rPr>
      </w:pPr>
      <w:r>
        <w:rPr>
          <w:b/>
          <w:sz w:val="24"/>
          <w:szCs w:val="24"/>
        </w:rPr>
        <w:t xml:space="preserve">B.3.1. </w:t>
      </w:r>
      <w:r w:rsidRPr="00260A84">
        <w:rPr>
          <w:b/>
          <w:sz w:val="24"/>
          <w:szCs w:val="24"/>
        </w:rPr>
        <w:t>Öğrenme</w:t>
      </w:r>
      <w:r w:rsidRPr="00260A84">
        <w:rPr>
          <w:b/>
          <w:spacing w:val="-4"/>
          <w:sz w:val="24"/>
          <w:szCs w:val="24"/>
        </w:rPr>
        <w:t xml:space="preserve"> </w:t>
      </w:r>
      <w:r w:rsidRPr="00260A84">
        <w:rPr>
          <w:b/>
          <w:sz w:val="24"/>
          <w:szCs w:val="24"/>
        </w:rPr>
        <w:t>Ortamı ve</w:t>
      </w:r>
      <w:r w:rsidRPr="00260A84">
        <w:rPr>
          <w:b/>
          <w:spacing w:val="-3"/>
          <w:sz w:val="24"/>
          <w:szCs w:val="24"/>
        </w:rPr>
        <w:t xml:space="preserve"> </w:t>
      </w:r>
      <w:r w:rsidRPr="00260A84">
        <w:rPr>
          <w:b/>
          <w:spacing w:val="-2"/>
          <w:sz w:val="24"/>
          <w:szCs w:val="24"/>
        </w:rPr>
        <w:t>Kaynakları</w:t>
      </w:r>
    </w:p>
    <w:p w14:paraId="35B0739C" w14:textId="77777777" w:rsidR="00260A84" w:rsidRPr="00260A84" w:rsidRDefault="00260A84" w:rsidP="00260A84">
      <w:pPr>
        <w:widowControl/>
        <w:autoSpaceDE/>
        <w:autoSpaceDN/>
        <w:spacing w:line="274" w:lineRule="exact"/>
        <w:rPr>
          <w:rFonts w:eastAsia="Calibri"/>
          <w:b/>
          <w:spacing w:val="-2"/>
          <w:sz w:val="24"/>
          <w:szCs w:val="24"/>
        </w:rPr>
      </w:pPr>
      <w:r w:rsidRPr="00260A84">
        <w:rPr>
          <w:rFonts w:eastAsia="Calibri"/>
          <w:b/>
          <w:sz w:val="24"/>
          <w:szCs w:val="24"/>
        </w:rPr>
        <w:t>Öğrenme</w:t>
      </w:r>
      <w:r w:rsidRPr="00260A84">
        <w:rPr>
          <w:rFonts w:eastAsia="Calibri"/>
          <w:b/>
          <w:spacing w:val="-1"/>
          <w:sz w:val="24"/>
          <w:szCs w:val="24"/>
        </w:rPr>
        <w:t xml:space="preserve"> </w:t>
      </w:r>
      <w:r w:rsidRPr="00260A84">
        <w:rPr>
          <w:rFonts w:eastAsia="Calibri"/>
          <w:b/>
          <w:sz w:val="24"/>
          <w:szCs w:val="24"/>
        </w:rPr>
        <w:t>Kaynakları</w:t>
      </w:r>
      <w:r w:rsidRPr="00260A84">
        <w:rPr>
          <w:rFonts w:eastAsia="Calibri"/>
          <w:b/>
          <w:spacing w:val="-2"/>
          <w:sz w:val="24"/>
          <w:szCs w:val="24"/>
        </w:rPr>
        <w:t xml:space="preserve"> </w:t>
      </w:r>
      <w:r w:rsidRPr="00260A84">
        <w:rPr>
          <w:rFonts w:eastAsia="Calibri"/>
          <w:b/>
          <w:sz w:val="24"/>
          <w:szCs w:val="24"/>
        </w:rPr>
        <w:t>ve</w:t>
      </w:r>
      <w:r w:rsidRPr="00260A84">
        <w:rPr>
          <w:rFonts w:eastAsia="Calibri"/>
          <w:b/>
          <w:spacing w:val="-3"/>
          <w:sz w:val="24"/>
          <w:szCs w:val="24"/>
        </w:rPr>
        <w:t xml:space="preserve"> </w:t>
      </w:r>
      <w:r w:rsidRPr="00260A84">
        <w:rPr>
          <w:rFonts w:eastAsia="Calibri"/>
          <w:b/>
          <w:sz w:val="24"/>
          <w:szCs w:val="24"/>
        </w:rPr>
        <w:t>Altyapı</w:t>
      </w:r>
      <w:r w:rsidRPr="00260A84">
        <w:rPr>
          <w:rFonts w:eastAsia="Calibri"/>
          <w:b/>
          <w:spacing w:val="-2"/>
          <w:sz w:val="24"/>
          <w:szCs w:val="24"/>
        </w:rPr>
        <w:t xml:space="preserve"> </w:t>
      </w:r>
      <w:r w:rsidRPr="00260A84">
        <w:rPr>
          <w:rFonts w:eastAsia="Calibri"/>
          <w:b/>
          <w:sz w:val="24"/>
          <w:szCs w:val="24"/>
        </w:rPr>
        <w:t>Durum</w:t>
      </w:r>
      <w:r w:rsidRPr="00260A84">
        <w:rPr>
          <w:rFonts w:eastAsia="Calibri"/>
          <w:b/>
          <w:spacing w:val="-6"/>
          <w:sz w:val="24"/>
          <w:szCs w:val="24"/>
        </w:rPr>
        <w:t xml:space="preserve"> </w:t>
      </w:r>
      <w:r w:rsidRPr="00260A84">
        <w:rPr>
          <w:rFonts w:eastAsia="Calibri"/>
          <w:b/>
          <w:sz w:val="24"/>
          <w:szCs w:val="24"/>
        </w:rPr>
        <w:t>Analizi</w:t>
      </w:r>
      <w:r w:rsidRPr="00260A84">
        <w:rPr>
          <w:rFonts w:eastAsia="Calibri"/>
          <w:b/>
          <w:spacing w:val="-1"/>
          <w:sz w:val="24"/>
          <w:szCs w:val="24"/>
        </w:rPr>
        <w:t xml:space="preserve"> </w:t>
      </w:r>
      <w:r w:rsidRPr="00260A84">
        <w:rPr>
          <w:rFonts w:eastAsia="Calibri"/>
          <w:b/>
          <w:spacing w:val="-2"/>
          <w:sz w:val="24"/>
          <w:szCs w:val="24"/>
        </w:rPr>
        <w:t>Raporu</w:t>
      </w:r>
    </w:p>
    <w:p w14:paraId="4D500ACD" w14:textId="77777777" w:rsidR="00260A84" w:rsidRPr="00260A84" w:rsidRDefault="00260A84" w:rsidP="00CA2653">
      <w:pPr>
        <w:widowControl/>
        <w:autoSpaceDE/>
        <w:autoSpaceDN/>
        <w:jc w:val="both"/>
        <w:rPr>
          <w:sz w:val="24"/>
          <w:szCs w:val="24"/>
          <w:lang w:eastAsia="tr-TR"/>
        </w:rPr>
      </w:pPr>
      <w:r w:rsidRPr="00260A84">
        <w:rPr>
          <w:sz w:val="24"/>
          <w:szCs w:val="24"/>
          <w:lang w:eastAsia="tr-TR"/>
        </w:rPr>
        <w:t xml:space="preserve">Aydın Adnan Menderes Üniversitesi öğrencileri, eğitim-öğretim faaliyetlerini destekleyen güçlü bir öğrenme altyapısına sahiptir. Üniversite bünyesinde yer alan </w:t>
      </w:r>
      <w:r w:rsidRPr="00260A84">
        <w:rPr>
          <w:b/>
          <w:bCs/>
          <w:sz w:val="24"/>
          <w:szCs w:val="24"/>
          <w:lang w:eastAsia="tr-TR"/>
        </w:rPr>
        <w:t>Recep Tayyip Erdoğan Engelli Dostu Kütüphanesi</w:t>
      </w:r>
      <w:r w:rsidRPr="00260A84">
        <w:rPr>
          <w:sz w:val="24"/>
          <w:szCs w:val="24"/>
          <w:lang w:eastAsia="tr-TR"/>
        </w:rPr>
        <w:t xml:space="preserve">, öğrencilere hem fiziksel hem de dijital öğrenme kaynaklarına erişim sağlayan merkezi bir bilgi altyapısı sunmaktadır. Söz konusu kütüphane, çağdaş üniversite kütüphaneciliği standartlarına uygun olarak düzenlenmiş çalışma alanları, bilgisayar destekli araştırma imkânları ve geniş elektronik veri tabanı erişimi ile öğrencilerin akademik gelişimini desteklemektedir. Kütüphaneye ilişkin ayrıntılı bilgiler ve hizmetlere erişim </w:t>
      </w:r>
      <w:hyperlink r:id="rId206" w:tgtFrame="_new" w:history="1">
        <w:r w:rsidRPr="00260A84">
          <w:rPr>
            <w:b/>
            <w:bCs/>
            <w:sz w:val="24"/>
            <w:szCs w:val="24"/>
            <w:u w:val="single"/>
            <w:lang w:eastAsia="tr-TR"/>
          </w:rPr>
          <w:t>https://kutuphane.adu.edu.tr/tr</w:t>
        </w:r>
      </w:hyperlink>
      <w:r w:rsidRPr="00260A84">
        <w:rPr>
          <w:sz w:val="24"/>
          <w:szCs w:val="24"/>
          <w:lang w:eastAsia="tr-TR"/>
        </w:rPr>
        <w:t xml:space="preserve"> adresi üzerinden sağlanabilmektedir.</w:t>
      </w:r>
    </w:p>
    <w:p w14:paraId="12BB403A" w14:textId="77777777" w:rsidR="00260A84" w:rsidRPr="00260A84" w:rsidRDefault="00260A84" w:rsidP="00CA2653">
      <w:pPr>
        <w:widowControl/>
        <w:autoSpaceDE/>
        <w:autoSpaceDN/>
        <w:jc w:val="both"/>
        <w:rPr>
          <w:sz w:val="24"/>
          <w:szCs w:val="24"/>
          <w:lang w:eastAsia="tr-TR"/>
        </w:rPr>
      </w:pPr>
      <w:r w:rsidRPr="00260A84">
        <w:rPr>
          <w:sz w:val="24"/>
          <w:szCs w:val="24"/>
          <w:lang w:eastAsia="tr-TR"/>
        </w:rPr>
        <w:t xml:space="preserve">Merkezi kütüphaneye ek olarak, </w:t>
      </w:r>
      <w:r w:rsidRPr="00260A84">
        <w:rPr>
          <w:b/>
          <w:bCs/>
          <w:sz w:val="24"/>
          <w:szCs w:val="24"/>
          <w:lang w:eastAsia="tr-TR"/>
        </w:rPr>
        <w:t>Köşk Meslek Yüksekokulu bünyesinde de öğrencilerin kullanımına açık fiziki bir kütüphane bulunmaktadır.</w:t>
      </w:r>
      <w:r w:rsidRPr="00260A84">
        <w:rPr>
          <w:sz w:val="24"/>
          <w:szCs w:val="24"/>
          <w:lang w:eastAsia="tr-TR"/>
        </w:rPr>
        <w:t xml:space="preserve"> Bu kütüphane, öğrencilerin ders çalışma, kaynak tarama ve akademik araştırma faaliyetlerini birim içerisinde sürdürebilmelerine imkân tanımaktadır. Birim hakkında genel bilgiler ve öğrenme ortamlarına ilişkin bilgiler </w:t>
      </w:r>
      <w:hyperlink r:id="rId207" w:tgtFrame="_new" w:history="1">
        <w:r w:rsidRPr="00260A84">
          <w:rPr>
            <w:b/>
            <w:bCs/>
            <w:sz w:val="24"/>
            <w:szCs w:val="24"/>
            <w:u w:val="single"/>
            <w:lang w:eastAsia="tr-TR"/>
          </w:rPr>
          <w:t>https://myo.adu.edu.tr/kosk/tr/hakkimizda/genel-bilgiler</w:t>
        </w:r>
      </w:hyperlink>
      <w:r w:rsidRPr="00260A84">
        <w:rPr>
          <w:sz w:val="24"/>
          <w:szCs w:val="24"/>
          <w:lang w:eastAsia="tr-TR"/>
        </w:rPr>
        <w:t xml:space="preserve"> adresinde yer almaktadır.</w:t>
      </w:r>
    </w:p>
    <w:p w14:paraId="55DB744D" w14:textId="77777777" w:rsidR="00260A84" w:rsidRPr="00260A84" w:rsidRDefault="00260A84" w:rsidP="00CA2653">
      <w:pPr>
        <w:widowControl/>
        <w:autoSpaceDE/>
        <w:autoSpaceDN/>
        <w:jc w:val="both"/>
        <w:rPr>
          <w:sz w:val="24"/>
          <w:szCs w:val="24"/>
          <w:lang w:eastAsia="tr-TR"/>
        </w:rPr>
      </w:pPr>
      <w:r w:rsidRPr="00260A84">
        <w:rPr>
          <w:sz w:val="24"/>
          <w:szCs w:val="24"/>
          <w:lang w:eastAsia="tr-TR"/>
        </w:rPr>
        <w:t xml:space="preserve">Merkezi kütüphane altyapısında yer alan bilgisayar destekli çalışma alanları ve elektronik kaynak erişim sistemleri sayesinde öğrenciler hem </w:t>
      </w:r>
      <w:r w:rsidRPr="00260A84">
        <w:rPr>
          <w:b/>
          <w:bCs/>
          <w:sz w:val="24"/>
          <w:szCs w:val="24"/>
          <w:lang w:eastAsia="tr-TR"/>
        </w:rPr>
        <w:t>kampüs içerisinden hem de çevrim içi erişim imkânları aracılığıyla</w:t>
      </w:r>
      <w:r w:rsidRPr="00260A84">
        <w:rPr>
          <w:sz w:val="24"/>
          <w:szCs w:val="24"/>
          <w:lang w:eastAsia="tr-TR"/>
        </w:rPr>
        <w:t xml:space="preserve"> akademik veri tabanlarına ulaşabilmektedir. Böylece öğrencilerin araştırma faaliyetleri yalnızca fiziksel mekânlarla sınırlı kalmamakta, dijital öğrenme kaynakları aracılığıyla genişletilmektedir.</w:t>
      </w:r>
    </w:p>
    <w:p w14:paraId="23EEB116" w14:textId="77777777" w:rsidR="00CA2653" w:rsidRDefault="00260A84" w:rsidP="00CA2653">
      <w:pPr>
        <w:keepNext/>
        <w:keepLines/>
        <w:widowControl/>
        <w:autoSpaceDE/>
        <w:autoSpaceDN/>
        <w:spacing w:before="40" w:line="259" w:lineRule="auto"/>
        <w:outlineLvl w:val="2"/>
        <w:rPr>
          <w:b/>
          <w:sz w:val="24"/>
          <w:szCs w:val="24"/>
        </w:rPr>
      </w:pPr>
      <w:r w:rsidRPr="00CA2653">
        <w:rPr>
          <w:b/>
          <w:sz w:val="24"/>
          <w:szCs w:val="24"/>
        </w:rPr>
        <w:t>Kanıtlar</w:t>
      </w:r>
      <w:r w:rsidR="00CA2653" w:rsidRPr="00CA2653">
        <w:rPr>
          <w:b/>
          <w:sz w:val="24"/>
          <w:szCs w:val="24"/>
        </w:rPr>
        <w:t>:</w:t>
      </w:r>
    </w:p>
    <w:p w14:paraId="203D6655" w14:textId="4E7A6049" w:rsidR="00CA2653" w:rsidRPr="00CA2653" w:rsidRDefault="00573E54" w:rsidP="00CA2653">
      <w:pPr>
        <w:keepNext/>
        <w:keepLines/>
        <w:widowControl/>
        <w:autoSpaceDE/>
        <w:autoSpaceDN/>
        <w:spacing w:line="259" w:lineRule="auto"/>
        <w:outlineLvl w:val="2"/>
        <w:rPr>
          <w:sz w:val="24"/>
          <w:szCs w:val="24"/>
          <w:u w:val="single"/>
          <w:lang w:eastAsia="tr-TR"/>
        </w:rPr>
      </w:pPr>
      <w:hyperlink r:id="rId208" w:history="1">
        <w:r w:rsidR="00260A84" w:rsidRPr="00CA2653">
          <w:rPr>
            <w:rStyle w:val="Kpr"/>
            <w:sz w:val="24"/>
            <w:szCs w:val="24"/>
            <w:lang w:eastAsia="tr-TR"/>
          </w:rPr>
          <w:t>Recep Tayyip Erdoğan Engelli Dostu Kütüphanesi</w:t>
        </w:r>
      </w:hyperlink>
    </w:p>
    <w:p w14:paraId="562FFCD0" w14:textId="11FC1CDB" w:rsidR="00CA2653" w:rsidRPr="00CA2653" w:rsidRDefault="00573E54" w:rsidP="00CA2653">
      <w:pPr>
        <w:keepNext/>
        <w:keepLines/>
        <w:widowControl/>
        <w:autoSpaceDE/>
        <w:autoSpaceDN/>
        <w:spacing w:line="259" w:lineRule="auto"/>
        <w:outlineLvl w:val="2"/>
        <w:rPr>
          <w:b/>
          <w:sz w:val="24"/>
          <w:szCs w:val="24"/>
        </w:rPr>
      </w:pPr>
      <w:hyperlink r:id="rId209" w:history="1">
        <w:r w:rsidR="00260A84" w:rsidRPr="00CA2653">
          <w:rPr>
            <w:rStyle w:val="Kpr"/>
            <w:sz w:val="24"/>
            <w:szCs w:val="24"/>
            <w:lang w:eastAsia="tr-TR"/>
          </w:rPr>
          <w:t>Köşk Meslek Yüksekokulu Genel Bilgiler Sayfası</w:t>
        </w:r>
      </w:hyperlink>
    </w:p>
    <w:p w14:paraId="21595863" w14:textId="77777777" w:rsidR="00CA2653" w:rsidRDefault="00CA2653" w:rsidP="00CA2653">
      <w:pPr>
        <w:widowControl/>
        <w:autoSpaceDE/>
        <w:autoSpaceDN/>
        <w:spacing w:line="259" w:lineRule="auto"/>
        <w:ind w:right="1593"/>
        <w:rPr>
          <w:rFonts w:eastAsia="Calibri"/>
          <w:b/>
          <w:sz w:val="24"/>
          <w:szCs w:val="24"/>
        </w:rPr>
      </w:pPr>
    </w:p>
    <w:p w14:paraId="2B6CE4AB" w14:textId="6FF1911F" w:rsidR="00260A84" w:rsidRPr="00260A84" w:rsidRDefault="00260A84" w:rsidP="00CA2653">
      <w:pPr>
        <w:widowControl/>
        <w:autoSpaceDE/>
        <w:autoSpaceDN/>
        <w:spacing w:line="259" w:lineRule="auto"/>
        <w:ind w:right="1593"/>
        <w:rPr>
          <w:rFonts w:eastAsia="Calibri"/>
          <w:sz w:val="24"/>
          <w:szCs w:val="24"/>
        </w:rPr>
      </w:pPr>
      <w:r w:rsidRPr="00260A84">
        <w:rPr>
          <w:rFonts w:eastAsia="Calibri"/>
          <w:b/>
          <w:sz w:val="24"/>
          <w:szCs w:val="24"/>
        </w:rPr>
        <w:t xml:space="preserve">Öğrenme Kaynaklarına Erişilebilirlik Kanıtları (Uzaktan Eğitim </w:t>
      </w:r>
      <w:proofErr w:type="gramStart"/>
      <w:r w:rsidRPr="00260A84">
        <w:rPr>
          <w:rFonts w:eastAsia="Calibri"/>
          <w:b/>
          <w:sz w:val="24"/>
          <w:szCs w:val="24"/>
        </w:rPr>
        <w:t>Dahil</w:t>
      </w:r>
      <w:proofErr w:type="gramEnd"/>
      <w:r w:rsidRPr="00260A84">
        <w:rPr>
          <w:rFonts w:eastAsia="Calibri"/>
          <w:b/>
          <w:sz w:val="24"/>
          <w:szCs w:val="24"/>
        </w:rPr>
        <w:t xml:space="preserve">) </w:t>
      </w:r>
    </w:p>
    <w:p w14:paraId="44BE6184" w14:textId="77777777" w:rsidR="00260A84" w:rsidRPr="00260A84" w:rsidRDefault="00260A84" w:rsidP="00CA2653">
      <w:pPr>
        <w:widowControl/>
        <w:autoSpaceDE/>
        <w:autoSpaceDN/>
        <w:jc w:val="both"/>
        <w:rPr>
          <w:sz w:val="24"/>
          <w:szCs w:val="24"/>
          <w:lang w:eastAsia="tr-TR"/>
        </w:rPr>
      </w:pPr>
      <w:r w:rsidRPr="00260A84">
        <w:rPr>
          <w:sz w:val="24"/>
          <w:szCs w:val="24"/>
          <w:lang w:eastAsia="tr-TR"/>
        </w:rPr>
        <w:t xml:space="preserve">Aydın Adnan Menderes Üniversitesi’nde öğrencilerin öğrenme kaynaklarına erişimi yalnızca fiziksel ortamlarla sınırlı tutulmamakta; dijital öğrenme altyapıları aracılığıyla da desteklenmektedir. Üniversite bünyesinde faaliyet gösteren Uzaktan Eğitim Uygulama ve Araştırma Merkezi tarafından yürütülen </w:t>
      </w:r>
      <w:r w:rsidRPr="00260A84">
        <w:rPr>
          <w:b/>
          <w:bCs/>
          <w:sz w:val="24"/>
          <w:szCs w:val="24"/>
          <w:lang w:eastAsia="tr-TR"/>
        </w:rPr>
        <w:t>ADÜZEM öğrenme yönetim sistemi</w:t>
      </w:r>
      <w:r w:rsidRPr="00260A84">
        <w:rPr>
          <w:sz w:val="24"/>
          <w:szCs w:val="24"/>
          <w:lang w:eastAsia="tr-TR"/>
        </w:rPr>
        <w:t xml:space="preserve">, öğrencilerin ders içeriklerine, öğrenme materyallerine ve akademik etkileşim araçlarına çevrim içi olarak erişmesini sağlamaktadır. Sistem üzerinden erişim </w:t>
      </w:r>
      <w:hyperlink r:id="rId210" w:tgtFrame="_new" w:history="1">
        <w:r w:rsidRPr="00260A84">
          <w:rPr>
            <w:b/>
            <w:bCs/>
            <w:sz w:val="24"/>
            <w:szCs w:val="24"/>
            <w:u w:val="single"/>
            <w:lang w:eastAsia="tr-TR"/>
          </w:rPr>
          <w:t>https://evdekal01.adu.edu.tr</w:t>
        </w:r>
      </w:hyperlink>
      <w:r w:rsidRPr="00260A84">
        <w:rPr>
          <w:sz w:val="24"/>
          <w:szCs w:val="24"/>
          <w:lang w:eastAsia="tr-TR"/>
        </w:rPr>
        <w:t xml:space="preserve"> adresi aracılığıyla gerçekleştirilmektedir.</w:t>
      </w:r>
    </w:p>
    <w:p w14:paraId="00F03E51" w14:textId="77777777" w:rsidR="00132D11" w:rsidRDefault="00260A84" w:rsidP="00132D11">
      <w:pPr>
        <w:widowControl/>
        <w:autoSpaceDE/>
        <w:autoSpaceDN/>
        <w:jc w:val="both"/>
        <w:rPr>
          <w:sz w:val="24"/>
          <w:szCs w:val="24"/>
          <w:lang w:eastAsia="tr-TR"/>
        </w:rPr>
      </w:pPr>
      <w:r w:rsidRPr="00260A84">
        <w:rPr>
          <w:sz w:val="24"/>
          <w:szCs w:val="24"/>
          <w:lang w:eastAsia="tr-TR"/>
        </w:rPr>
        <w:t xml:space="preserve">Bu yapı sayesinde öğrenciler ders materyallerine ve akademik destek kaynaklarına </w:t>
      </w:r>
      <w:r w:rsidRPr="00260A84">
        <w:rPr>
          <w:b/>
          <w:bCs/>
          <w:sz w:val="24"/>
          <w:szCs w:val="24"/>
          <w:lang w:eastAsia="tr-TR"/>
        </w:rPr>
        <w:t>zaman ve mekân sınırlaması olmaksızın erişim sağlayabilmekte</w:t>
      </w:r>
      <w:r w:rsidRPr="00260A84">
        <w:rPr>
          <w:sz w:val="24"/>
          <w:szCs w:val="24"/>
          <w:lang w:eastAsia="tr-TR"/>
        </w:rPr>
        <w:t>, öğrenme süreçlerini dijital ortamda sürdürebilmektedir. Böylece üniversite bünyesinde sunulan öğrenme kaynaklarına erişim yalnızca fiziksel kampüs ortamı ile sınırlı kalmayıp, uzaktan eğitim altyapısı aracılığıyla da desteklenmektedir.</w:t>
      </w:r>
    </w:p>
    <w:p w14:paraId="719079C0" w14:textId="77777777" w:rsidR="00132D11" w:rsidRDefault="00260A84" w:rsidP="00132D11">
      <w:pPr>
        <w:widowControl/>
        <w:autoSpaceDE/>
        <w:autoSpaceDN/>
        <w:jc w:val="both"/>
        <w:rPr>
          <w:sz w:val="24"/>
          <w:szCs w:val="24"/>
          <w:lang w:eastAsia="tr-TR"/>
        </w:rPr>
      </w:pPr>
      <w:r w:rsidRPr="00CA2653">
        <w:rPr>
          <w:b/>
          <w:sz w:val="24"/>
          <w:szCs w:val="24"/>
        </w:rPr>
        <w:t>Kanıt</w:t>
      </w:r>
      <w:r w:rsidR="00CA2653" w:rsidRPr="00CA2653">
        <w:rPr>
          <w:b/>
          <w:sz w:val="24"/>
          <w:szCs w:val="24"/>
        </w:rPr>
        <w:t>lar:</w:t>
      </w:r>
    </w:p>
    <w:p w14:paraId="46F5993F" w14:textId="77777777" w:rsidR="00132D11" w:rsidRDefault="00573E54" w:rsidP="00132D11">
      <w:pPr>
        <w:widowControl/>
        <w:autoSpaceDE/>
        <w:autoSpaceDN/>
        <w:jc w:val="both"/>
        <w:rPr>
          <w:rStyle w:val="Kpr"/>
          <w:sz w:val="24"/>
          <w:szCs w:val="24"/>
          <w:lang w:eastAsia="tr-TR"/>
        </w:rPr>
      </w:pPr>
      <w:hyperlink r:id="rId211" w:history="1">
        <w:r w:rsidR="00260A84" w:rsidRPr="00CA2653">
          <w:rPr>
            <w:rStyle w:val="Kpr"/>
            <w:sz w:val="24"/>
            <w:szCs w:val="24"/>
            <w:lang w:eastAsia="tr-TR"/>
          </w:rPr>
          <w:t>ADÜ Uzaktan Eğitim Sistemi (ADÜZEM)</w:t>
        </w:r>
      </w:hyperlink>
    </w:p>
    <w:p w14:paraId="2D7C65B0" w14:textId="4E9BB82E" w:rsidR="00CA2653" w:rsidRDefault="00260A84" w:rsidP="00132D11">
      <w:pPr>
        <w:widowControl/>
        <w:autoSpaceDE/>
        <w:autoSpaceDN/>
        <w:jc w:val="both"/>
        <w:rPr>
          <w:sz w:val="24"/>
          <w:szCs w:val="24"/>
          <w:lang w:eastAsia="tr-TR"/>
        </w:rPr>
      </w:pPr>
      <w:r w:rsidRPr="00260A84">
        <w:rPr>
          <w:sz w:val="24"/>
          <w:szCs w:val="24"/>
          <w:lang w:eastAsia="tr-TR"/>
        </w:rPr>
        <w:br/>
      </w:r>
    </w:p>
    <w:p w14:paraId="52C628C8" w14:textId="25D668BA" w:rsidR="00260A84" w:rsidRPr="00CA2653" w:rsidRDefault="00260A84" w:rsidP="00CA2653">
      <w:pPr>
        <w:keepNext/>
        <w:keepLines/>
        <w:widowControl/>
        <w:autoSpaceDE/>
        <w:autoSpaceDN/>
        <w:spacing w:line="259" w:lineRule="auto"/>
        <w:outlineLvl w:val="2"/>
        <w:rPr>
          <w:sz w:val="24"/>
          <w:szCs w:val="24"/>
          <w:lang w:eastAsia="tr-TR"/>
        </w:rPr>
      </w:pPr>
      <w:r w:rsidRPr="00260A84">
        <w:rPr>
          <w:b/>
          <w:bCs/>
          <w:sz w:val="24"/>
          <w:szCs w:val="24"/>
        </w:rPr>
        <w:lastRenderedPageBreak/>
        <w:t>Öğrenci</w:t>
      </w:r>
      <w:r w:rsidRPr="00260A84">
        <w:rPr>
          <w:b/>
          <w:bCs/>
          <w:spacing w:val="-4"/>
          <w:sz w:val="24"/>
          <w:szCs w:val="24"/>
        </w:rPr>
        <w:t xml:space="preserve"> </w:t>
      </w:r>
      <w:r w:rsidRPr="00260A84">
        <w:rPr>
          <w:b/>
          <w:bCs/>
          <w:sz w:val="24"/>
          <w:szCs w:val="24"/>
        </w:rPr>
        <w:t>Geri</w:t>
      </w:r>
      <w:r w:rsidRPr="00260A84">
        <w:rPr>
          <w:b/>
          <w:bCs/>
          <w:spacing w:val="-2"/>
          <w:sz w:val="24"/>
          <w:szCs w:val="24"/>
        </w:rPr>
        <w:t xml:space="preserve"> </w:t>
      </w:r>
      <w:r w:rsidRPr="00260A84">
        <w:rPr>
          <w:b/>
          <w:bCs/>
          <w:sz w:val="24"/>
          <w:szCs w:val="24"/>
        </w:rPr>
        <w:t>Bildirim</w:t>
      </w:r>
      <w:r w:rsidRPr="00260A84">
        <w:rPr>
          <w:b/>
          <w:bCs/>
          <w:spacing w:val="-2"/>
          <w:sz w:val="24"/>
          <w:szCs w:val="24"/>
        </w:rPr>
        <w:t xml:space="preserve"> </w:t>
      </w:r>
      <w:r w:rsidRPr="00260A84">
        <w:rPr>
          <w:b/>
          <w:bCs/>
          <w:sz w:val="24"/>
          <w:szCs w:val="24"/>
        </w:rPr>
        <w:t>Araçları</w:t>
      </w:r>
      <w:r w:rsidRPr="00260A84">
        <w:rPr>
          <w:b/>
          <w:bCs/>
          <w:spacing w:val="-2"/>
          <w:sz w:val="24"/>
          <w:szCs w:val="24"/>
        </w:rPr>
        <w:t xml:space="preserve"> </w:t>
      </w:r>
      <w:r w:rsidRPr="00260A84">
        <w:rPr>
          <w:b/>
          <w:bCs/>
          <w:sz w:val="24"/>
          <w:szCs w:val="24"/>
        </w:rPr>
        <w:t>ve</w:t>
      </w:r>
      <w:r w:rsidRPr="00260A84">
        <w:rPr>
          <w:b/>
          <w:bCs/>
          <w:spacing w:val="-2"/>
          <w:sz w:val="24"/>
          <w:szCs w:val="24"/>
        </w:rPr>
        <w:t xml:space="preserve"> </w:t>
      </w:r>
      <w:r w:rsidRPr="00260A84">
        <w:rPr>
          <w:b/>
          <w:bCs/>
          <w:sz w:val="24"/>
          <w:szCs w:val="24"/>
        </w:rPr>
        <w:t>Sonuçları</w:t>
      </w:r>
      <w:r w:rsidRPr="00260A84">
        <w:rPr>
          <w:b/>
          <w:bCs/>
          <w:spacing w:val="-2"/>
          <w:sz w:val="24"/>
          <w:szCs w:val="24"/>
        </w:rPr>
        <w:t xml:space="preserve"> </w:t>
      </w:r>
      <w:r w:rsidRPr="00260A84">
        <w:rPr>
          <w:b/>
          <w:bCs/>
          <w:sz w:val="24"/>
          <w:szCs w:val="24"/>
        </w:rPr>
        <w:t>(Anket</w:t>
      </w:r>
      <w:r w:rsidRPr="00260A84">
        <w:rPr>
          <w:b/>
          <w:bCs/>
          <w:spacing w:val="-1"/>
          <w:sz w:val="24"/>
          <w:szCs w:val="24"/>
        </w:rPr>
        <w:t xml:space="preserve"> </w:t>
      </w:r>
      <w:r w:rsidRPr="00260A84">
        <w:rPr>
          <w:b/>
          <w:bCs/>
          <w:spacing w:val="-4"/>
          <w:sz w:val="24"/>
          <w:szCs w:val="24"/>
        </w:rPr>
        <w:t>vb.)</w:t>
      </w:r>
    </w:p>
    <w:p w14:paraId="171750AF" w14:textId="77777777" w:rsidR="00260A84" w:rsidRPr="00260A84" w:rsidRDefault="00260A84" w:rsidP="00CA2653">
      <w:pPr>
        <w:widowControl/>
        <w:autoSpaceDE/>
        <w:autoSpaceDN/>
        <w:jc w:val="both"/>
        <w:rPr>
          <w:sz w:val="24"/>
          <w:szCs w:val="24"/>
          <w:lang w:eastAsia="tr-TR"/>
        </w:rPr>
      </w:pPr>
      <w:r w:rsidRPr="00260A84">
        <w:rPr>
          <w:sz w:val="24"/>
          <w:szCs w:val="24"/>
          <w:lang w:eastAsia="tr-TR"/>
        </w:rPr>
        <w:t xml:space="preserve">Aydın Adnan Menderes Üniversitesi Köşk Meslek Yüksekokulu’nda öğrenme kaynaklarının etkinliği ve eğitim süreçlerinin kalitesi düzenli olarak </w:t>
      </w:r>
      <w:r w:rsidRPr="00260A84">
        <w:rPr>
          <w:b/>
          <w:bCs/>
          <w:sz w:val="24"/>
          <w:szCs w:val="24"/>
          <w:lang w:eastAsia="tr-TR"/>
        </w:rPr>
        <w:t>öğrenci geri bildirimleri aracılığıyla izlenmektedir.</w:t>
      </w:r>
      <w:r w:rsidRPr="00260A84">
        <w:rPr>
          <w:sz w:val="24"/>
          <w:szCs w:val="24"/>
          <w:lang w:eastAsia="tr-TR"/>
        </w:rPr>
        <w:t xml:space="preserve"> Bu kapsamda öğrencilerin eğitim süreçlerine ilişkin görüşlerini sistematik biçimde değerlendirebilmek amacıyla farklı türde değerlendirme ve memnuniyet anketleri uygulanmaktadır.</w:t>
      </w:r>
    </w:p>
    <w:p w14:paraId="69ACB614" w14:textId="77777777" w:rsidR="00CA2653" w:rsidRDefault="00260A84" w:rsidP="00CA2653">
      <w:pPr>
        <w:widowControl/>
        <w:autoSpaceDE/>
        <w:autoSpaceDN/>
        <w:jc w:val="both"/>
        <w:rPr>
          <w:sz w:val="24"/>
          <w:szCs w:val="24"/>
          <w:lang w:eastAsia="tr-TR"/>
        </w:rPr>
      </w:pPr>
      <w:r w:rsidRPr="00260A84">
        <w:rPr>
          <w:sz w:val="24"/>
          <w:szCs w:val="24"/>
          <w:lang w:eastAsia="tr-TR"/>
        </w:rPr>
        <w:t xml:space="preserve">Meslek yüksekokulu bünyesinde yürütülen geri bildirim süreçleri kapsamında öğrencilerden </w:t>
      </w:r>
      <w:r w:rsidRPr="00260A84">
        <w:rPr>
          <w:b/>
          <w:bCs/>
          <w:sz w:val="24"/>
          <w:szCs w:val="24"/>
          <w:lang w:eastAsia="tr-TR"/>
        </w:rPr>
        <w:t>staj değerlendirme anketi, etkinlik memnuniyet anketi, panel/seminer/eğitim değerlendirme anketi, mezun değerlendirme anketi ve mezun öğrenci memnuniyet anketi</w:t>
      </w:r>
      <w:r w:rsidRPr="00260A84">
        <w:rPr>
          <w:sz w:val="24"/>
          <w:szCs w:val="24"/>
          <w:lang w:eastAsia="tr-TR"/>
        </w:rPr>
        <w:t xml:space="preserve"> gibi farklı alanlara yönelik görüşler alınmaktadır. Söz konusu değerlendirme formlarına ilişkin bilgiler ve anket erişimleri Köşk Meslek Yüksekokulu resmi web sayfasında yer almaktadır. Bu uygulamalar sayesinde öğrencilerin akademik deneyimleri, staj süreçleri ve mezuniyet sonrası değerlendirmeleri düzenli olarak izlenebilmektedir.</w:t>
      </w:r>
    </w:p>
    <w:p w14:paraId="083EF602" w14:textId="77777777" w:rsidR="00CA2653" w:rsidRPr="00CA2653" w:rsidRDefault="00CA2653" w:rsidP="00CA2653">
      <w:pPr>
        <w:widowControl/>
        <w:autoSpaceDE/>
        <w:autoSpaceDN/>
        <w:jc w:val="both"/>
        <w:rPr>
          <w:b/>
          <w:sz w:val="24"/>
          <w:szCs w:val="24"/>
          <w:lang w:eastAsia="tr-TR"/>
        </w:rPr>
      </w:pPr>
      <w:r w:rsidRPr="00CA2653">
        <w:rPr>
          <w:b/>
          <w:sz w:val="24"/>
          <w:szCs w:val="24"/>
          <w:lang w:eastAsia="tr-TR"/>
        </w:rPr>
        <w:t>Kanıtlar:</w:t>
      </w:r>
    </w:p>
    <w:p w14:paraId="2DDD6E45" w14:textId="599A24CE" w:rsidR="00CA2653" w:rsidRDefault="00573E54" w:rsidP="00CA2653">
      <w:pPr>
        <w:widowControl/>
        <w:autoSpaceDE/>
        <w:autoSpaceDN/>
        <w:jc w:val="both"/>
        <w:rPr>
          <w:sz w:val="24"/>
          <w:szCs w:val="24"/>
          <w:lang w:eastAsia="tr-TR"/>
        </w:rPr>
      </w:pPr>
      <w:hyperlink r:id="rId212" w:history="1">
        <w:r w:rsidR="00CA2653" w:rsidRPr="00CA2653">
          <w:rPr>
            <w:rStyle w:val="Kpr"/>
            <w:sz w:val="24"/>
            <w:szCs w:val="24"/>
            <w:lang w:eastAsia="tr-TR"/>
          </w:rPr>
          <w:t>Değerlendirme Formları</w:t>
        </w:r>
      </w:hyperlink>
    </w:p>
    <w:p w14:paraId="0982D3F2" w14:textId="5E18ABEB" w:rsidR="009E1AC6" w:rsidRDefault="00573E54" w:rsidP="00CA2653">
      <w:pPr>
        <w:widowControl/>
        <w:autoSpaceDE/>
        <w:autoSpaceDN/>
        <w:jc w:val="both"/>
        <w:rPr>
          <w:sz w:val="24"/>
          <w:szCs w:val="24"/>
          <w:lang w:eastAsia="tr-TR"/>
        </w:rPr>
      </w:pPr>
      <w:hyperlink r:id="rId213" w:history="1">
        <w:r w:rsidR="009E1AC6" w:rsidRPr="009E1AC6">
          <w:rPr>
            <w:rStyle w:val="Kpr"/>
            <w:sz w:val="24"/>
            <w:szCs w:val="24"/>
            <w:lang w:eastAsia="tr-TR"/>
          </w:rPr>
          <w:t>Öğrenme Kaynakları Geri Bildirim Kanıtları</w:t>
        </w:r>
      </w:hyperlink>
    </w:p>
    <w:p w14:paraId="7A22802A" w14:textId="77777777" w:rsidR="00260A84" w:rsidRPr="00260A84" w:rsidRDefault="00260A84" w:rsidP="00260A84">
      <w:pPr>
        <w:spacing w:line="274" w:lineRule="exact"/>
        <w:rPr>
          <w:spacing w:val="-2"/>
          <w:sz w:val="24"/>
          <w:szCs w:val="24"/>
        </w:rPr>
      </w:pPr>
    </w:p>
    <w:p w14:paraId="2CE35A9F" w14:textId="77777777" w:rsidR="00260A84" w:rsidRPr="00260A84" w:rsidRDefault="00260A84" w:rsidP="009E1AC6">
      <w:pPr>
        <w:spacing w:line="274" w:lineRule="exact"/>
        <w:outlineLvl w:val="1"/>
        <w:rPr>
          <w:b/>
          <w:bCs/>
          <w:sz w:val="24"/>
          <w:szCs w:val="24"/>
        </w:rPr>
      </w:pPr>
      <w:r w:rsidRPr="00260A84">
        <w:rPr>
          <w:b/>
          <w:bCs/>
          <w:sz w:val="24"/>
          <w:szCs w:val="24"/>
        </w:rPr>
        <w:t>Öğrenme</w:t>
      </w:r>
      <w:r w:rsidRPr="00260A84">
        <w:rPr>
          <w:b/>
          <w:bCs/>
          <w:spacing w:val="-6"/>
          <w:sz w:val="24"/>
          <w:szCs w:val="24"/>
        </w:rPr>
        <w:t xml:space="preserve"> </w:t>
      </w:r>
      <w:r w:rsidRPr="00260A84">
        <w:rPr>
          <w:b/>
          <w:bCs/>
          <w:sz w:val="24"/>
          <w:szCs w:val="24"/>
        </w:rPr>
        <w:t>Kaynaklarının</w:t>
      </w:r>
      <w:r w:rsidRPr="00260A84">
        <w:rPr>
          <w:b/>
          <w:bCs/>
          <w:spacing w:val="-5"/>
          <w:sz w:val="24"/>
          <w:szCs w:val="24"/>
        </w:rPr>
        <w:t xml:space="preserve"> </w:t>
      </w:r>
      <w:r w:rsidRPr="00260A84">
        <w:rPr>
          <w:b/>
          <w:bCs/>
          <w:sz w:val="24"/>
          <w:szCs w:val="24"/>
        </w:rPr>
        <w:t>İyileştirilmesine</w:t>
      </w:r>
      <w:r w:rsidRPr="00260A84">
        <w:rPr>
          <w:b/>
          <w:bCs/>
          <w:spacing w:val="-5"/>
          <w:sz w:val="24"/>
          <w:szCs w:val="24"/>
        </w:rPr>
        <w:t xml:space="preserve"> </w:t>
      </w:r>
      <w:r w:rsidRPr="00260A84">
        <w:rPr>
          <w:b/>
          <w:bCs/>
          <w:sz w:val="24"/>
          <w:szCs w:val="24"/>
        </w:rPr>
        <w:t>Yönelik</w:t>
      </w:r>
      <w:r w:rsidRPr="00260A84">
        <w:rPr>
          <w:b/>
          <w:bCs/>
          <w:spacing w:val="-5"/>
          <w:sz w:val="24"/>
          <w:szCs w:val="24"/>
        </w:rPr>
        <w:t xml:space="preserve"> </w:t>
      </w:r>
      <w:r w:rsidRPr="00260A84">
        <w:rPr>
          <w:b/>
          <w:bCs/>
          <w:sz w:val="24"/>
          <w:szCs w:val="24"/>
        </w:rPr>
        <w:t>Uygulama</w:t>
      </w:r>
      <w:r w:rsidRPr="00260A84">
        <w:rPr>
          <w:b/>
          <w:bCs/>
          <w:spacing w:val="-4"/>
          <w:sz w:val="24"/>
          <w:szCs w:val="24"/>
        </w:rPr>
        <w:t xml:space="preserve"> </w:t>
      </w:r>
      <w:r w:rsidRPr="00260A84">
        <w:rPr>
          <w:b/>
          <w:bCs/>
          <w:spacing w:val="-2"/>
          <w:sz w:val="24"/>
          <w:szCs w:val="24"/>
        </w:rPr>
        <w:t>Örneği</w:t>
      </w:r>
    </w:p>
    <w:p w14:paraId="29184394" w14:textId="77777777" w:rsidR="00260A84" w:rsidRPr="00260A84" w:rsidRDefault="00260A84" w:rsidP="009E1AC6">
      <w:pPr>
        <w:widowControl/>
        <w:autoSpaceDE/>
        <w:autoSpaceDN/>
        <w:jc w:val="both"/>
        <w:rPr>
          <w:sz w:val="24"/>
          <w:szCs w:val="24"/>
          <w:lang w:eastAsia="tr-TR"/>
        </w:rPr>
      </w:pPr>
      <w:r w:rsidRPr="00260A84">
        <w:rPr>
          <w:sz w:val="24"/>
          <w:szCs w:val="24"/>
          <w:lang w:eastAsia="tr-TR"/>
        </w:rPr>
        <w:t>Aydın Adnan Menderes Üniversitesi Köşk Meslek Yüksekokulu’nda öğrenme kaynaklarının geliştirilmesi ve eğitim kalitesinin artırılması amacıyla öğrenci geri bildirimleri düzenli olarak değerlendirilmekte ve bu geri bildirimler doğrultusunda iyileştirme çalışmaları gerçekleştirilmektedir. Bu kapsamda ders değerlendirme anketleri, etkinlik değerlendirme formları ve çeşitli memnuniyet anketlerinden elde edilen veriler analiz edilerek eğitim ortamları ve öğrenme kaynakları sürekli olarak gözden geçirilmektedir.</w:t>
      </w:r>
    </w:p>
    <w:p w14:paraId="22E558FD" w14:textId="77777777" w:rsidR="00260A84" w:rsidRPr="00260A84" w:rsidRDefault="00260A84" w:rsidP="009E1AC6">
      <w:pPr>
        <w:widowControl/>
        <w:autoSpaceDE/>
        <w:autoSpaceDN/>
        <w:jc w:val="both"/>
        <w:rPr>
          <w:sz w:val="24"/>
          <w:szCs w:val="24"/>
          <w:lang w:eastAsia="tr-TR"/>
        </w:rPr>
      </w:pPr>
      <w:r w:rsidRPr="00260A84">
        <w:rPr>
          <w:sz w:val="24"/>
          <w:szCs w:val="24"/>
          <w:lang w:eastAsia="tr-TR"/>
        </w:rPr>
        <w:t xml:space="preserve">Öğrencilerden alınan geri bildirimler incelendiğinde özellikle </w:t>
      </w:r>
      <w:r w:rsidRPr="00260A84">
        <w:rPr>
          <w:b/>
          <w:bCs/>
          <w:sz w:val="24"/>
          <w:szCs w:val="24"/>
          <w:lang w:eastAsia="tr-TR"/>
        </w:rPr>
        <w:t xml:space="preserve">bilgisayar laboratuvarlarının teknik donanımı ve kullanılan </w:t>
      </w:r>
      <w:proofErr w:type="gramStart"/>
      <w:r w:rsidRPr="00260A84">
        <w:rPr>
          <w:b/>
          <w:bCs/>
          <w:sz w:val="24"/>
          <w:szCs w:val="24"/>
          <w:lang w:eastAsia="tr-TR"/>
        </w:rPr>
        <w:t>ekipmanların</w:t>
      </w:r>
      <w:proofErr w:type="gramEnd"/>
      <w:r w:rsidRPr="00260A84">
        <w:rPr>
          <w:b/>
          <w:bCs/>
          <w:sz w:val="24"/>
          <w:szCs w:val="24"/>
          <w:lang w:eastAsia="tr-TR"/>
        </w:rPr>
        <w:t xml:space="preserve"> güncelliğine ilişkin değerlendirmelerin iyileştirilmesi gerektiği</w:t>
      </w:r>
      <w:r w:rsidRPr="00260A84">
        <w:rPr>
          <w:sz w:val="24"/>
          <w:szCs w:val="24"/>
          <w:lang w:eastAsia="tr-TR"/>
        </w:rPr>
        <w:t xml:space="preserve"> yönünde bulgular elde edilmiştir. Bu değerlendirmeler doğrultusunda meslek yüksekokulu bünyesinde bulunan bilgisayar laboratuvarlarının altyapısı gözden geçirilmiş ve laboratuvarlarda kullanılan bilgisayarların güncellenmesine yönelik iyileştirme çalışmaları gerçekleştirilmiştir. Yapılan bu güncelleme ile öğrencilerin uygulamalı derslerde kullandıkları teknolojik altyapının güncel yazılım ve donanım gereksinimlerine daha uygun hale getirilmesi sağlanmıştır.</w:t>
      </w:r>
    </w:p>
    <w:p w14:paraId="53939BAE" w14:textId="1B76AE34" w:rsidR="00260A84" w:rsidRDefault="00260A84" w:rsidP="009E1AC6">
      <w:pPr>
        <w:widowControl/>
        <w:autoSpaceDE/>
        <w:autoSpaceDN/>
        <w:jc w:val="both"/>
        <w:rPr>
          <w:sz w:val="24"/>
          <w:szCs w:val="24"/>
          <w:lang w:eastAsia="tr-TR"/>
        </w:rPr>
      </w:pPr>
      <w:r w:rsidRPr="00260A84">
        <w:rPr>
          <w:sz w:val="24"/>
          <w:szCs w:val="24"/>
          <w:lang w:eastAsia="tr-TR"/>
        </w:rPr>
        <w:t xml:space="preserve">Öğrenme kaynaklarının geliştirilmesine yönelik bir diğer iyileştirme alanı ise </w:t>
      </w:r>
      <w:r w:rsidRPr="00260A84">
        <w:rPr>
          <w:b/>
          <w:bCs/>
          <w:sz w:val="24"/>
          <w:szCs w:val="24"/>
          <w:lang w:eastAsia="tr-TR"/>
        </w:rPr>
        <w:t>ders içerikleri ve öğretim programlarının güncellenmesi</w:t>
      </w:r>
      <w:r w:rsidRPr="00260A84">
        <w:rPr>
          <w:sz w:val="24"/>
          <w:szCs w:val="24"/>
          <w:lang w:eastAsia="tr-TR"/>
        </w:rPr>
        <w:t xml:space="preserve"> olmuştur. Öğrencilerden alınan geri bildirimler, </w:t>
      </w:r>
      <w:proofErr w:type="spellStart"/>
      <w:r w:rsidRPr="00260A84">
        <w:rPr>
          <w:sz w:val="24"/>
          <w:szCs w:val="24"/>
          <w:lang w:eastAsia="tr-TR"/>
        </w:rPr>
        <w:t>sektörel</w:t>
      </w:r>
      <w:proofErr w:type="spellEnd"/>
      <w:r w:rsidRPr="00260A84">
        <w:rPr>
          <w:sz w:val="24"/>
          <w:szCs w:val="24"/>
          <w:lang w:eastAsia="tr-TR"/>
        </w:rPr>
        <w:t xml:space="preserve"> gelişmeler ve akademik ihtiyaçlar doğrultusunda ders içerikleri ve öğretim planları düzenli olarak gözden geçirilmekte ve gerekli güncellemeler yapılmaktadır. Köşk Meslek Yüksekokulu’na ait öğretim programlarına ve güncel ders içeriklerine ilgili web sayfası üzerinden erişilebilmektedir.</w:t>
      </w:r>
    </w:p>
    <w:p w14:paraId="2DDFDE64" w14:textId="77777777" w:rsidR="009E1AC6" w:rsidRDefault="009E1AC6" w:rsidP="009E1AC6">
      <w:pPr>
        <w:widowControl/>
        <w:autoSpaceDE/>
        <w:autoSpaceDN/>
        <w:rPr>
          <w:b/>
          <w:sz w:val="24"/>
          <w:szCs w:val="24"/>
          <w:lang w:eastAsia="tr-TR"/>
        </w:rPr>
      </w:pPr>
      <w:r w:rsidRPr="009E1AC6">
        <w:rPr>
          <w:b/>
          <w:sz w:val="24"/>
          <w:szCs w:val="24"/>
          <w:lang w:eastAsia="tr-TR"/>
        </w:rPr>
        <w:t>Kanıtlar:</w:t>
      </w:r>
    </w:p>
    <w:p w14:paraId="0C89E9CD" w14:textId="41ECAD03" w:rsidR="00260A84" w:rsidRPr="00260A84" w:rsidRDefault="00573E54" w:rsidP="009E1AC6">
      <w:pPr>
        <w:widowControl/>
        <w:autoSpaceDE/>
        <w:autoSpaceDN/>
        <w:rPr>
          <w:sz w:val="24"/>
          <w:szCs w:val="24"/>
          <w:lang w:eastAsia="tr-TR"/>
        </w:rPr>
      </w:pPr>
      <w:hyperlink r:id="rId214" w:history="1">
        <w:r w:rsidR="00260A84" w:rsidRPr="009E1AC6">
          <w:rPr>
            <w:rStyle w:val="Kpr"/>
            <w:sz w:val="24"/>
            <w:szCs w:val="24"/>
            <w:lang w:eastAsia="tr-TR"/>
          </w:rPr>
          <w:t>Köşk MYO Öğretim Programları ve Ders İçerikleri</w:t>
        </w:r>
      </w:hyperlink>
      <w:r w:rsidR="00260A84" w:rsidRPr="00260A84">
        <w:rPr>
          <w:sz w:val="24"/>
          <w:szCs w:val="24"/>
          <w:lang w:eastAsia="tr-TR"/>
        </w:rPr>
        <w:br/>
        <w:t xml:space="preserve">Bilgisayar </w:t>
      </w:r>
      <w:r w:rsidR="009E1AC6" w:rsidRPr="00260A84">
        <w:rPr>
          <w:sz w:val="24"/>
          <w:szCs w:val="24"/>
          <w:lang w:eastAsia="tr-TR"/>
        </w:rPr>
        <w:t xml:space="preserve">Laboratuvarlarının Güncellenmesine İlişkin Resmi </w:t>
      </w:r>
    </w:p>
    <w:p w14:paraId="6ECDA6B3" w14:textId="7924D547" w:rsidR="00260A84" w:rsidRPr="00260A84" w:rsidRDefault="00260A84" w:rsidP="00260A84">
      <w:pPr>
        <w:spacing w:before="5"/>
        <w:rPr>
          <w:sz w:val="24"/>
          <w:szCs w:val="24"/>
        </w:rPr>
      </w:pPr>
    </w:p>
    <w:p w14:paraId="11D3F019" w14:textId="3E4CA70C" w:rsidR="009E1AC6" w:rsidRPr="009E1AC6" w:rsidRDefault="009E1AC6" w:rsidP="009E1AC6">
      <w:pPr>
        <w:widowControl/>
        <w:tabs>
          <w:tab w:val="left" w:pos="1206"/>
        </w:tabs>
        <w:autoSpaceDE/>
        <w:autoSpaceDN/>
        <w:spacing w:line="259" w:lineRule="auto"/>
        <w:outlineLvl w:val="1"/>
        <w:rPr>
          <w:b/>
          <w:bCs/>
          <w:color w:val="000000"/>
          <w:sz w:val="24"/>
          <w:szCs w:val="24"/>
        </w:rPr>
      </w:pPr>
      <w:r>
        <w:rPr>
          <w:b/>
          <w:bCs/>
          <w:color w:val="000000"/>
          <w:sz w:val="24"/>
          <w:szCs w:val="24"/>
        </w:rPr>
        <w:t xml:space="preserve">B.3.2. </w:t>
      </w:r>
      <w:r w:rsidRPr="009E1AC6">
        <w:rPr>
          <w:b/>
          <w:bCs/>
          <w:color w:val="000000"/>
          <w:sz w:val="24"/>
          <w:szCs w:val="24"/>
        </w:rPr>
        <w:t>Akademik</w:t>
      </w:r>
      <w:r>
        <w:rPr>
          <w:b/>
          <w:bCs/>
          <w:color w:val="000000"/>
          <w:sz w:val="24"/>
          <w:szCs w:val="24"/>
        </w:rPr>
        <w:t xml:space="preserve"> </w:t>
      </w:r>
      <w:r w:rsidRPr="009E1AC6">
        <w:rPr>
          <w:b/>
          <w:bCs/>
          <w:color w:val="000000"/>
          <w:sz w:val="24"/>
          <w:szCs w:val="24"/>
        </w:rPr>
        <w:t>Destek</w:t>
      </w:r>
      <w:r>
        <w:rPr>
          <w:b/>
          <w:bCs/>
          <w:color w:val="000000"/>
          <w:sz w:val="24"/>
          <w:szCs w:val="24"/>
        </w:rPr>
        <w:t xml:space="preserve"> </w:t>
      </w:r>
      <w:r w:rsidRPr="009E1AC6">
        <w:rPr>
          <w:b/>
          <w:bCs/>
          <w:color w:val="000000"/>
          <w:spacing w:val="-2"/>
          <w:sz w:val="24"/>
          <w:szCs w:val="24"/>
        </w:rPr>
        <w:t>Hizmetleri</w:t>
      </w:r>
    </w:p>
    <w:p w14:paraId="0AAE98F8" w14:textId="3F23C5A1" w:rsidR="009E1AC6" w:rsidRPr="009E1AC6" w:rsidRDefault="009E1AC6" w:rsidP="009E1AC6">
      <w:pPr>
        <w:widowControl/>
        <w:autoSpaceDE/>
        <w:autoSpaceDN/>
        <w:spacing w:line="274" w:lineRule="exact"/>
        <w:rPr>
          <w:rFonts w:eastAsia="Calibri"/>
          <w:b/>
          <w:color w:val="000000"/>
          <w:sz w:val="24"/>
          <w:szCs w:val="24"/>
        </w:rPr>
      </w:pPr>
      <w:r w:rsidRPr="009E1AC6">
        <w:rPr>
          <w:rFonts w:eastAsia="Calibri"/>
          <w:b/>
          <w:color w:val="000000"/>
          <w:sz w:val="24"/>
          <w:szCs w:val="24"/>
        </w:rPr>
        <w:t>Danışmanlık</w:t>
      </w:r>
      <w:r>
        <w:rPr>
          <w:rFonts w:eastAsia="Calibri"/>
          <w:b/>
          <w:color w:val="000000"/>
          <w:sz w:val="24"/>
          <w:szCs w:val="24"/>
        </w:rPr>
        <w:t xml:space="preserve"> </w:t>
      </w:r>
      <w:r w:rsidRPr="009E1AC6">
        <w:rPr>
          <w:rFonts w:eastAsia="Calibri"/>
          <w:b/>
          <w:color w:val="000000"/>
          <w:sz w:val="24"/>
          <w:szCs w:val="24"/>
        </w:rPr>
        <w:t>Sistemine</w:t>
      </w:r>
      <w:r>
        <w:rPr>
          <w:rFonts w:eastAsia="Calibri"/>
          <w:b/>
          <w:color w:val="000000"/>
          <w:sz w:val="24"/>
          <w:szCs w:val="24"/>
        </w:rPr>
        <w:t xml:space="preserve"> </w:t>
      </w:r>
      <w:r w:rsidRPr="009E1AC6">
        <w:rPr>
          <w:rFonts w:eastAsia="Calibri"/>
          <w:b/>
          <w:color w:val="000000"/>
          <w:sz w:val="24"/>
          <w:szCs w:val="24"/>
        </w:rPr>
        <w:t>İlişkin</w:t>
      </w:r>
      <w:r>
        <w:rPr>
          <w:rFonts w:eastAsia="Calibri"/>
          <w:b/>
          <w:color w:val="000000"/>
          <w:sz w:val="24"/>
          <w:szCs w:val="24"/>
        </w:rPr>
        <w:t xml:space="preserve"> </w:t>
      </w:r>
      <w:r w:rsidRPr="009E1AC6">
        <w:rPr>
          <w:rFonts w:eastAsia="Calibri"/>
          <w:b/>
          <w:color w:val="000000"/>
          <w:sz w:val="24"/>
          <w:szCs w:val="24"/>
        </w:rPr>
        <w:t>Tanımlı</w:t>
      </w:r>
      <w:r>
        <w:rPr>
          <w:rFonts w:eastAsia="Calibri"/>
          <w:b/>
          <w:color w:val="000000"/>
          <w:sz w:val="24"/>
          <w:szCs w:val="24"/>
        </w:rPr>
        <w:t xml:space="preserve"> </w:t>
      </w:r>
      <w:r w:rsidRPr="009E1AC6">
        <w:rPr>
          <w:rFonts w:eastAsia="Calibri"/>
          <w:b/>
          <w:color w:val="000000"/>
          <w:sz w:val="24"/>
          <w:szCs w:val="24"/>
        </w:rPr>
        <w:t>Süreç</w:t>
      </w:r>
      <w:r>
        <w:rPr>
          <w:rFonts w:eastAsia="Calibri"/>
          <w:b/>
          <w:color w:val="000000"/>
          <w:sz w:val="24"/>
          <w:szCs w:val="24"/>
        </w:rPr>
        <w:t xml:space="preserve"> </w:t>
      </w:r>
      <w:r w:rsidRPr="009E1AC6">
        <w:rPr>
          <w:rFonts w:eastAsia="Calibri"/>
          <w:b/>
          <w:color w:val="000000"/>
          <w:spacing w:val="-2"/>
          <w:sz w:val="24"/>
          <w:szCs w:val="24"/>
        </w:rPr>
        <w:t>Belgeleri</w:t>
      </w:r>
    </w:p>
    <w:p w14:paraId="672F2A2C" w14:textId="77777777" w:rsidR="009E1AC6" w:rsidRPr="009E1AC6" w:rsidRDefault="009E1AC6" w:rsidP="009E1AC6">
      <w:pPr>
        <w:widowControl/>
        <w:autoSpaceDE/>
        <w:autoSpaceDN/>
        <w:jc w:val="both"/>
        <w:rPr>
          <w:color w:val="000000"/>
          <w:sz w:val="24"/>
          <w:szCs w:val="24"/>
          <w:lang w:eastAsia="tr-TR"/>
        </w:rPr>
      </w:pPr>
      <w:r w:rsidRPr="009E1AC6">
        <w:rPr>
          <w:color w:val="000000"/>
          <w:sz w:val="24"/>
          <w:szCs w:val="24"/>
          <w:lang w:eastAsia="tr-TR"/>
        </w:rPr>
        <w:t xml:space="preserve">Aydın Adnan Menderes Üniversitesi’nde öğrencilerin akademik gelişimlerini desteklemek amacıyla yapılandırılmış bir </w:t>
      </w:r>
      <w:r w:rsidRPr="009E1AC6">
        <w:rPr>
          <w:b/>
          <w:bCs/>
          <w:color w:val="000000"/>
          <w:sz w:val="24"/>
          <w:szCs w:val="24"/>
          <w:lang w:eastAsia="tr-TR"/>
        </w:rPr>
        <w:t>akademik danışmanlık sistemi</w:t>
      </w:r>
      <w:r w:rsidRPr="009E1AC6">
        <w:rPr>
          <w:color w:val="000000"/>
          <w:sz w:val="24"/>
          <w:szCs w:val="24"/>
          <w:lang w:eastAsia="tr-TR"/>
        </w:rPr>
        <w:t xml:space="preserve"> uygulanmaktadır. Akademik danışmanlık süreçleri üniversite genelinde yürürlükte olan “Öğrenci Danışmanlığı Yönergesi” çerçevesinde yürütülmektedir. Söz konusu yönergede akademik danışmanların görev, yetki ve sorumlulukları ile danışmanlık süreçlerinin nasıl yürütüleceği açık biçimde tanımlanmıştır.</w:t>
      </w:r>
    </w:p>
    <w:p w14:paraId="1867B7F2" w14:textId="77777777" w:rsidR="009E1AC6" w:rsidRDefault="009E1AC6" w:rsidP="009E1AC6">
      <w:pPr>
        <w:keepNext/>
        <w:keepLines/>
        <w:widowControl/>
        <w:autoSpaceDE/>
        <w:autoSpaceDN/>
        <w:spacing w:before="40" w:line="259" w:lineRule="auto"/>
        <w:outlineLvl w:val="2"/>
        <w:rPr>
          <w:rFonts w:ascii="Calibri Light" w:hAnsi="Calibri Light"/>
          <w:b/>
          <w:color w:val="000000"/>
          <w:sz w:val="24"/>
          <w:szCs w:val="24"/>
        </w:rPr>
      </w:pPr>
      <w:r w:rsidRPr="009E1AC6">
        <w:rPr>
          <w:b/>
          <w:color w:val="000000"/>
          <w:sz w:val="24"/>
          <w:szCs w:val="24"/>
          <w:lang w:eastAsia="tr-TR"/>
        </w:rPr>
        <w:t xml:space="preserve">Kanıtlar: </w:t>
      </w:r>
    </w:p>
    <w:p w14:paraId="197A035F" w14:textId="18088C39" w:rsidR="009E1AC6" w:rsidRPr="009E1AC6" w:rsidRDefault="00573E54" w:rsidP="00BB2C23">
      <w:pPr>
        <w:keepNext/>
        <w:keepLines/>
        <w:widowControl/>
        <w:autoSpaceDE/>
        <w:autoSpaceDN/>
        <w:spacing w:line="259" w:lineRule="auto"/>
        <w:outlineLvl w:val="2"/>
        <w:rPr>
          <w:rFonts w:ascii="Calibri Light" w:hAnsi="Calibri Light"/>
          <w:b/>
          <w:color w:val="000000"/>
          <w:sz w:val="24"/>
          <w:szCs w:val="24"/>
        </w:rPr>
      </w:pPr>
      <w:hyperlink r:id="rId215" w:history="1">
        <w:r w:rsidR="009E1AC6" w:rsidRPr="009E1AC6">
          <w:rPr>
            <w:rStyle w:val="Kpr"/>
            <w:sz w:val="24"/>
            <w:szCs w:val="24"/>
            <w:lang w:eastAsia="tr-TR"/>
          </w:rPr>
          <w:t>Aydın Adnan Menderes Üniversitesi Öğrenci Danışmanlığı Yönergesi</w:t>
        </w:r>
      </w:hyperlink>
      <w:r w:rsidR="009E1AC6" w:rsidRPr="009E1AC6">
        <w:rPr>
          <w:color w:val="000000"/>
          <w:sz w:val="24"/>
          <w:szCs w:val="24"/>
          <w:lang w:eastAsia="tr-TR"/>
        </w:rPr>
        <w:br/>
      </w:r>
    </w:p>
    <w:p w14:paraId="78E00470" w14:textId="77777777" w:rsidR="009E1AC6" w:rsidRPr="009E1AC6" w:rsidRDefault="009E1AC6" w:rsidP="00BB2C23">
      <w:pPr>
        <w:spacing w:line="274" w:lineRule="exact"/>
        <w:outlineLvl w:val="1"/>
        <w:rPr>
          <w:b/>
          <w:bCs/>
          <w:color w:val="000000"/>
          <w:sz w:val="24"/>
          <w:szCs w:val="24"/>
        </w:rPr>
      </w:pPr>
      <w:r w:rsidRPr="009E1AC6">
        <w:rPr>
          <w:b/>
          <w:bCs/>
          <w:color w:val="000000"/>
          <w:sz w:val="24"/>
          <w:szCs w:val="24"/>
        </w:rPr>
        <w:t xml:space="preserve">Danışman–Öğrenci Görüşmelerine İlişkin Toplantı/Tutanak </w:t>
      </w:r>
      <w:r w:rsidRPr="009E1AC6">
        <w:rPr>
          <w:b/>
          <w:bCs/>
          <w:color w:val="000000"/>
          <w:spacing w:val="-2"/>
          <w:sz w:val="24"/>
          <w:szCs w:val="24"/>
        </w:rPr>
        <w:t>Kanıtları</w:t>
      </w:r>
    </w:p>
    <w:p w14:paraId="254BC23D" w14:textId="77777777" w:rsidR="009E1AC6" w:rsidRPr="009E1AC6" w:rsidRDefault="009E1AC6" w:rsidP="00BB2C23">
      <w:pPr>
        <w:widowControl/>
        <w:autoSpaceDE/>
        <w:autoSpaceDN/>
        <w:jc w:val="both"/>
        <w:rPr>
          <w:color w:val="000000"/>
          <w:sz w:val="24"/>
          <w:szCs w:val="24"/>
          <w:lang w:eastAsia="tr-TR"/>
        </w:rPr>
      </w:pPr>
      <w:r w:rsidRPr="009E1AC6">
        <w:rPr>
          <w:color w:val="000000"/>
          <w:sz w:val="24"/>
          <w:szCs w:val="24"/>
          <w:lang w:eastAsia="tr-TR"/>
        </w:rPr>
        <w:t xml:space="preserve">Aydın Adnan Menderes Üniversitesi Köşk Meslek Yüksekokulu’nda akademik danışmanlık faaliyetleri yalnızca yönerge ile tanımlanmakla kalmayıp uygulamada da düzenli biçimde yürütülmektedir. Bu kapsamda her akademik dönemde danışman öğretim elemanları tarafından öğrencilerle danışmanlık toplantıları gerçekleştirilmektedir. Yapılan toplantılar resmi </w:t>
      </w:r>
      <w:r w:rsidRPr="009E1AC6">
        <w:rPr>
          <w:b/>
          <w:bCs/>
          <w:color w:val="000000"/>
          <w:sz w:val="24"/>
          <w:szCs w:val="24"/>
          <w:lang w:eastAsia="tr-TR"/>
        </w:rPr>
        <w:t>“Danışmanlık Toplantısı Tutanağı”</w:t>
      </w:r>
      <w:r w:rsidRPr="009E1AC6">
        <w:rPr>
          <w:color w:val="000000"/>
          <w:sz w:val="24"/>
          <w:szCs w:val="24"/>
          <w:lang w:eastAsia="tr-TR"/>
        </w:rPr>
        <w:t xml:space="preserve"> ile kayıt altına alınmaktadır.</w:t>
      </w:r>
    </w:p>
    <w:p w14:paraId="66675FA5" w14:textId="77777777" w:rsidR="009E1AC6" w:rsidRPr="009E1AC6" w:rsidRDefault="009E1AC6" w:rsidP="00BB2C23">
      <w:pPr>
        <w:widowControl/>
        <w:autoSpaceDE/>
        <w:autoSpaceDN/>
        <w:jc w:val="both"/>
        <w:rPr>
          <w:color w:val="000000"/>
          <w:sz w:val="24"/>
          <w:szCs w:val="24"/>
          <w:lang w:eastAsia="tr-TR"/>
        </w:rPr>
      </w:pPr>
      <w:r w:rsidRPr="009E1AC6">
        <w:rPr>
          <w:color w:val="000000"/>
          <w:sz w:val="24"/>
          <w:szCs w:val="24"/>
          <w:lang w:eastAsia="tr-TR"/>
        </w:rPr>
        <w:lastRenderedPageBreak/>
        <w:t>Danışmanlık toplantı tutanaklarında toplantıya ilişkin temel bilgiler sistematik biçimde yer almaktadır. Tutanaklarda toplantı tarihi ve saati, toplantının gerçekleştirildiği yer, danışman öğretim elemanının bilgileri, toplantı gündemi, görüşülen konular ve alınan kararlar ile öğrencilere yapılan öneriler ve uyarılar ayrıntılı şekilde kayıt altına alınmaktadır. Ayrıca toplantıya katılan öğrencilerin ad–</w:t>
      </w:r>
      <w:proofErr w:type="spellStart"/>
      <w:r w:rsidRPr="009E1AC6">
        <w:rPr>
          <w:color w:val="000000"/>
          <w:sz w:val="24"/>
          <w:szCs w:val="24"/>
          <w:lang w:eastAsia="tr-TR"/>
        </w:rPr>
        <w:t>soyad</w:t>
      </w:r>
      <w:proofErr w:type="spellEnd"/>
      <w:r w:rsidRPr="009E1AC6">
        <w:rPr>
          <w:color w:val="000000"/>
          <w:sz w:val="24"/>
          <w:szCs w:val="24"/>
          <w:lang w:eastAsia="tr-TR"/>
        </w:rPr>
        <w:t xml:space="preserve"> bilgileri ve imzaları da tutanakta yer almakta ve danışman öğretim elemanı tarafından imzalanarak resmi kayıt oluşturulmaktadır.</w:t>
      </w:r>
    </w:p>
    <w:p w14:paraId="2E487CC6" w14:textId="77777777" w:rsidR="00BB2C23" w:rsidRDefault="00BB2C23" w:rsidP="00BB2C23">
      <w:pPr>
        <w:widowControl/>
        <w:autoSpaceDE/>
        <w:autoSpaceDN/>
        <w:spacing w:line="238" w:lineRule="auto"/>
        <w:ind w:right="2353"/>
        <w:rPr>
          <w:rFonts w:eastAsia="Calibri"/>
          <w:b/>
          <w:color w:val="000000"/>
          <w:sz w:val="24"/>
          <w:szCs w:val="24"/>
        </w:rPr>
      </w:pPr>
      <w:r>
        <w:rPr>
          <w:rFonts w:eastAsia="Calibri"/>
          <w:b/>
          <w:color w:val="000000"/>
          <w:sz w:val="24"/>
          <w:szCs w:val="24"/>
        </w:rPr>
        <w:t>Kanıtlar:</w:t>
      </w:r>
    </w:p>
    <w:p w14:paraId="3F5BC139" w14:textId="77777777" w:rsidR="00BB2C23" w:rsidRDefault="00573E54" w:rsidP="00BB2C23">
      <w:pPr>
        <w:widowControl/>
        <w:autoSpaceDE/>
        <w:autoSpaceDN/>
        <w:spacing w:line="238" w:lineRule="auto"/>
        <w:ind w:right="2353"/>
        <w:rPr>
          <w:rStyle w:val="Kpr"/>
          <w:bCs/>
          <w:sz w:val="24"/>
          <w:szCs w:val="24"/>
        </w:rPr>
      </w:pPr>
      <w:hyperlink r:id="rId216" w:history="1">
        <w:r w:rsidR="00BB2C23" w:rsidRPr="00BB2C23">
          <w:rPr>
            <w:rStyle w:val="Kpr"/>
            <w:bCs/>
            <w:sz w:val="24"/>
            <w:szCs w:val="24"/>
          </w:rPr>
          <w:t>Danışmanlık Günleri ve Saatleri</w:t>
        </w:r>
      </w:hyperlink>
    </w:p>
    <w:p w14:paraId="3BB35318" w14:textId="77777777" w:rsidR="00BB2C23" w:rsidRDefault="00573E54" w:rsidP="00BB2C23">
      <w:pPr>
        <w:widowControl/>
        <w:autoSpaceDE/>
        <w:autoSpaceDN/>
        <w:spacing w:line="238" w:lineRule="auto"/>
        <w:ind w:right="2353"/>
        <w:rPr>
          <w:rStyle w:val="Kpr"/>
          <w:bCs/>
          <w:sz w:val="24"/>
          <w:szCs w:val="24"/>
        </w:rPr>
      </w:pPr>
      <w:hyperlink r:id="rId217" w:history="1">
        <w:r w:rsidR="00BB2C23" w:rsidRPr="00BB2C23">
          <w:rPr>
            <w:rStyle w:val="Kpr"/>
            <w:bCs/>
            <w:sz w:val="24"/>
            <w:szCs w:val="24"/>
          </w:rPr>
          <w:t>Danışmanlık Toplantısı Tutanağı – Dilek KESKİN</w:t>
        </w:r>
      </w:hyperlink>
    </w:p>
    <w:p w14:paraId="51E051A1" w14:textId="2626DB2F" w:rsidR="00BB2C23" w:rsidRPr="00BB2C23" w:rsidRDefault="00573E54" w:rsidP="00BB2C23">
      <w:pPr>
        <w:widowControl/>
        <w:autoSpaceDE/>
        <w:autoSpaceDN/>
        <w:spacing w:line="238" w:lineRule="auto"/>
        <w:ind w:right="2353"/>
        <w:rPr>
          <w:rFonts w:eastAsia="Calibri"/>
          <w:b/>
          <w:color w:val="000000"/>
          <w:sz w:val="24"/>
          <w:szCs w:val="24"/>
        </w:rPr>
      </w:pPr>
      <w:hyperlink r:id="rId218" w:history="1">
        <w:r w:rsidR="00BB2C23" w:rsidRPr="00BB2C23">
          <w:rPr>
            <w:rStyle w:val="Kpr"/>
            <w:bCs/>
            <w:sz w:val="24"/>
            <w:szCs w:val="24"/>
          </w:rPr>
          <w:t>Danışmanlık Toplantısı Tutanağı – Kübra GENÇDAĞ ŞENSOY</w:t>
        </w:r>
      </w:hyperlink>
    </w:p>
    <w:p w14:paraId="764099EC" w14:textId="4C176A94" w:rsidR="00BB2C23" w:rsidRPr="00BB2C23" w:rsidRDefault="00573E54" w:rsidP="00BB2C23">
      <w:pPr>
        <w:widowControl/>
        <w:autoSpaceDE/>
        <w:autoSpaceDN/>
        <w:spacing w:line="238" w:lineRule="auto"/>
        <w:ind w:right="2353"/>
        <w:rPr>
          <w:rFonts w:eastAsia="Calibri"/>
          <w:b/>
          <w:color w:val="000000"/>
          <w:sz w:val="24"/>
          <w:szCs w:val="24"/>
        </w:rPr>
      </w:pPr>
      <w:hyperlink r:id="rId219" w:history="1">
        <w:r w:rsidR="00BB2C23" w:rsidRPr="00BB2C23">
          <w:rPr>
            <w:rStyle w:val="Kpr"/>
            <w:bCs/>
            <w:sz w:val="24"/>
            <w:szCs w:val="24"/>
          </w:rPr>
          <w:t>Danışmanlık Memnuniyet Anketi</w:t>
        </w:r>
      </w:hyperlink>
    </w:p>
    <w:p w14:paraId="17BC06E3" w14:textId="77777777" w:rsidR="00D42395" w:rsidRDefault="00D42395" w:rsidP="00D42395">
      <w:pPr>
        <w:widowControl/>
        <w:autoSpaceDE/>
        <w:autoSpaceDN/>
        <w:spacing w:before="7" w:after="160" w:line="237" w:lineRule="auto"/>
        <w:ind w:right="2351"/>
        <w:rPr>
          <w:rFonts w:eastAsia="Calibri"/>
          <w:b/>
          <w:color w:val="000000"/>
          <w:sz w:val="24"/>
          <w:szCs w:val="24"/>
        </w:rPr>
      </w:pPr>
    </w:p>
    <w:p w14:paraId="166C5B36" w14:textId="2360EC89" w:rsidR="009E1AC6" w:rsidRPr="009E1AC6" w:rsidRDefault="009E1AC6" w:rsidP="00D42395">
      <w:pPr>
        <w:widowControl/>
        <w:autoSpaceDE/>
        <w:autoSpaceDN/>
        <w:spacing w:line="238" w:lineRule="auto"/>
        <w:ind w:right="2353"/>
        <w:rPr>
          <w:rFonts w:eastAsia="Calibri"/>
          <w:color w:val="000000"/>
          <w:sz w:val="24"/>
          <w:szCs w:val="24"/>
        </w:rPr>
      </w:pPr>
      <w:r w:rsidRPr="009E1AC6">
        <w:rPr>
          <w:rFonts w:eastAsia="Calibri"/>
          <w:b/>
          <w:color w:val="000000"/>
          <w:sz w:val="24"/>
          <w:szCs w:val="24"/>
        </w:rPr>
        <w:t xml:space="preserve">Rehberlik, Psikolojik Danışmanlık ve Kariyer Hizmetleri Kanıtları </w:t>
      </w:r>
    </w:p>
    <w:p w14:paraId="55F3F225" w14:textId="77777777" w:rsidR="009E1AC6" w:rsidRPr="009E1AC6" w:rsidRDefault="009E1AC6" w:rsidP="00D42395">
      <w:pPr>
        <w:widowControl/>
        <w:autoSpaceDE/>
        <w:autoSpaceDN/>
        <w:jc w:val="both"/>
        <w:rPr>
          <w:color w:val="000000"/>
          <w:sz w:val="24"/>
          <w:szCs w:val="24"/>
          <w:lang w:eastAsia="tr-TR"/>
        </w:rPr>
      </w:pPr>
      <w:r w:rsidRPr="009E1AC6">
        <w:rPr>
          <w:color w:val="000000"/>
          <w:sz w:val="24"/>
          <w:szCs w:val="24"/>
          <w:lang w:eastAsia="tr-TR"/>
        </w:rPr>
        <w:t>Aydın Adnan Menderes Üniversitesi Köşk Meslek Yüksekokulu’nda öğrencilerin akademik gelişimlerinin yanı sıra psikolojik iyi oluşlarının ve kariyer planlamalarının desteklenmesine yönelik çeşitli rehberlik ve kariyer hizmetleri sunulmaktadır. Bu kapsamda öğrencilerin ihtiyaç duydukları durumlarda psikolojik danışmanlık hizmetlerine erişebilmeleri için çevrim içi başvuru mekanizmaları oluşturulmuştur. Öğrenciler Köşk Meslek Yüksekokulu resmi web sayfası üzerinden yer alan başvuru formu aracılığıyla psikolojik danışmanlık talebinde bulunabilmekte ve ilgili uzmanlar tarafından öğrencilerle görüşme planlanmaktadır. Bu uygulama sayesinde öğrencilerin psikolojik destek hizmetlerine kolay ve erişilebilir bir şekilde ulaşmaları sağlanmaktadır.</w:t>
      </w:r>
    </w:p>
    <w:p w14:paraId="0A9D52E1" w14:textId="4F9EFD30" w:rsidR="009E1AC6" w:rsidRPr="009E1AC6" w:rsidRDefault="009E1AC6" w:rsidP="00D42395">
      <w:pPr>
        <w:widowControl/>
        <w:autoSpaceDE/>
        <w:autoSpaceDN/>
        <w:jc w:val="both"/>
        <w:rPr>
          <w:color w:val="000000"/>
          <w:sz w:val="24"/>
          <w:szCs w:val="24"/>
          <w:lang w:eastAsia="tr-TR"/>
        </w:rPr>
      </w:pPr>
      <w:r w:rsidRPr="009E1AC6">
        <w:rPr>
          <w:color w:val="000000"/>
          <w:sz w:val="24"/>
          <w:szCs w:val="24"/>
          <w:lang w:eastAsia="tr-TR"/>
        </w:rPr>
        <w:t>Bunun yanında</w:t>
      </w:r>
      <w:r w:rsidR="00D42395">
        <w:rPr>
          <w:color w:val="000000"/>
          <w:sz w:val="24"/>
          <w:szCs w:val="24"/>
          <w:lang w:eastAsia="tr-TR"/>
        </w:rPr>
        <w:t>,</w:t>
      </w:r>
      <w:r w:rsidRPr="009E1AC6">
        <w:rPr>
          <w:color w:val="000000"/>
          <w:sz w:val="24"/>
          <w:szCs w:val="24"/>
          <w:lang w:eastAsia="tr-TR"/>
        </w:rPr>
        <w:t xml:space="preserve"> öğrencilerin kariyer gelişimlerini desteklemek amacıyla sektör temsilcileri ile öğrencileri bir araya getiren çeşitli etkinlikler düzenlenmektedir. Köşk Meslek Yüksekokulu bünyesinde gerçekleştirilen </w:t>
      </w:r>
      <w:r w:rsidRPr="009E1AC6">
        <w:rPr>
          <w:b/>
          <w:bCs/>
          <w:color w:val="000000"/>
          <w:sz w:val="24"/>
          <w:szCs w:val="24"/>
          <w:lang w:eastAsia="tr-TR"/>
        </w:rPr>
        <w:t>Kariyer Günleri</w:t>
      </w:r>
      <w:r w:rsidRPr="009E1AC6">
        <w:rPr>
          <w:color w:val="000000"/>
          <w:sz w:val="24"/>
          <w:szCs w:val="24"/>
          <w:lang w:eastAsia="tr-TR"/>
        </w:rPr>
        <w:t xml:space="preserve"> kapsamında bölgedeki öncü firmaların temsilcileri öğrencilerle buluşturulmakta ve öğrencilerin sektör hakkında doğrudan bilgi edinmeleri sağlanmaktadır. Bu etkinlikler aracılığıyla öğrenciler sektör temsilcileri ile iletişim kurma, iş dünyasının beklentilerini öğrenme ve kariyer planlamalarına yönelik farkındalık kazanma fırsatı elde etmektedir.</w:t>
      </w:r>
    </w:p>
    <w:p w14:paraId="5081489F" w14:textId="77777777" w:rsidR="009E1AC6" w:rsidRPr="009E1AC6" w:rsidRDefault="009E1AC6" w:rsidP="00D42395">
      <w:pPr>
        <w:widowControl/>
        <w:autoSpaceDE/>
        <w:autoSpaceDN/>
        <w:jc w:val="both"/>
        <w:rPr>
          <w:color w:val="000000"/>
          <w:sz w:val="24"/>
          <w:szCs w:val="24"/>
          <w:lang w:eastAsia="tr-TR"/>
        </w:rPr>
      </w:pPr>
      <w:r w:rsidRPr="009E1AC6">
        <w:rPr>
          <w:color w:val="000000"/>
          <w:sz w:val="24"/>
          <w:szCs w:val="24"/>
          <w:lang w:eastAsia="tr-TR"/>
        </w:rPr>
        <w:t xml:space="preserve">Ayrıca üniversite genelinde gerçekleştirilen kariyer etkinlikleri kapsamında öğrencilerin bölgesel ve ulusal düzeyde düzenlenen kariyer fuarlarına katılımları teşvik edilmektedir. Bu kapsamda öğrenciler </w:t>
      </w:r>
      <w:r w:rsidRPr="009E1AC6">
        <w:rPr>
          <w:b/>
          <w:bCs/>
          <w:color w:val="000000"/>
          <w:sz w:val="24"/>
          <w:szCs w:val="24"/>
          <w:lang w:eastAsia="tr-TR"/>
        </w:rPr>
        <w:t>Ege Kariyer Fuarı (EGEKAF)</w:t>
      </w:r>
      <w:r w:rsidRPr="009E1AC6">
        <w:rPr>
          <w:color w:val="000000"/>
          <w:sz w:val="24"/>
          <w:szCs w:val="24"/>
          <w:lang w:eastAsia="tr-TR"/>
        </w:rPr>
        <w:t xml:space="preserve"> gibi geniş katılımlı kariyer etkinliklerinde kamu ve özel sektör temsilcileri ile bir araya gelme imkânı bulmaktadır. Kariyer fuarları öğrencilerin iş dünyası ile erken dönemde temas kurmalarına ve kariyer fırsatlarını yakından tanımalarına katkı sağlamaktadır.</w:t>
      </w:r>
    </w:p>
    <w:p w14:paraId="0ACBCF29" w14:textId="2163F660" w:rsidR="009E1AC6" w:rsidRDefault="009E1AC6" w:rsidP="00D42395">
      <w:pPr>
        <w:widowControl/>
        <w:autoSpaceDE/>
        <w:autoSpaceDN/>
        <w:jc w:val="both"/>
        <w:rPr>
          <w:color w:val="000000"/>
          <w:sz w:val="24"/>
          <w:szCs w:val="24"/>
          <w:lang w:eastAsia="tr-TR"/>
        </w:rPr>
      </w:pPr>
      <w:r w:rsidRPr="009E1AC6">
        <w:rPr>
          <w:color w:val="000000"/>
          <w:sz w:val="24"/>
          <w:szCs w:val="24"/>
          <w:lang w:eastAsia="tr-TR"/>
        </w:rPr>
        <w:t xml:space="preserve">Kariyer gelişimini destekleyen bir diğer uygulama ise sektör temsilcileri ve tanınmış markaların yöneticilerinin katılımıyla gerçekleştirilen seminer ve söyleşilerdir. Bu etkinlikler sayesinde öğrenciler iş dünyasının deneyimli isimleri ile bir araya gelmekte, </w:t>
      </w:r>
      <w:proofErr w:type="spellStart"/>
      <w:r w:rsidRPr="009E1AC6">
        <w:rPr>
          <w:color w:val="000000"/>
          <w:sz w:val="24"/>
          <w:szCs w:val="24"/>
          <w:lang w:eastAsia="tr-TR"/>
        </w:rPr>
        <w:t>sektörel</w:t>
      </w:r>
      <w:proofErr w:type="spellEnd"/>
      <w:r w:rsidRPr="009E1AC6">
        <w:rPr>
          <w:color w:val="000000"/>
          <w:sz w:val="24"/>
          <w:szCs w:val="24"/>
          <w:lang w:eastAsia="tr-TR"/>
        </w:rPr>
        <w:t xml:space="preserve"> deneyimler hakkında bilgi edinmekte ve mesleki gelişimlerine katkı sağlayacak önemli bilgiler elde etmektedir.</w:t>
      </w:r>
    </w:p>
    <w:p w14:paraId="55EB9486" w14:textId="77777777" w:rsidR="00D42395" w:rsidRDefault="00D42395" w:rsidP="00D42395">
      <w:pPr>
        <w:widowControl/>
        <w:autoSpaceDE/>
        <w:autoSpaceDN/>
        <w:jc w:val="both"/>
        <w:rPr>
          <w:b/>
          <w:color w:val="000000"/>
          <w:sz w:val="24"/>
          <w:szCs w:val="24"/>
          <w:lang w:eastAsia="tr-TR"/>
        </w:rPr>
      </w:pPr>
      <w:r w:rsidRPr="00D42395">
        <w:rPr>
          <w:b/>
          <w:color w:val="000000"/>
          <w:sz w:val="24"/>
          <w:szCs w:val="24"/>
          <w:lang w:eastAsia="tr-TR"/>
        </w:rPr>
        <w:t>Kanıtlar:</w:t>
      </w:r>
    </w:p>
    <w:p w14:paraId="29E27041" w14:textId="2CDBD676" w:rsidR="00D42395" w:rsidRDefault="00573E54" w:rsidP="00D42395">
      <w:pPr>
        <w:widowControl/>
        <w:autoSpaceDE/>
        <w:autoSpaceDN/>
        <w:jc w:val="both"/>
        <w:rPr>
          <w:color w:val="000000"/>
          <w:sz w:val="24"/>
          <w:szCs w:val="24"/>
          <w:lang w:eastAsia="tr-TR"/>
        </w:rPr>
      </w:pPr>
      <w:hyperlink r:id="rId220" w:history="1">
        <w:r w:rsidR="009E1AC6" w:rsidRPr="00D42395">
          <w:rPr>
            <w:rStyle w:val="Kpr"/>
            <w:sz w:val="24"/>
            <w:szCs w:val="24"/>
            <w:lang w:eastAsia="tr-TR"/>
          </w:rPr>
          <w:t>Psikolojik Danışmanlık Başvuru Formu</w:t>
        </w:r>
      </w:hyperlink>
    </w:p>
    <w:p w14:paraId="1EA6AD35" w14:textId="441AC16A" w:rsidR="00D42395" w:rsidRDefault="00573E54" w:rsidP="00D42395">
      <w:pPr>
        <w:widowControl/>
        <w:autoSpaceDE/>
        <w:autoSpaceDN/>
        <w:jc w:val="both"/>
        <w:rPr>
          <w:color w:val="000000"/>
          <w:sz w:val="24"/>
          <w:szCs w:val="24"/>
          <w:lang w:eastAsia="tr-TR"/>
        </w:rPr>
      </w:pPr>
      <w:hyperlink r:id="rId221" w:history="1">
        <w:r w:rsidR="009E1AC6" w:rsidRPr="00D42395">
          <w:rPr>
            <w:rStyle w:val="Kpr"/>
            <w:sz w:val="24"/>
            <w:szCs w:val="24"/>
            <w:lang w:eastAsia="tr-TR"/>
          </w:rPr>
          <w:t>Köşk MYO Lojistik Kariyer Günleri Etkinliği</w:t>
        </w:r>
      </w:hyperlink>
    </w:p>
    <w:p w14:paraId="4050B534" w14:textId="70A6012A" w:rsidR="00D42395" w:rsidRPr="00D42395" w:rsidRDefault="00573E54" w:rsidP="00D42395">
      <w:pPr>
        <w:widowControl/>
        <w:autoSpaceDE/>
        <w:autoSpaceDN/>
        <w:jc w:val="both"/>
        <w:rPr>
          <w:color w:val="000000"/>
          <w:sz w:val="24"/>
          <w:szCs w:val="24"/>
          <w:lang w:eastAsia="tr-TR"/>
        </w:rPr>
      </w:pPr>
      <w:hyperlink r:id="rId222" w:history="1">
        <w:r w:rsidR="009E1AC6" w:rsidRPr="00D42395">
          <w:rPr>
            <w:rStyle w:val="Kpr"/>
            <w:sz w:val="24"/>
            <w:szCs w:val="24"/>
            <w:lang w:eastAsia="tr-TR"/>
          </w:rPr>
          <w:t>Köşk MYO Kariyer Günleri – Sektör Temsilcileri Buluşması</w:t>
        </w:r>
      </w:hyperlink>
    </w:p>
    <w:p w14:paraId="2F5456E0" w14:textId="7C63A4FA" w:rsidR="009E1AC6" w:rsidRPr="00D42395" w:rsidRDefault="00573E54" w:rsidP="00D42395">
      <w:pPr>
        <w:widowControl/>
        <w:autoSpaceDE/>
        <w:autoSpaceDN/>
        <w:jc w:val="both"/>
        <w:rPr>
          <w:color w:val="000000"/>
          <w:sz w:val="24"/>
          <w:szCs w:val="24"/>
          <w:lang w:eastAsia="tr-TR"/>
        </w:rPr>
      </w:pPr>
      <w:hyperlink r:id="rId223" w:history="1">
        <w:r w:rsidR="009E1AC6" w:rsidRPr="00D42395">
          <w:rPr>
            <w:rStyle w:val="Kpr"/>
            <w:sz w:val="24"/>
            <w:szCs w:val="24"/>
            <w:lang w:eastAsia="tr-TR"/>
          </w:rPr>
          <w:t>Ege Kariyer Fuarı Katılımı</w:t>
        </w:r>
      </w:hyperlink>
    </w:p>
    <w:p w14:paraId="767E3FDF" w14:textId="77777777" w:rsidR="004F40DA" w:rsidRPr="004F40DA" w:rsidRDefault="00573E54" w:rsidP="004F40DA">
      <w:pPr>
        <w:widowControl/>
        <w:autoSpaceDE/>
        <w:autoSpaceDN/>
        <w:spacing w:line="238" w:lineRule="auto"/>
        <w:ind w:right="2353"/>
        <w:rPr>
          <w:rFonts w:eastAsia="Calibri"/>
          <w:color w:val="000000"/>
          <w:sz w:val="24"/>
          <w:szCs w:val="24"/>
        </w:rPr>
      </w:pPr>
      <w:hyperlink r:id="rId224" w:history="1">
        <w:r w:rsidR="004F40DA" w:rsidRPr="004F40DA">
          <w:rPr>
            <w:rStyle w:val="Kpr"/>
            <w:rFonts w:eastAsia="Calibri"/>
            <w:sz w:val="24"/>
            <w:szCs w:val="24"/>
            <w:u w:val="none"/>
          </w:rPr>
          <w:t>Köşk MYO Gıda Teknolojisi Programı Kariyer Günü Etkinliği</w:t>
        </w:r>
      </w:hyperlink>
    </w:p>
    <w:p w14:paraId="64653AF5" w14:textId="77777777" w:rsidR="004F40DA" w:rsidRPr="004F40DA" w:rsidRDefault="00573E54" w:rsidP="004F40DA">
      <w:pPr>
        <w:widowControl/>
        <w:autoSpaceDE/>
        <w:autoSpaceDN/>
        <w:spacing w:line="238" w:lineRule="auto"/>
        <w:ind w:right="2353"/>
        <w:rPr>
          <w:rFonts w:eastAsia="Calibri"/>
          <w:color w:val="000000"/>
          <w:sz w:val="24"/>
          <w:szCs w:val="24"/>
        </w:rPr>
      </w:pPr>
      <w:hyperlink r:id="rId225" w:history="1">
        <w:r w:rsidR="004F40DA" w:rsidRPr="004F40DA">
          <w:rPr>
            <w:rStyle w:val="Kpr"/>
            <w:rFonts w:eastAsia="Calibri"/>
            <w:sz w:val="24"/>
            <w:szCs w:val="24"/>
            <w:u w:val="none"/>
          </w:rPr>
          <w:t>Aydın Adnan Menderes Üniversitesi Kariyer Günleri 2024 </w:t>
        </w:r>
      </w:hyperlink>
    </w:p>
    <w:p w14:paraId="1C7FC6C7" w14:textId="77777777" w:rsidR="004E7D70" w:rsidRDefault="004E7D70" w:rsidP="004F40DA">
      <w:pPr>
        <w:widowControl/>
        <w:autoSpaceDE/>
        <w:autoSpaceDN/>
        <w:spacing w:line="238" w:lineRule="auto"/>
        <w:ind w:right="2353"/>
        <w:jc w:val="both"/>
        <w:rPr>
          <w:rFonts w:eastAsia="Calibri"/>
          <w:b/>
          <w:color w:val="000000"/>
          <w:sz w:val="24"/>
          <w:szCs w:val="24"/>
        </w:rPr>
      </w:pPr>
    </w:p>
    <w:p w14:paraId="71173EDE" w14:textId="16642F85" w:rsidR="009E1AC6" w:rsidRPr="009E1AC6" w:rsidRDefault="009E1AC6" w:rsidP="004F40DA">
      <w:pPr>
        <w:widowControl/>
        <w:autoSpaceDE/>
        <w:autoSpaceDN/>
        <w:spacing w:line="238" w:lineRule="auto"/>
        <w:ind w:right="2353"/>
        <w:jc w:val="both"/>
        <w:rPr>
          <w:rFonts w:eastAsia="Calibri"/>
          <w:color w:val="000000"/>
          <w:sz w:val="24"/>
          <w:szCs w:val="24"/>
        </w:rPr>
      </w:pPr>
      <w:r w:rsidRPr="009E1AC6">
        <w:rPr>
          <w:rFonts w:eastAsia="Calibri"/>
          <w:b/>
          <w:color w:val="000000"/>
          <w:sz w:val="24"/>
          <w:szCs w:val="24"/>
        </w:rPr>
        <w:t>Uzaktan/Karma</w:t>
      </w:r>
      <w:r w:rsidR="00D42395">
        <w:rPr>
          <w:rFonts w:eastAsia="Calibri"/>
          <w:b/>
          <w:color w:val="000000"/>
          <w:sz w:val="24"/>
          <w:szCs w:val="24"/>
        </w:rPr>
        <w:t xml:space="preserve"> </w:t>
      </w:r>
      <w:r w:rsidRPr="009E1AC6">
        <w:rPr>
          <w:rFonts w:eastAsia="Calibri"/>
          <w:b/>
          <w:color w:val="000000"/>
          <w:sz w:val="24"/>
          <w:szCs w:val="24"/>
        </w:rPr>
        <w:t>Eğitimde</w:t>
      </w:r>
      <w:r w:rsidR="004F40DA">
        <w:rPr>
          <w:rFonts w:eastAsia="Calibri"/>
          <w:b/>
          <w:color w:val="000000"/>
          <w:sz w:val="24"/>
          <w:szCs w:val="24"/>
        </w:rPr>
        <w:t xml:space="preserve"> </w:t>
      </w:r>
      <w:r w:rsidRPr="009E1AC6">
        <w:rPr>
          <w:rFonts w:eastAsia="Calibri"/>
          <w:b/>
          <w:color w:val="000000"/>
          <w:sz w:val="24"/>
          <w:szCs w:val="24"/>
        </w:rPr>
        <w:t>Akademik</w:t>
      </w:r>
      <w:r w:rsidR="004F40DA">
        <w:rPr>
          <w:rFonts w:eastAsia="Calibri"/>
          <w:b/>
          <w:color w:val="000000"/>
          <w:sz w:val="24"/>
          <w:szCs w:val="24"/>
        </w:rPr>
        <w:t xml:space="preserve"> </w:t>
      </w:r>
      <w:r w:rsidRPr="009E1AC6">
        <w:rPr>
          <w:rFonts w:eastAsia="Calibri"/>
          <w:b/>
          <w:color w:val="000000"/>
          <w:sz w:val="24"/>
          <w:szCs w:val="24"/>
        </w:rPr>
        <w:t>ve</w:t>
      </w:r>
      <w:r w:rsidR="004F40DA">
        <w:rPr>
          <w:rFonts w:eastAsia="Calibri"/>
          <w:b/>
          <w:color w:val="000000"/>
          <w:sz w:val="24"/>
          <w:szCs w:val="24"/>
        </w:rPr>
        <w:t xml:space="preserve"> </w:t>
      </w:r>
      <w:r w:rsidRPr="009E1AC6">
        <w:rPr>
          <w:rFonts w:eastAsia="Calibri"/>
          <w:b/>
          <w:color w:val="000000"/>
          <w:sz w:val="24"/>
          <w:szCs w:val="24"/>
        </w:rPr>
        <w:t>Teknik</w:t>
      </w:r>
      <w:r w:rsidR="004F40DA">
        <w:rPr>
          <w:rFonts w:eastAsia="Calibri"/>
          <w:b/>
          <w:color w:val="000000"/>
          <w:sz w:val="24"/>
          <w:szCs w:val="24"/>
        </w:rPr>
        <w:t xml:space="preserve"> </w:t>
      </w:r>
      <w:r w:rsidRPr="009E1AC6">
        <w:rPr>
          <w:rFonts w:eastAsia="Calibri"/>
          <w:b/>
          <w:color w:val="000000"/>
          <w:sz w:val="24"/>
          <w:szCs w:val="24"/>
        </w:rPr>
        <w:t>Destek</w:t>
      </w:r>
      <w:r w:rsidR="004F40DA">
        <w:rPr>
          <w:rFonts w:eastAsia="Calibri"/>
          <w:b/>
          <w:color w:val="000000"/>
          <w:sz w:val="24"/>
          <w:szCs w:val="24"/>
        </w:rPr>
        <w:t xml:space="preserve"> </w:t>
      </w:r>
      <w:r w:rsidRPr="009E1AC6">
        <w:rPr>
          <w:rFonts w:eastAsia="Calibri"/>
          <w:b/>
          <w:color w:val="000000"/>
          <w:sz w:val="24"/>
          <w:szCs w:val="24"/>
        </w:rPr>
        <w:t xml:space="preserve">Mekanizmaları </w:t>
      </w:r>
    </w:p>
    <w:p w14:paraId="23D3AFA7" w14:textId="77777777" w:rsidR="009E1AC6" w:rsidRPr="009E1AC6" w:rsidRDefault="009E1AC6" w:rsidP="004F40DA">
      <w:pPr>
        <w:widowControl/>
        <w:autoSpaceDE/>
        <w:autoSpaceDN/>
        <w:jc w:val="both"/>
        <w:rPr>
          <w:color w:val="000000"/>
          <w:sz w:val="24"/>
          <w:szCs w:val="24"/>
          <w:lang w:eastAsia="tr-TR"/>
        </w:rPr>
      </w:pPr>
      <w:r w:rsidRPr="009E1AC6">
        <w:rPr>
          <w:color w:val="000000"/>
          <w:sz w:val="24"/>
          <w:szCs w:val="24"/>
          <w:lang w:eastAsia="tr-TR"/>
        </w:rPr>
        <w:t xml:space="preserve">Aydın Adnan Menderes Üniversitesi’nde uzaktan ve karma eğitim süreçleri </w:t>
      </w:r>
      <w:r w:rsidRPr="009E1AC6">
        <w:rPr>
          <w:b/>
          <w:bCs/>
          <w:color w:val="000000"/>
          <w:sz w:val="24"/>
          <w:szCs w:val="24"/>
          <w:lang w:eastAsia="tr-TR"/>
        </w:rPr>
        <w:t xml:space="preserve">ADÜ Uzaktan Eğitim </w:t>
      </w:r>
      <w:proofErr w:type="spellStart"/>
      <w:r w:rsidRPr="009E1AC6">
        <w:rPr>
          <w:b/>
          <w:bCs/>
          <w:color w:val="000000"/>
          <w:sz w:val="24"/>
          <w:szCs w:val="24"/>
          <w:lang w:eastAsia="tr-TR"/>
        </w:rPr>
        <w:t>Portalı</w:t>
      </w:r>
      <w:proofErr w:type="spellEnd"/>
      <w:r w:rsidRPr="009E1AC6">
        <w:rPr>
          <w:color w:val="000000"/>
          <w:sz w:val="24"/>
          <w:szCs w:val="24"/>
          <w:lang w:eastAsia="tr-TR"/>
        </w:rPr>
        <w:t xml:space="preserve"> üzerinden yürütülmektedir. Öğrenme yönetim sistemi altyapısı sayesinde öğrenciler ve öğretim elemanları ders süreçlerini dijital ortamda takip edebilmekte ve eğitim faaliyetlerine çevrim içi olarak katılabilmektedir.</w:t>
      </w:r>
    </w:p>
    <w:p w14:paraId="0B066DD1" w14:textId="77777777" w:rsidR="009E1AC6" w:rsidRPr="009E1AC6" w:rsidRDefault="009E1AC6" w:rsidP="004F40DA">
      <w:pPr>
        <w:widowControl/>
        <w:autoSpaceDE/>
        <w:autoSpaceDN/>
        <w:jc w:val="both"/>
        <w:rPr>
          <w:color w:val="000000"/>
          <w:sz w:val="24"/>
          <w:szCs w:val="24"/>
          <w:lang w:eastAsia="tr-TR"/>
        </w:rPr>
      </w:pPr>
      <w:r w:rsidRPr="009E1AC6">
        <w:rPr>
          <w:color w:val="000000"/>
          <w:sz w:val="24"/>
          <w:szCs w:val="24"/>
          <w:lang w:eastAsia="tr-TR"/>
        </w:rPr>
        <w:t xml:space="preserve">ADÜ Uzaktan Eğitim </w:t>
      </w:r>
      <w:proofErr w:type="spellStart"/>
      <w:r w:rsidRPr="009E1AC6">
        <w:rPr>
          <w:color w:val="000000"/>
          <w:sz w:val="24"/>
          <w:szCs w:val="24"/>
          <w:lang w:eastAsia="tr-TR"/>
        </w:rPr>
        <w:t>Portalı</w:t>
      </w:r>
      <w:proofErr w:type="spellEnd"/>
      <w:r w:rsidRPr="009E1AC6">
        <w:rPr>
          <w:color w:val="000000"/>
          <w:sz w:val="24"/>
          <w:szCs w:val="24"/>
          <w:lang w:eastAsia="tr-TR"/>
        </w:rPr>
        <w:t xml:space="preserve"> içerisinde öğrencilerin ve öğretim elemanlarının kullanabileceği çeşitli </w:t>
      </w:r>
      <w:proofErr w:type="gramStart"/>
      <w:r w:rsidRPr="009E1AC6">
        <w:rPr>
          <w:color w:val="000000"/>
          <w:sz w:val="24"/>
          <w:szCs w:val="24"/>
          <w:lang w:eastAsia="tr-TR"/>
        </w:rPr>
        <w:t>modüller</w:t>
      </w:r>
      <w:proofErr w:type="gramEnd"/>
      <w:r w:rsidRPr="009E1AC6">
        <w:rPr>
          <w:color w:val="000000"/>
          <w:sz w:val="24"/>
          <w:szCs w:val="24"/>
          <w:lang w:eastAsia="tr-TR"/>
        </w:rPr>
        <w:t xml:space="preserve"> bulunmaktadır. Sistem üzerinden </w:t>
      </w:r>
      <w:r w:rsidRPr="009E1AC6">
        <w:rPr>
          <w:b/>
          <w:bCs/>
          <w:color w:val="000000"/>
          <w:sz w:val="24"/>
          <w:szCs w:val="24"/>
          <w:lang w:eastAsia="tr-TR"/>
        </w:rPr>
        <w:t xml:space="preserve">ders bilgisi, ders şubeleri, ders duyuruları, sanal sınıflar, ders videoları, ders dokümanları ve ödev </w:t>
      </w:r>
      <w:proofErr w:type="gramStart"/>
      <w:r w:rsidRPr="009E1AC6">
        <w:rPr>
          <w:b/>
          <w:bCs/>
          <w:color w:val="000000"/>
          <w:sz w:val="24"/>
          <w:szCs w:val="24"/>
          <w:lang w:eastAsia="tr-TR"/>
        </w:rPr>
        <w:t>modülleri</w:t>
      </w:r>
      <w:proofErr w:type="gramEnd"/>
      <w:r w:rsidRPr="009E1AC6">
        <w:rPr>
          <w:color w:val="000000"/>
          <w:sz w:val="24"/>
          <w:szCs w:val="24"/>
          <w:lang w:eastAsia="tr-TR"/>
        </w:rPr>
        <w:t xml:space="preserve"> aktif olarak kullanılmaktadır. Bunun yanında ders katılım göstergeleri, işlem geçmişi ve kullanıcı bilgi ekranları gibi </w:t>
      </w:r>
      <w:proofErr w:type="gramStart"/>
      <w:r w:rsidRPr="009E1AC6">
        <w:rPr>
          <w:color w:val="000000"/>
          <w:sz w:val="24"/>
          <w:szCs w:val="24"/>
          <w:lang w:eastAsia="tr-TR"/>
        </w:rPr>
        <w:t>modüller</w:t>
      </w:r>
      <w:proofErr w:type="gramEnd"/>
      <w:r w:rsidRPr="009E1AC6">
        <w:rPr>
          <w:color w:val="000000"/>
          <w:sz w:val="24"/>
          <w:szCs w:val="24"/>
          <w:lang w:eastAsia="tr-TR"/>
        </w:rPr>
        <w:t xml:space="preserve"> sayesinde öğrencilerin derslere katılımı ve sistem kullanımı da takip edilebilmektedir. Öğretim elemanları ders materyallerini ve duyuruları sistem üzerinden paylaşabilmekte, öğrenciler ise bu materyallere çevrim içi olarak erişebilmekte ve ödevlerini yine sistem üzerinden teslim edebilmektedir.</w:t>
      </w:r>
    </w:p>
    <w:p w14:paraId="10AF9DBB" w14:textId="77777777" w:rsidR="009E1AC6" w:rsidRPr="009E1AC6" w:rsidRDefault="009E1AC6" w:rsidP="004F40DA">
      <w:pPr>
        <w:widowControl/>
        <w:autoSpaceDE/>
        <w:autoSpaceDN/>
        <w:jc w:val="both"/>
        <w:rPr>
          <w:color w:val="000000"/>
          <w:sz w:val="24"/>
          <w:szCs w:val="24"/>
          <w:lang w:eastAsia="tr-TR"/>
        </w:rPr>
      </w:pPr>
      <w:r w:rsidRPr="009E1AC6">
        <w:rPr>
          <w:color w:val="000000"/>
          <w:sz w:val="24"/>
          <w:szCs w:val="24"/>
          <w:lang w:eastAsia="tr-TR"/>
        </w:rPr>
        <w:lastRenderedPageBreak/>
        <w:t xml:space="preserve">Uzaktan eğitim altyapısı kapsamında ayrıca sistem üzerinde yer alan </w:t>
      </w:r>
      <w:r w:rsidRPr="009E1AC6">
        <w:rPr>
          <w:b/>
          <w:bCs/>
          <w:color w:val="000000"/>
          <w:sz w:val="24"/>
          <w:szCs w:val="24"/>
          <w:lang w:eastAsia="tr-TR"/>
        </w:rPr>
        <w:t xml:space="preserve">yardım </w:t>
      </w:r>
      <w:proofErr w:type="gramStart"/>
      <w:r w:rsidRPr="009E1AC6">
        <w:rPr>
          <w:b/>
          <w:bCs/>
          <w:color w:val="000000"/>
          <w:sz w:val="24"/>
          <w:szCs w:val="24"/>
          <w:lang w:eastAsia="tr-TR"/>
        </w:rPr>
        <w:t>modülü</w:t>
      </w:r>
      <w:proofErr w:type="gramEnd"/>
      <w:r w:rsidRPr="009E1AC6">
        <w:rPr>
          <w:color w:val="000000"/>
          <w:sz w:val="24"/>
          <w:szCs w:val="24"/>
          <w:lang w:eastAsia="tr-TR"/>
        </w:rPr>
        <w:t xml:space="preserve"> aracılığıyla kullanıcıların teknik destek süreçlerine erişimi sağlanmaktadır. Böylece öğrenciler ve öğretim elemanları uzaktan eğitim sürecinde karşılaşabilecekleri teknik sorunlara ilişkin destek alabilmektedir.</w:t>
      </w:r>
    </w:p>
    <w:p w14:paraId="3C42C841" w14:textId="77777777" w:rsidR="009E1AC6" w:rsidRPr="009E1AC6" w:rsidRDefault="009E1AC6" w:rsidP="004F40DA">
      <w:pPr>
        <w:widowControl/>
        <w:autoSpaceDE/>
        <w:autoSpaceDN/>
        <w:jc w:val="both"/>
        <w:rPr>
          <w:color w:val="000000"/>
          <w:sz w:val="24"/>
          <w:szCs w:val="24"/>
          <w:lang w:eastAsia="tr-TR"/>
        </w:rPr>
      </w:pPr>
      <w:r w:rsidRPr="009E1AC6">
        <w:rPr>
          <w:color w:val="000000"/>
          <w:sz w:val="24"/>
          <w:szCs w:val="24"/>
          <w:lang w:eastAsia="tr-TR"/>
        </w:rPr>
        <w:t xml:space="preserve">ADÜ Uzaktan Eğitim </w:t>
      </w:r>
      <w:proofErr w:type="spellStart"/>
      <w:r w:rsidRPr="009E1AC6">
        <w:rPr>
          <w:color w:val="000000"/>
          <w:sz w:val="24"/>
          <w:szCs w:val="24"/>
          <w:lang w:eastAsia="tr-TR"/>
        </w:rPr>
        <w:t>Portalı</w:t>
      </w:r>
      <w:proofErr w:type="spellEnd"/>
      <w:r w:rsidRPr="009E1AC6">
        <w:rPr>
          <w:color w:val="000000"/>
          <w:sz w:val="24"/>
          <w:szCs w:val="24"/>
          <w:lang w:eastAsia="tr-TR"/>
        </w:rPr>
        <w:t xml:space="preserve"> Taahhütnamesi gereğince sistem üzerinde gerçekleştirilen tüm işlemler kayıt altına alınmaktadır. Bu kapsamda ders duyuruları, ders materyalleri, ödev teslimleri ve kullanıcı işlemleri sistem tarafından izlenebilmekte ve gerektiğinde geriye dönük olarak incelenebilmektedir. Bu yapı uzaktan eğitim süreçlerinin şeffaf, izlenebilir ve sürdürülebilir biçimde yürütülmesine katkı sağlamaktadır.</w:t>
      </w:r>
    </w:p>
    <w:p w14:paraId="69093DBA" w14:textId="77777777" w:rsidR="009E1AC6" w:rsidRPr="009E1AC6" w:rsidRDefault="009E1AC6" w:rsidP="004F40DA">
      <w:pPr>
        <w:widowControl/>
        <w:autoSpaceDE/>
        <w:autoSpaceDN/>
        <w:jc w:val="both"/>
        <w:rPr>
          <w:color w:val="000000"/>
          <w:sz w:val="24"/>
          <w:szCs w:val="24"/>
          <w:lang w:eastAsia="tr-TR"/>
        </w:rPr>
      </w:pPr>
      <w:r w:rsidRPr="009E1AC6">
        <w:rPr>
          <w:color w:val="000000"/>
          <w:sz w:val="24"/>
          <w:szCs w:val="24"/>
          <w:lang w:eastAsia="tr-TR"/>
        </w:rPr>
        <w:t>Bu doğrultuda üniversitede yürütülen uzaktan ve karma eğitim faaliyetleri, dijital öğrenme altyapısı ve teknik destek mekanizmaları aracılığıyla etkin biçimde desteklenmektedir.</w:t>
      </w:r>
    </w:p>
    <w:p w14:paraId="097F5B2B" w14:textId="77777777" w:rsidR="00F83B0B" w:rsidRDefault="00F83B0B" w:rsidP="00F83B0B">
      <w:pPr>
        <w:spacing w:before="9" w:line="274" w:lineRule="exact"/>
        <w:outlineLvl w:val="1"/>
        <w:rPr>
          <w:b/>
          <w:bCs/>
          <w:color w:val="000000"/>
          <w:sz w:val="24"/>
          <w:szCs w:val="24"/>
        </w:rPr>
      </w:pPr>
    </w:p>
    <w:p w14:paraId="49AF3705" w14:textId="4DFF4982" w:rsidR="009E1AC6" w:rsidRPr="009E1AC6" w:rsidRDefault="009E1AC6" w:rsidP="00F83B0B">
      <w:pPr>
        <w:spacing w:before="9" w:line="274" w:lineRule="exact"/>
        <w:outlineLvl w:val="1"/>
        <w:rPr>
          <w:b/>
          <w:bCs/>
          <w:color w:val="000000"/>
          <w:sz w:val="24"/>
          <w:szCs w:val="24"/>
        </w:rPr>
      </w:pPr>
      <w:r w:rsidRPr="009E1AC6">
        <w:rPr>
          <w:b/>
          <w:bCs/>
          <w:color w:val="000000"/>
          <w:sz w:val="24"/>
          <w:szCs w:val="24"/>
        </w:rPr>
        <w:t>Destek</w:t>
      </w:r>
      <w:r w:rsidR="00F83B0B">
        <w:rPr>
          <w:b/>
          <w:bCs/>
          <w:color w:val="000000"/>
          <w:sz w:val="24"/>
          <w:szCs w:val="24"/>
        </w:rPr>
        <w:t xml:space="preserve"> </w:t>
      </w:r>
      <w:r w:rsidRPr="009E1AC6">
        <w:rPr>
          <w:b/>
          <w:bCs/>
          <w:color w:val="000000"/>
          <w:sz w:val="24"/>
          <w:szCs w:val="24"/>
        </w:rPr>
        <w:t>Hizmetlerine</w:t>
      </w:r>
      <w:r w:rsidR="00F83B0B">
        <w:rPr>
          <w:b/>
          <w:bCs/>
          <w:color w:val="000000"/>
          <w:sz w:val="24"/>
          <w:szCs w:val="24"/>
        </w:rPr>
        <w:t xml:space="preserve"> </w:t>
      </w:r>
      <w:r w:rsidRPr="009E1AC6">
        <w:rPr>
          <w:b/>
          <w:bCs/>
          <w:color w:val="000000"/>
          <w:sz w:val="24"/>
          <w:szCs w:val="24"/>
        </w:rPr>
        <w:t>Yönelik</w:t>
      </w:r>
      <w:r w:rsidR="00F83B0B">
        <w:rPr>
          <w:b/>
          <w:bCs/>
          <w:color w:val="000000"/>
          <w:sz w:val="24"/>
          <w:szCs w:val="24"/>
        </w:rPr>
        <w:t xml:space="preserve"> </w:t>
      </w:r>
      <w:r w:rsidRPr="009E1AC6">
        <w:rPr>
          <w:b/>
          <w:bCs/>
          <w:color w:val="000000"/>
          <w:sz w:val="24"/>
          <w:szCs w:val="24"/>
        </w:rPr>
        <w:t>Öğrenci</w:t>
      </w:r>
      <w:r w:rsidR="00F83B0B">
        <w:rPr>
          <w:b/>
          <w:bCs/>
          <w:color w:val="000000"/>
          <w:sz w:val="24"/>
          <w:szCs w:val="24"/>
        </w:rPr>
        <w:t xml:space="preserve"> </w:t>
      </w:r>
      <w:r w:rsidRPr="009E1AC6">
        <w:rPr>
          <w:b/>
          <w:bCs/>
          <w:color w:val="000000"/>
          <w:sz w:val="24"/>
          <w:szCs w:val="24"/>
        </w:rPr>
        <w:t>Memnuniyet</w:t>
      </w:r>
      <w:r w:rsidR="00F83B0B">
        <w:rPr>
          <w:b/>
          <w:bCs/>
          <w:color w:val="000000"/>
          <w:sz w:val="24"/>
          <w:szCs w:val="24"/>
        </w:rPr>
        <w:t xml:space="preserve"> </w:t>
      </w:r>
      <w:r w:rsidRPr="009E1AC6">
        <w:rPr>
          <w:b/>
          <w:bCs/>
          <w:color w:val="000000"/>
          <w:sz w:val="24"/>
          <w:szCs w:val="24"/>
        </w:rPr>
        <w:t>Anketleri</w:t>
      </w:r>
      <w:r w:rsidR="00F83B0B">
        <w:rPr>
          <w:b/>
          <w:bCs/>
          <w:color w:val="000000"/>
          <w:sz w:val="24"/>
          <w:szCs w:val="24"/>
        </w:rPr>
        <w:t xml:space="preserve"> </w:t>
      </w:r>
      <w:r w:rsidRPr="009E1AC6">
        <w:rPr>
          <w:b/>
          <w:bCs/>
          <w:color w:val="000000"/>
          <w:sz w:val="24"/>
          <w:szCs w:val="24"/>
        </w:rPr>
        <w:t>ve</w:t>
      </w:r>
      <w:r w:rsidR="00F83B0B">
        <w:rPr>
          <w:b/>
          <w:bCs/>
          <w:color w:val="000000"/>
          <w:sz w:val="24"/>
          <w:szCs w:val="24"/>
        </w:rPr>
        <w:t xml:space="preserve"> </w:t>
      </w:r>
      <w:r w:rsidRPr="009E1AC6">
        <w:rPr>
          <w:b/>
          <w:bCs/>
          <w:color w:val="000000"/>
          <w:spacing w:val="-2"/>
          <w:sz w:val="24"/>
          <w:szCs w:val="24"/>
        </w:rPr>
        <w:t>İyileştirme</w:t>
      </w:r>
    </w:p>
    <w:p w14:paraId="3566A6C5"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Aydın Adnan Menderes Üniversitesi Köşk Meslek Yüksekokulu’nda öğrencilerin akademik ve destek hizmetlerine ilişkin görüşleri düzenli olarak anketler aracılığıyla toplanmakta ve elde edilen veriler kalite güvence süreçleri kapsamında değerlendirilmektedir. Bu kapsamda öğrencilerin eğitim süreçleri, staj deneyimleri, danışmanlık hizmetleri ve düzenlenen etkinliklere ilişkin memnuniyet düzeylerini ölçmek amacıyla çeşitli değerlendirme formları uygulanmaktadır.</w:t>
      </w:r>
    </w:p>
    <w:p w14:paraId="3E18A52A" w14:textId="55377A7D"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 xml:space="preserve">Meslek </w:t>
      </w:r>
      <w:r w:rsidR="00F83B0B">
        <w:rPr>
          <w:color w:val="000000"/>
          <w:sz w:val="24"/>
          <w:szCs w:val="24"/>
          <w:lang w:eastAsia="tr-TR"/>
        </w:rPr>
        <w:t>Yüksekokulu</w:t>
      </w:r>
      <w:r w:rsidRPr="009E1AC6">
        <w:rPr>
          <w:color w:val="000000"/>
          <w:sz w:val="24"/>
          <w:szCs w:val="24"/>
          <w:lang w:eastAsia="tr-TR"/>
        </w:rPr>
        <w:t xml:space="preserve"> bünyesinde uygulanan değerlendirme araçları arasında </w:t>
      </w:r>
      <w:r w:rsidRPr="009E1AC6">
        <w:rPr>
          <w:b/>
          <w:bCs/>
          <w:color w:val="000000"/>
          <w:sz w:val="24"/>
          <w:szCs w:val="24"/>
          <w:lang w:eastAsia="tr-TR"/>
        </w:rPr>
        <w:t>Öğrenci Staj Değerlendirme Anketi, Etkinlik Memnuniyet Anketi, Panel/Seminer/Eğitim Değerlendirme Formu, Mezun Değerlendirme Anketi, Mezun Öğrenci Memnuniyet Anketi, Danışman Öğretim Elemanı Değerlendirme Anketi, Danışmanlık Memnuniyet Anketi ve Dış Paydaş Memnuniyet Anketi</w:t>
      </w:r>
      <w:r w:rsidRPr="009E1AC6">
        <w:rPr>
          <w:color w:val="000000"/>
          <w:sz w:val="24"/>
          <w:szCs w:val="24"/>
          <w:lang w:eastAsia="tr-TR"/>
        </w:rPr>
        <w:t xml:space="preserve"> yer almaktadır. Bu anketler aracılığıyla öğrencilerin eğitim süreçleri, akademik danışmanlık hizmetleri ve gerçekleştirilen etkinliklere ilişkin görüşleri sistematik biçimde toplanmaktadır.</w:t>
      </w:r>
    </w:p>
    <w:p w14:paraId="52850EAE"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Söz konusu değerlendirme formlarına Köşk Meslek Yüksekokulu resmi web sayfası üzerinden erişilebilmekte olup ilgili bağlantı aşağıda sunulmuştur. Bu uygulama sayesinde öğrencilerin akademik ve destek hizmetlerine ilişkin geri bildirimleri düzenli olarak izlenmekte ve kalite güvence süreçlerine dâhil edilmektedir.</w:t>
      </w:r>
    </w:p>
    <w:p w14:paraId="5590FB8E" w14:textId="7F4A79AF" w:rsidR="009E1AC6" w:rsidRDefault="009E1AC6" w:rsidP="00F83B0B">
      <w:pPr>
        <w:widowControl/>
        <w:autoSpaceDE/>
        <w:autoSpaceDN/>
        <w:jc w:val="both"/>
        <w:rPr>
          <w:color w:val="000000"/>
          <w:sz w:val="24"/>
          <w:szCs w:val="24"/>
          <w:lang w:eastAsia="tr-TR"/>
        </w:rPr>
      </w:pPr>
      <w:r w:rsidRPr="009E1AC6">
        <w:rPr>
          <w:color w:val="000000"/>
          <w:sz w:val="24"/>
          <w:szCs w:val="24"/>
          <w:lang w:eastAsia="tr-TR"/>
        </w:rPr>
        <w:t xml:space="preserve">Elde edilen geri bildirimler, üniversitenin kalite güvence sistemi kapsamında yürütülen </w:t>
      </w:r>
      <w:r w:rsidRPr="009E1AC6">
        <w:rPr>
          <w:b/>
          <w:bCs/>
          <w:color w:val="000000"/>
          <w:sz w:val="24"/>
          <w:szCs w:val="24"/>
          <w:lang w:eastAsia="tr-TR"/>
        </w:rPr>
        <w:t>PUKÖ (Planla–Uygula–Kontrol Et–Önlem Al)</w:t>
      </w:r>
      <w:r w:rsidRPr="009E1AC6">
        <w:rPr>
          <w:color w:val="000000"/>
          <w:sz w:val="24"/>
          <w:szCs w:val="24"/>
          <w:lang w:eastAsia="tr-TR"/>
        </w:rPr>
        <w:t xml:space="preserve"> döngüsü çerçevesinde değerlendirilmektedir. Bu doğrultuda öğrencilerden alınan geri bildirimler analiz edilmekte, ihtiyaç duyulan alanlarda iyileştirme faaliyetleri planlanmakta ve uygulamaya geçirilmektedir. Üniversite genelinde yürütülen kalite çalışmaları ve iyileştirme faaliyetleri Aydın Adnan Menderes Üniversitesi tarafından hazırlanan eylem planları doğrultusunda gerçekleştirilmektedir.</w:t>
      </w:r>
    </w:p>
    <w:p w14:paraId="6EBE3DDD" w14:textId="77777777" w:rsidR="00F83B0B" w:rsidRDefault="00F83B0B" w:rsidP="00F83B0B">
      <w:pPr>
        <w:widowControl/>
        <w:autoSpaceDE/>
        <w:autoSpaceDN/>
        <w:jc w:val="both"/>
        <w:rPr>
          <w:b/>
          <w:color w:val="000000"/>
          <w:sz w:val="24"/>
          <w:szCs w:val="24"/>
          <w:lang w:eastAsia="tr-TR"/>
        </w:rPr>
      </w:pPr>
      <w:r w:rsidRPr="00F83B0B">
        <w:rPr>
          <w:b/>
          <w:color w:val="000000"/>
          <w:sz w:val="24"/>
          <w:szCs w:val="24"/>
          <w:lang w:eastAsia="tr-TR"/>
        </w:rPr>
        <w:t>Kanıtlar:</w:t>
      </w:r>
    </w:p>
    <w:p w14:paraId="00009881" w14:textId="234D4D7A" w:rsidR="00F83B0B" w:rsidRDefault="00573E54" w:rsidP="00F83B0B">
      <w:pPr>
        <w:widowControl/>
        <w:autoSpaceDE/>
        <w:autoSpaceDN/>
        <w:jc w:val="both"/>
        <w:rPr>
          <w:color w:val="000000"/>
          <w:sz w:val="24"/>
          <w:szCs w:val="24"/>
          <w:lang w:eastAsia="tr-TR"/>
        </w:rPr>
      </w:pPr>
      <w:hyperlink r:id="rId226" w:history="1">
        <w:r w:rsidR="009E1AC6" w:rsidRPr="00F83B0B">
          <w:rPr>
            <w:rStyle w:val="Kpr"/>
            <w:sz w:val="24"/>
            <w:szCs w:val="24"/>
            <w:lang w:eastAsia="tr-TR"/>
          </w:rPr>
          <w:t>Köşk MYO Kalite Değerlendirme Formları</w:t>
        </w:r>
      </w:hyperlink>
    </w:p>
    <w:p w14:paraId="16364E14" w14:textId="1B3240E0" w:rsidR="00F83B0B" w:rsidRDefault="00573E54" w:rsidP="00F83B0B">
      <w:pPr>
        <w:widowControl/>
        <w:autoSpaceDE/>
        <w:autoSpaceDN/>
        <w:jc w:val="both"/>
        <w:rPr>
          <w:color w:val="000000"/>
          <w:sz w:val="24"/>
          <w:szCs w:val="24"/>
          <w:lang w:eastAsia="tr-TR"/>
        </w:rPr>
      </w:pPr>
      <w:hyperlink r:id="rId227" w:history="1">
        <w:r w:rsidR="009E1AC6" w:rsidRPr="00F83B0B">
          <w:rPr>
            <w:rStyle w:val="Kpr"/>
            <w:sz w:val="24"/>
            <w:szCs w:val="24"/>
            <w:lang w:eastAsia="tr-TR"/>
          </w:rPr>
          <w:t>ADÜ PUKÖ Döngüsü Temelli Eylem Planı</w:t>
        </w:r>
      </w:hyperlink>
    </w:p>
    <w:p w14:paraId="2ABD3166" w14:textId="46BAA639" w:rsidR="009E1AC6" w:rsidRPr="009E1AC6" w:rsidRDefault="009E1AC6" w:rsidP="00F83B0B">
      <w:pPr>
        <w:widowControl/>
        <w:autoSpaceDE/>
        <w:autoSpaceDN/>
        <w:jc w:val="both"/>
        <w:rPr>
          <w:b/>
          <w:bCs/>
          <w:color w:val="000000"/>
          <w:sz w:val="24"/>
          <w:szCs w:val="24"/>
        </w:rPr>
      </w:pPr>
      <w:r w:rsidRPr="009E1AC6">
        <w:rPr>
          <w:color w:val="000000"/>
          <w:sz w:val="24"/>
          <w:szCs w:val="24"/>
          <w:lang w:eastAsia="tr-TR"/>
        </w:rPr>
        <w:br/>
      </w:r>
      <w:r w:rsidR="00F83B0B">
        <w:rPr>
          <w:b/>
          <w:bCs/>
          <w:color w:val="000000"/>
          <w:sz w:val="24"/>
          <w:szCs w:val="24"/>
        </w:rPr>
        <w:t xml:space="preserve">B.3.3. </w:t>
      </w:r>
      <w:r w:rsidRPr="009E1AC6">
        <w:rPr>
          <w:b/>
          <w:bCs/>
          <w:color w:val="000000"/>
          <w:sz w:val="24"/>
          <w:szCs w:val="24"/>
        </w:rPr>
        <w:t>Tesis</w:t>
      </w:r>
      <w:r w:rsidR="00F83B0B">
        <w:rPr>
          <w:b/>
          <w:bCs/>
          <w:color w:val="000000"/>
          <w:sz w:val="24"/>
          <w:szCs w:val="24"/>
        </w:rPr>
        <w:t xml:space="preserve"> </w:t>
      </w:r>
      <w:r w:rsidRPr="009E1AC6">
        <w:rPr>
          <w:b/>
          <w:bCs/>
          <w:color w:val="000000"/>
          <w:sz w:val="24"/>
          <w:szCs w:val="24"/>
        </w:rPr>
        <w:t>ve</w:t>
      </w:r>
      <w:r w:rsidRPr="009E1AC6">
        <w:rPr>
          <w:b/>
          <w:bCs/>
          <w:color w:val="000000"/>
          <w:spacing w:val="-2"/>
          <w:sz w:val="24"/>
          <w:szCs w:val="24"/>
        </w:rPr>
        <w:t xml:space="preserve"> Altyapılar</w:t>
      </w:r>
    </w:p>
    <w:p w14:paraId="6826E429"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 xml:space="preserve">Aydın Adnan Menderes Üniversitesi Köşk Meslek Yüksekokulu, Aydın il merkezine yaklaşık 19 km uzaklıkta bulunan Köşk ilçesinde yer almakta olup eğitim-öğretim faaliyetlerini öğrencilerin akademik gelişimini destekleyen fiziksel ve teknik altyapı olanakları ile yürütmektedir. Meslek yüksekokulu bünyesinde </w:t>
      </w:r>
      <w:r w:rsidRPr="009E1AC6">
        <w:rPr>
          <w:b/>
          <w:bCs/>
          <w:color w:val="000000"/>
          <w:sz w:val="24"/>
          <w:szCs w:val="24"/>
          <w:lang w:eastAsia="tr-TR"/>
        </w:rPr>
        <w:t>Gıda İşleme Bölümü ile Yönetim ve Organizasyon Bölümü</w:t>
      </w:r>
      <w:r w:rsidRPr="009E1AC6">
        <w:rPr>
          <w:color w:val="000000"/>
          <w:sz w:val="24"/>
          <w:szCs w:val="24"/>
          <w:lang w:eastAsia="tr-TR"/>
        </w:rPr>
        <w:t xml:space="preserve"> altında eğitim faaliyetleri sürdürülmektedir.</w:t>
      </w:r>
    </w:p>
    <w:p w14:paraId="370BE3D1"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 xml:space="preserve">Köşk Meslek Yüksekokulu toplam </w:t>
      </w:r>
      <w:r w:rsidRPr="009E1AC6">
        <w:rPr>
          <w:b/>
          <w:bCs/>
          <w:color w:val="000000"/>
          <w:sz w:val="24"/>
          <w:szCs w:val="24"/>
          <w:lang w:eastAsia="tr-TR"/>
        </w:rPr>
        <w:t>4.150 m² kapalı alan ve 9.650 m² açık alan</w:t>
      </w:r>
      <w:r w:rsidRPr="009E1AC6">
        <w:rPr>
          <w:color w:val="000000"/>
          <w:sz w:val="24"/>
          <w:szCs w:val="24"/>
          <w:lang w:eastAsia="tr-TR"/>
        </w:rPr>
        <w:t xml:space="preserve"> üzerine kurulmuş olup öğrencilerin eğitim, araştırma ve sosyal faaliyetlerini sürdürebilecekleri çeşitli fiziksel mekânlara sahiptir. Eğitim faaliyetlerinin yürütülmesi amacıyla yüksekokul bünyesinde </w:t>
      </w:r>
      <w:r w:rsidRPr="009E1AC6">
        <w:rPr>
          <w:b/>
          <w:bCs/>
          <w:color w:val="000000"/>
          <w:sz w:val="24"/>
          <w:szCs w:val="24"/>
          <w:lang w:eastAsia="tr-TR"/>
        </w:rPr>
        <w:t>12 adet derslik, 6 adet amfi salonu, 1 adet seminer salonu, 1 adet toplantı salonu ve 1 adet çok amaçlı salon</w:t>
      </w:r>
      <w:r w:rsidRPr="009E1AC6">
        <w:rPr>
          <w:color w:val="000000"/>
          <w:sz w:val="24"/>
          <w:szCs w:val="24"/>
          <w:lang w:eastAsia="tr-TR"/>
        </w:rPr>
        <w:t xml:space="preserve"> bulunmaktadır. Bu alanlar derslerin yürütülmesi, akademik toplantıların gerçekleştirilmesi ve öğrencilere yönelik çeşitli etkinliklerin düzenlenmesi için kullanılmaktadır.</w:t>
      </w:r>
    </w:p>
    <w:p w14:paraId="5E2FAA7B"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 xml:space="preserve">Uygulamalı eğitim faaliyetlerinin yürütülmesi amacıyla meslek yüksekokulu bünyesinde </w:t>
      </w:r>
      <w:r w:rsidRPr="009E1AC6">
        <w:rPr>
          <w:b/>
          <w:bCs/>
          <w:color w:val="000000"/>
          <w:sz w:val="24"/>
          <w:szCs w:val="24"/>
          <w:lang w:eastAsia="tr-TR"/>
        </w:rPr>
        <w:t>2 adet uygulama laboratuvarı ve 1 adet bilgisayar laboratuvarı</w:t>
      </w:r>
      <w:r w:rsidRPr="009E1AC6">
        <w:rPr>
          <w:color w:val="000000"/>
          <w:sz w:val="24"/>
          <w:szCs w:val="24"/>
          <w:lang w:eastAsia="tr-TR"/>
        </w:rPr>
        <w:t xml:space="preserve"> yer almaktadır. Bu laboratuvarlar öğrencilerin teorik derslerde edindikleri bilgileri uygulamalı çalışmalarla pekiştirmelerine imkân sağlamaktadır. Bunun yanında öğrencilerin bireysel çalışma ve akademik araştırma faaliyetlerini sürdürebilmeleri amacıyla </w:t>
      </w:r>
      <w:r w:rsidRPr="009E1AC6">
        <w:rPr>
          <w:b/>
          <w:bCs/>
          <w:color w:val="000000"/>
          <w:sz w:val="24"/>
          <w:szCs w:val="24"/>
          <w:lang w:eastAsia="tr-TR"/>
        </w:rPr>
        <w:t>birim içerisinde fiziki bir kütüphane</w:t>
      </w:r>
      <w:r w:rsidRPr="009E1AC6">
        <w:rPr>
          <w:color w:val="000000"/>
          <w:sz w:val="24"/>
          <w:szCs w:val="24"/>
          <w:lang w:eastAsia="tr-TR"/>
        </w:rPr>
        <w:t xml:space="preserve"> bulunmaktadır.</w:t>
      </w:r>
    </w:p>
    <w:p w14:paraId="65AC1D8D"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lastRenderedPageBreak/>
        <w:t xml:space="preserve">Yüksekokul bünyesinde ayrıca öğrencilerin sosyal ve sportif faaliyetlerine katkı sağlayacak alanlar da yer almaktadır. Bu kapsamda </w:t>
      </w:r>
      <w:r w:rsidRPr="009E1AC6">
        <w:rPr>
          <w:b/>
          <w:bCs/>
          <w:color w:val="000000"/>
          <w:sz w:val="24"/>
          <w:szCs w:val="24"/>
          <w:lang w:eastAsia="tr-TR"/>
        </w:rPr>
        <w:t>basketbol sahası (aynı zamanda voleybol sahası olarak da kullanılabilmektedir)</w:t>
      </w:r>
      <w:r w:rsidRPr="009E1AC6">
        <w:rPr>
          <w:color w:val="000000"/>
          <w:sz w:val="24"/>
          <w:szCs w:val="24"/>
          <w:lang w:eastAsia="tr-TR"/>
        </w:rPr>
        <w:t xml:space="preserve"> öğrencilerin sportif faaliyetlerini gerçekleştirebilmeleri için hizmet vermektedir. Bunun yanında </w:t>
      </w:r>
      <w:r w:rsidRPr="009E1AC6">
        <w:rPr>
          <w:b/>
          <w:bCs/>
          <w:color w:val="000000"/>
          <w:sz w:val="24"/>
          <w:szCs w:val="24"/>
          <w:lang w:eastAsia="tr-TR"/>
        </w:rPr>
        <w:t>1 adet lobi alanı ve öğretim elemanlarına ait 6 adet ofis</w:t>
      </w:r>
      <w:r w:rsidRPr="009E1AC6">
        <w:rPr>
          <w:color w:val="000000"/>
          <w:sz w:val="24"/>
          <w:szCs w:val="24"/>
          <w:lang w:eastAsia="tr-TR"/>
        </w:rPr>
        <w:t xml:space="preserve"> de yüksekokul bünyesinde yer almaktadır.</w:t>
      </w:r>
    </w:p>
    <w:p w14:paraId="1DB1834C" w14:textId="77777777" w:rsidR="00F83B0B" w:rsidRDefault="00F83B0B" w:rsidP="00F83B0B">
      <w:pPr>
        <w:widowControl/>
        <w:autoSpaceDE/>
        <w:autoSpaceDN/>
        <w:spacing w:after="160" w:line="259" w:lineRule="auto"/>
        <w:ind w:right="3312"/>
        <w:rPr>
          <w:rFonts w:eastAsia="Calibri"/>
          <w:b/>
          <w:color w:val="000000"/>
          <w:sz w:val="24"/>
          <w:szCs w:val="24"/>
        </w:rPr>
      </w:pPr>
    </w:p>
    <w:p w14:paraId="115A7FD3" w14:textId="6AC5DBE4" w:rsidR="009E1AC6" w:rsidRPr="009E1AC6" w:rsidRDefault="009E1AC6" w:rsidP="006A1016">
      <w:pPr>
        <w:widowControl/>
        <w:autoSpaceDE/>
        <w:autoSpaceDN/>
        <w:spacing w:line="259" w:lineRule="auto"/>
        <w:ind w:right="3311"/>
        <w:rPr>
          <w:rFonts w:eastAsia="Calibri"/>
          <w:b/>
          <w:color w:val="000000"/>
          <w:sz w:val="24"/>
          <w:szCs w:val="24"/>
        </w:rPr>
      </w:pPr>
      <w:r w:rsidRPr="009E1AC6">
        <w:rPr>
          <w:rFonts w:eastAsia="Calibri"/>
          <w:b/>
          <w:color w:val="000000"/>
          <w:sz w:val="24"/>
          <w:szCs w:val="24"/>
        </w:rPr>
        <w:t>Tesislere</w:t>
      </w:r>
      <w:r w:rsidR="00F83B0B">
        <w:rPr>
          <w:rFonts w:eastAsia="Calibri"/>
          <w:b/>
          <w:color w:val="000000"/>
          <w:sz w:val="24"/>
          <w:szCs w:val="24"/>
        </w:rPr>
        <w:t xml:space="preserve"> </w:t>
      </w:r>
      <w:r w:rsidRPr="009E1AC6">
        <w:rPr>
          <w:rFonts w:eastAsia="Calibri"/>
          <w:b/>
          <w:color w:val="000000"/>
          <w:sz w:val="24"/>
          <w:szCs w:val="24"/>
        </w:rPr>
        <w:t>Erişim</w:t>
      </w:r>
      <w:r w:rsidR="00F83B0B">
        <w:rPr>
          <w:rFonts w:eastAsia="Calibri"/>
          <w:b/>
          <w:color w:val="000000"/>
          <w:sz w:val="24"/>
          <w:szCs w:val="24"/>
        </w:rPr>
        <w:t xml:space="preserve"> </w:t>
      </w:r>
      <w:r w:rsidRPr="009E1AC6">
        <w:rPr>
          <w:rFonts w:eastAsia="Calibri"/>
          <w:b/>
          <w:color w:val="000000"/>
          <w:sz w:val="24"/>
          <w:szCs w:val="24"/>
        </w:rPr>
        <w:t>ve</w:t>
      </w:r>
      <w:r w:rsidR="00F83B0B">
        <w:rPr>
          <w:rFonts w:eastAsia="Calibri"/>
          <w:b/>
          <w:color w:val="000000"/>
          <w:sz w:val="24"/>
          <w:szCs w:val="24"/>
        </w:rPr>
        <w:t xml:space="preserve"> </w:t>
      </w:r>
      <w:r w:rsidRPr="009E1AC6">
        <w:rPr>
          <w:rFonts w:eastAsia="Calibri"/>
          <w:b/>
          <w:color w:val="000000"/>
          <w:sz w:val="24"/>
          <w:szCs w:val="24"/>
        </w:rPr>
        <w:t>Kullanım</w:t>
      </w:r>
      <w:r w:rsidR="00F83B0B">
        <w:rPr>
          <w:rFonts w:eastAsia="Calibri"/>
          <w:b/>
          <w:color w:val="000000"/>
          <w:sz w:val="24"/>
          <w:szCs w:val="24"/>
        </w:rPr>
        <w:t xml:space="preserve"> </w:t>
      </w:r>
      <w:r w:rsidRPr="009E1AC6">
        <w:rPr>
          <w:rFonts w:eastAsia="Calibri"/>
          <w:b/>
          <w:color w:val="000000"/>
          <w:sz w:val="24"/>
          <w:szCs w:val="24"/>
        </w:rPr>
        <w:t>Uygulamalarına</w:t>
      </w:r>
      <w:r w:rsidR="00F83B0B">
        <w:rPr>
          <w:rFonts w:eastAsia="Calibri"/>
          <w:b/>
          <w:color w:val="000000"/>
          <w:sz w:val="24"/>
          <w:szCs w:val="24"/>
        </w:rPr>
        <w:t xml:space="preserve"> </w:t>
      </w:r>
      <w:r w:rsidRPr="009E1AC6">
        <w:rPr>
          <w:rFonts w:eastAsia="Calibri"/>
          <w:b/>
          <w:color w:val="000000"/>
          <w:sz w:val="24"/>
          <w:szCs w:val="24"/>
        </w:rPr>
        <w:t>İlişkin</w:t>
      </w:r>
      <w:r w:rsidR="00F83B0B">
        <w:rPr>
          <w:rFonts w:eastAsia="Calibri"/>
          <w:b/>
          <w:color w:val="000000"/>
          <w:sz w:val="24"/>
          <w:szCs w:val="24"/>
        </w:rPr>
        <w:t xml:space="preserve"> </w:t>
      </w:r>
      <w:r w:rsidRPr="009E1AC6">
        <w:rPr>
          <w:rFonts w:eastAsia="Calibri"/>
          <w:b/>
          <w:color w:val="000000"/>
          <w:sz w:val="24"/>
          <w:szCs w:val="24"/>
        </w:rPr>
        <w:t xml:space="preserve">Kanıtlar </w:t>
      </w:r>
    </w:p>
    <w:p w14:paraId="57E67D5E"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Aydın Adnan Menderes Üniversitesi Köşk Meslek Yüksekokulu’nda öğrencilerin eğitim-öğretim süreçlerinde kullanılan tesis ve altyapılara erişimleri belirli kurallar çerçevesinde sağlanmakta ve öğrencilerin bu hizmetlerden etkin biçimde yararlanabilmeleri için çeşitli iletişim ve geri bildirim mekanizmaları oluşturulmaktadır.</w:t>
      </w:r>
    </w:p>
    <w:p w14:paraId="4064766F" w14:textId="2E0EB12C"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Öğrenciler, yüksekokul bünyesinde bulunan derslikler, laboratuvarlar, bilgisayar laboratuvarı ve kütüphane gibi öğrenme alanlarını eğitim süreçleri kapsamında aktif olarak kullanabilmektedir. Uygulama laboratuvarları öğretim elemanlarının gözetiminde yürütülen dersler kapsamında kullanılmakta olup öğrencilerin uygulamalı eğitim faaliyetlerini güvenli ve planlı bir şekilde gerçekleştirmeleri sağlanmaktadır. Bunun yanında</w:t>
      </w:r>
      <w:r w:rsidR="00F83B0B">
        <w:rPr>
          <w:color w:val="000000"/>
          <w:sz w:val="24"/>
          <w:szCs w:val="24"/>
          <w:lang w:eastAsia="tr-TR"/>
        </w:rPr>
        <w:t>,</w:t>
      </w:r>
      <w:r w:rsidRPr="009E1AC6">
        <w:rPr>
          <w:color w:val="000000"/>
          <w:sz w:val="24"/>
          <w:szCs w:val="24"/>
          <w:lang w:eastAsia="tr-TR"/>
        </w:rPr>
        <w:t xml:space="preserve"> bilgisayar laboratuvarı ve kütüphane öğrencilerin bireysel çalışma ve araştırma faaliyetlerini sürdürebilmeleri amacıyla mesai saatleri içerisinde öğrencilerin kullanımına açık tutulmaktadır.</w:t>
      </w:r>
    </w:p>
    <w:p w14:paraId="692060C1" w14:textId="41007583"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 xml:space="preserve">Yüksekokul bünyesinde yer alan </w:t>
      </w:r>
      <w:r w:rsidRPr="009E1AC6">
        <w:rPr>
          <w:b/>
          <w:bCs/>
          <w:color w:val="000000"/>
          <w:sz w:val="24"/>
          <w:szCs w:val="24"/>
          <w:lang w:eastAsia="tr-TR"/>
        </w:rPr>
        <w:t>basketbol ve voleybol sahası</w:t>
      </w:r>
      <w:r w:rsidRPr="009E1AC6">
        <w:rPr>
          <w:color w:val="000000"/>
          <w:sz w:val="24"/>
          <w:szCs w:val="24"/>
          <w:lang w:eastAsia="tr-TR"/>
        </w:rPr>
        <w:t xml:space="preserve"> ise öğrencilerin sosyal ve sportif faaliyetlerini desteklemek amacıyla öğrencilerin kullanımına açık durumdadır. Böylece öğrencilerin yalnızca akademik değil</w:t>
      </w:r>
      <w:r w:rsidR="00F83B0B">
        <w:rPr>
          <w:color w:val="000000"/>
          <w:sz w:val="24"/>
          <w:szCs w:val="24"/>
          <w:lang w:eastAsia="tr-TR"/>
        </w:rPr>
        <w:t>,</w:t>
      </w:r>
      <w:r w:rsidRPr="009E1AC6">
        <w:rPr>
          <w:color w:val="000000"/>
          <w:sz w:val="24"/>
          <w:szCs w:val="24"/>
          <w:lang w:eastAsia="tr-TR"/>
        </w:rPr>
        <w:t xml:space="preserve"> aynı zamanda sosyal gelişimlerini destekleyen fiziki ortamlar da sağlanmaktadır.</w:t>
      </w:r>
    </w:p>
    <w:p w14:paraId="1A2CC38D"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Tesislerin kullanımına ilişkin süreçler ve kurallar yüksekokul tarafından yayımlanan çeşitli talimat ve yönergeler aracılığıyla düzenlenmiştir. Laboratuvar kullanımı, bilgisayar laboratuvarı kullanımı ve diğer tesislere ilişkin kullanım esasları yüksekokulun resmi web sayfasında yer alan talimatlar aracılığıyla öğrencilere duyurulmaktadır.</w:t>
      </w:r>
    </w:p>
    <w:p w14:paraId="4256C03B" w14:textId="3843EFA3"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Bunun yanında</w:t>
      </w:r>
      <w:r w:rsidR="00F83B0B">
        <w:rPr>
          <w:color w:val="000000"/>
          <w:sz w:val="24"/>
          <w:szCs w:val="24"/>
          <w:lang w:eastAsia="tr-TR"/>
        </w:rPr>
        <w:t>,</w:t>
      </w:r>
      <w:r w:rsidRPr="009E1AC6">
        <w:rPr>
          <w:color w:val="000000"/>
          <w:sz w:val="24"/>
          <w:szCs w:val="24"/>
          <w:lang w:eastAsia="tr-TR"/>
        </w:rPr>
        <w:t xml:space="preserve"> öğrencilerin karşılaştıkları sorunları veya taleplerini iletebilmeleri amacıyla çeşitli iletişim kanalları oluşturulmuştur. Öğrenciler yüksekokulun resmi web sayfasında yer alan iletişim kanalları aracılığıyla idari birimlere ulaşabilmekte ve gerekli durumlarda geri bildirimde bulunabilmektedir. Ayrıca öğrenciler akademik danışmanları ile </w:t>
      </w:r>
      <w:r w:rsidRPr="009E1AC6">
        <w:rPr>
          <w:b/>
          <w:bCs/>
          <w:color w:val="000000"/>
          <w:sz w:val="24"/>
          <w:szCs w:val="24"/>
          <w:lang w:eastAsia="tr-TR"/>
        </w:rPr>
        <w:t>OBİS sistemi üzerinden iletişim kurabilmekte</w:t>
      </w:r>
      <w:r w:rsidRPr="009E1AC6">
        <w:rPr>
          <w:color w:val="000000"/>
          <w:sz w:val="24"/>
          <w:szCs w:val="24"/>
          <w:lang w:eastAsia="tr-TR"/>
        </w:rPr>
        <w:t xml:space="preserve"> ve danışmanlık saatleri içerisinde öğretim elemanları ile doğrudan görüşerek akademik veya idari konulara ilişkin taleplerini iletebilmektedir.</w:t>
      </w:r>
    </w:p>
    <w:p w14:paraId="15196044"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Danışman öğretim elemanlarının öğrencilerle görüşme yapabilecekleri danışmanlık gün ve saatleri yüksekokulun resmi web sayfasında ilan edilmekte ve öğrencilerin bu saatler içerisinde danışmanlarına kolaylıkla ulaşabilmeleri sağlanmaktadır. Bu uygulamalar sayesinde öğrencilerin tesis ve hizmetlere erişimleri desteklenmekte, ortaya çıkabilecek sorunlar ise iletişim ve geri bildirim mekanizmaları aracılığıyla değerlendirilmektedir.</w:t>
      </w:r>
    </w:p>
    <w:p w14:paraId="59CF9A7B" w14:textId="77777777" w:rsidR="00F83B0B" w:rsidRDefault="00F83B0B" w:rsidP="00F83B0B">
      <w:pPr>
        <w:widowControl/>
        <w:autoSpaceDE/>
        <w:autoSpaceDN/>
        <w:spacing w:line="259" w:lineRule="auto"/>
        <w:ind w:right="3311"/>
        <w:rPr>
          <w:rFonts w:eastAsia="Calibri"/>
          <w:b/>
          <w:color w:val="000000"/>
          <w:sz w:val="24"/>
          <w:szCs w:val="24"/>
        </w:rPr>
      </w:pPr>
      <w:r w:rsidRPr="00F83B0B">
        <w:rPr>
          <w:rFonts w:eastAsia="Calibri"/>
          <w:b/>
          <w:color w:val="000000"/>
          <w:sz w:val="24"/>
          <w:szCs w:val="24"/>
        </w:rPr>
        <w:t>Kanıtlar:</w:t>
      </w:r>
    </w:p>
    <w:p w14:paraId="491F8CEF" w14:textId="77777777" w:rsidR="00F83B0B" w:rsidRDefault="00573E54" w:rsidP="00F83B0B">
      <w:pPr>
        <w:widowControl/>
        <w:autoSpaceDE/>
        <w:autoSpaceDN/>
        <w:spacing w:after="160" w:line="259" w:lineRule="auto"/>
        <w:ind w:right="3312"/>
        <w:rPr>
          <w:b/>
          <w:bCs/>
          <w:color w:val="000000"/>
          <w:sz w:val="24"/>
          <w:szCs w:val="24"/>
        </w:rPr>
      </w:pPr>
      <w:hyperlink r:id="rId228" w:history="1">
        <w:r w:rsidR="009E1AC6" w:rsidRPr="00F83B0B">
          <w:rPr>
            <w:rStyle w:val="Kpr"/>
            <w:sz w:val="24"/>
            <w:szCs w:val="24"/>
            <w:lang w:eastAsia="tr-TR"/>
          </w:rPr>
          <w:t>Köşk MYO İletişim Sayfası</w:t>
        </w:r>
      </w:hyperlink>
      <w:r w:rsidR="009E1AC6" w:rsidRPr="009E1AC6">
        <w:rPr>
          <w:color w:val="000000"/>
          <w:sz w:val="24"/>
          <w:szCs w:val="24"/>
          <w:lang w:eastAsia="tr-TR"/>
        </w:rPr>
        <w:br/>
      </w:r>
      <w:hyperlink r:id="rId229" w:history="1">
        <w:r w:rsidR="009E1AC6" w:rsidRPr="00F83B0B">
          <w:rPr>
            <w:rStyle w:val="Kpr"/>
            <w:sz w:val="24"/>
            <w:szCs w:val="24"/>
            <w:lang w:eastAsia="tr-TR"/>
          </w:rPr>
          <w:t>Danışmanlık Günleri ve Saatleri</w:t>
        </w:r>
      </w:hyperlink>
      <w:r w:rsidR="009E1AC6" w:rsidRPr="009E1AC6">
        <w:rPr>
          <w:color w:val="000000"/>
          <w:sz w:val="24"/>
          <w:szCs w:val="24"/>
          <w:lang w:eastAsia="tr-TR"/>
        </w:rPr>
        <w:br/>
      </w:r>
      <w:hyperlink r:id="rId230" w:history="1">
        <w:r w:rsidR="009E1AC6" w:rsidRPr="00F83B0B">
          <w:rPr>
            <w:rStyle w:val="Kpr"/>
            <w:sz w:val="24"/>
            <w:szCs w:val="24"/>
            <w:lang w:eastAsia="tr-TR"/>
          </w:rPr>
          <w:t>Tesis ve Laboratuvar Kullanım Talimatları</w:t>
        </w:r>
      </w:hyperlink>
      <w:r w:rsidR="009E1AC6" w:rsidRPr="009E1AC6">
        <w:rPr>
          <w:color w:val="000000"/>
          <w:sz w:val="24"/>
          <w:szCs w:val="24"/>
          <w:lang w:eastAsia="tr-TR"/>
        </w:rPr>
        <w:br/>
      </w:r>
    </w:p>
    <w:p w14:paraId="3914BC9B" w14:textId="256D4A6D" w:rsidR="009E1AC6" w:rsidRPr="009E1AC6" w:rsidRDefault="009E1AC6" w:rsidP="00F83B0B">
      <w:pPr>
        <w:widowControl/>
        <w:autoSpaceDE/>
        <w:autoSpaceDN/>
        <w:spacing w:line="259" w:lineRule="auto"/>
        <w:ind w:right="3311"/>
        <w:rPr>
          <w:b/>
          <w:bCs/>
          <w:color w:val="000000"/>
          <w:sz w:val="24"/>
          <w:szCs w:val="24"/>
        </w:rPr>
      </w:pPr>
      <w:r w:rsidRPr="009E1AC6">
        <w:rPr>
          <w:b/>
          <w:bCs/>
          <w:color w:val="000000"/>
          <w:sz w:val="24"/>
          <w:szCs w:val="24"/>
        </w:rPr>
        <w:t>Uzaktan</w:t>
      </w:r>
      <w:r w:rsidR="00F83B0B">
        <w:rPr>
          <w:b/>
          <w:bCs/>
          <w:color w:val="000000"/>
          <w:sz w:val="24"/>
          <w:szCs w:val="24"/>
        </w:rPr>
        <w:t xml:space="preserve"> </w:t>
      </w:r>
      <w:r w:rsidRPr="009E1AC6">
        <w:rPr>
          <w:b/>
          <w:bCs/>
          <w:color w:val="000000"/>
          <w:sz w:val="24"/>
          <w:szCs w:val="24"/>
        </w:rPr>
        <w:t>Eğitim</w:t>
      </w:r>
      <w:r w:rsidR="00F83B0B">
        <w:rPr>
          <w:b/>
          <w:bCs/>
          <w:color w:val="000000"/>
          <w:sz w:val="24"/>
          <w:szCs w:val="24"/>
        </w:rPr>
        <w:t xml:space="preserve"> </w:t>
      </w:r>
      <w:r w:rsidRPr="009E1AC6">
        <w:rPr>
          <w:b/>
          <w:bCs/>
          <w:color w:val="000000"/>
          <w:sz w:val="24"/>
          <w:szCs w:val="24"/>
        </w:rPr>
        <w:t>Altyapısı</w:t>
      </w:r>
      <w:r w:rsidR="00F83B0B">
        <w:rPr>
          <w:b/>
          <w:bCs/>
          <w:color w:val="000000"/>
          <w:sz w:val="24"/>
          <w:szCs w:val="24"/>
        </w:rPr>
        <w:t xml:space="preserve"> </w:t>
      </w:r>
      <w:r w:rsidRPr="009E1AC6">
        <w:rPr>
          <w:b/>
          <w:bCs/>
          <w:color w:val="000000"/>
          <w:sz w:val="24"/>
          <w:szCs w:val="24"/>
        </w:rPr>
        <w:t>ve</w:t>
      </w:r>
      <w:r w:rsidR="00F83B0B">
        <w:rPr>
          <w:b/>
          <w:bCs/>
          <w:color w:val="000000"/>
          <w:sz w:val="24"/>
          <w:szCs w:val="24"/>
        </w:rPr>
        <w:t xml:space="preserve"> </w:t>
      </w:r>
      <w:r w:rsidRPr="009E1AC6">
        <w:rPr>
          <w:b/>
          <w:bCs/>
          <w:color w:val="000000"/>
          <w:sz w:val="24"/>
          <w:szCs w:val="24"/>
        </w:rPr>
        <w:t>Dijital</w:t>
      </w:r>
      <w:r w:rsidR="00F83B0B">
        <w:rPr>
          <w:b/>
          <w:bCs/>
          <w:color w:val="000000"/>
          <w:sz w:val="24"/>
          <w:szCs w:val="24"/>
        </w:rPr>
        <w:t xml:space="preserve"> </w:t>
      </w:r>
      <w:r w:rsidRPr="009E1AC6">
        <w:rPr>
          <w:b/>
          <w:bCs/>
          <w:color w:val="000000"/>
          <w:sz w:val="24"/>
          <w:szCs w:val="24"/>
        </w:rPr>
        <w:t>Donanım</w:t>
      </w:r>
      <w:r w:rsidR="00F83B0B">
        <w:rPr>
          <w:b/>
          <w:bCs/>
          <w:color w:val="000000"/>
          <w:sz w:val="24"/>
          <w:szCs w:val="24"/>
        </w:rPr>
        <w:t xml:space="preserve"> </w:t>
      </w:r>
      <w:r w:rsidRPr="009E1AC6">
        <w:rPr>
          <w:b/>
          <w:bCs/>
          <w:color w:val="000000"/>
          <w:sz w:val="24"/>
          <w:szCs w:val="24"/>
        </w:rPr>
        <w:t>Durum</w:t>
      </w:r>
      <w:r w:rsidRPr="009E1AC6">
        <w:rPr>
          <w:b/>
          <w:bCs/>
          <w:color w:val="000000"/>
          <w:spacing w:val="-2"/>
          <w:sz w:val="24"/>
          <w:szCs w:val="24"/>
        </w:rPr>
        <w:t xml:space="preserve"> Kanıtı</w:t>
      </w:r>
    </w:p>
    <w:p w14:paraId="33A0463B"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 xml:space="preserve">Aydın Adnan Menderes Üniversitesi’nde uzaktan ve karma eğitim süreçleri üniversite bünyesinde faaliyet gösteren Uzaktan Eğitim Uygulama ve Araştırma Merkezi tarafından sağlanan dijital altyapı üzerinden yürütülmektedir. Bu kapsamda kullanılan </w:t>
      </w:r>
      <w:r w:rsidRPr="009E1AC6">
        <w:rPr>
          <w:b/>
          <w:bCs/>
          <w:color w:val="000000"/>
          <w:sz w:val="24"/>
          <w:szCs w:val="24"/>
          <w:lang w:eastAsia="tr-TR"/>
        </w:rPr>
        <w:t xml:space="preserve">ADÜ Uzaktan Eğitim </w:t>
      </w:r>
      <w:proofErr w:type="spellStart"/>
      <w:r w:rsidRPr="009E1AC6">
        <w:rPr>
          <w:b/>
          <w:bCs/>
          <w:color w:val="000000"/>
          <w:sz w:val="24"/>
          <w:szCs w:val="24"/>
          <w:lang w:eastAsia="tr-TR"/>
        </w:rPr>
        <w:t>Portalı</w:t>
      </w:r>
      <w:proofErr w:type="spellEnd"/>
      <w:r w:rsidRPr="009E1AC6">
        <w:rPr>
          <w:color w:val="000000"/>
          <w:sz w:val="24"/>
          <w:szCs w:val="24"/>
          <w:lang w:eastAsia="tr-TR"/>
        </w:rPr>
        <w:t>, öğrenme yönetim sistemi (LMS) altyapısı ile öğrencilerin ders içeriklerine, öğretim materyallerine ve ders süreçlerine çevrim içi olarak erişmelerini sağlamaktadır.</w:t>
      </w:r>
    </w:p>
    <w:p w14:paraId="26B30952"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 xml:space="preserve">ADÜ Uzaktan Eğitim </w:t>
      </w:r>
      <w:proofErr w:type="spellStart"/>
      <w:r w:rsidRPr="009E1AC6">
        <w:rPr>
          <w:color w:val="000000"/>
          <w:sz w:val="24"/>
          <w:szCs w:val="24"/>
          <w:lang w:eastAsia="tr-TR"/>
        </w:rPr>
        <w:t>Portalı</w:t>
      </w:r>
      <w:proofErr w:type="spellEnd"/>
      <w:r w:rsidRPr="009E1AC6">
        <w:rPr>
          <w:color w:val="000000"/>
          <w:sz w:val="24"/>
          <w:szCs w:val="24"/>
          <w:lang w:eastAsia="tr-TR"/>
        </w:rPr>
        <w:t xml:space="preserve"> içerisinde öğrenciler ve öğretim elemanları için çeşitli </w:t>
      </w:r>
      <w:proofErr w:type="gramStart"/>
      <w:r w:rsidRPr="009E1AC6">
        <w:rPr>
          <w:color w:val="000000"/>
          <w:sz w:val="24"/>
          <w:szCs w:val="24"/>
          <w:lang w:eastAsia="tr-TR"/>
        </w:rPr>
        <w:t>modüller</w:t>
      </w:r>
      <w:proofErr w:type="gramEnd"/>
      <w:r w:rsidRPr="009E1AC6">
        <w:rPr>
          <w:color w:val="000000"/>
          <w:sz w:val="24"/>
          <w:szCs w:val="24"/>
          <w:lang w:eastAsia="tr-TR"/>
        </w:rPr>
        <w:t xml:space="preserve"> bulunmaktadır. Sistem üzerinden </w:t>
      </w:r>
      <w:r w:rsidRPr="009E1AC6">
        <w:rPr>
          <w:b/>
          <w:bCs/>
          <w:color w:val="000000"/>
          <w:sz w:val="24"/>
          <w:szCs w:val="24"/>
          <w:lang w:eastAsia="tr-TR"/>
        </w:rPr>
        <w:t xml:space="preserve">ders bilgisi, ders şubeleri, ders duyuruları, sanal sınıflar, ders videoları, ders dokümanları ve ödev </w:t>
      </w:r>
      <w:proofErr w:type="gramStart"/>
      <w:r w:rsidRPr="009E1AC6">
        <w:rPr>
          <w:b/>
          <w:bCs/>
          <w:color w:val="000000"/>
          <w:sz w:val="24"/>
          <w:szCs w:val="24"/>
          <w:lang w:eastAsia="tr-TR"/>
        </w:rPr>
        <w:t>modülleri</w:t>
      </w:r>
      <w:proofErr w:type="gramEnd"/>
      <w:r w:rsidRPr="009E1AC6">
        <w:rPr>
          <w:color w:val="000000"/>
          <w:sz w:val="24"/>
          <w:szCs w:val="24"/>
          <w:lang w:eastAsia="tr-TR"/>
        </w:rPr>
        <w:t xml:space="preserve"> aktif olarak kullanılmaktadır. Ayrıca ders katılım göstergeleri, işlem geçmişi ve kullanıcı bilgileri gibi </w:t>
      </w:r>
      <w:proofErr w:type="gramStart"/>
      <w:r w:rsidRPr="009E1AC6">
        <w:rPr>
          <w:color w:val="000000"/>
          <w:sz w:val="24"/>
          <w:szCs w:val="24"/>
          <w:lang w:eastAsia="tr-TR"/>
        </w:rPr>
        <w:t>modüller</w:t>
      </w:r>
      <w:proofErr w:type="gramEnd"/>
      <w:r w:rsidRPr="009E1AC6">
        <w:rPr>
          <w:color w:val="000000"/>
          <w:sz w:val="24"/>
          <w:szCs w:val="24"/>
          <w:lang w:eastAsia="tr-TR"/>
        </w:rPr>
        <w:t xml:space="preserve"> aracılığıyla öğrencilerin derslere katılımı ve sistem kullanımı izlenebilmektedir. Öğretim elemanları ders materyallerini ve duyuruları sistem üzerinden paylaşabilmekte, öğrenciler ise ders içeriklerini takip edebilmekte ve ödevlerini yine sistem üzerinden teslim edebilmektedir.</w:t>
      </w:r>
    </w:p>
    <w:p w14:paraId="3D7957FF"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lastRenderedPageBreak/>
        <w:t xml:space="preserve">Uzaktan eğitim sistemine ilişkin işlemler ADÜ Uzaktan Eğitim </w:t>
      </w:r>
      <w:proofErr w:type="spellStart"/>
      <w:r w:rsidRPr="009E1AC6">
        <w:rPr>
          <w:color w:val="000000"/>
          <w:sz w:val="24"/>
          <w:szCs w:val="24"/>
          <w:lang w:eastAsia="tr-TR"/>
        </w:rPr>
        <w:t>Portalı</w:t>
      </w:r>
      <w:proofErr w:type="spellEnd"/>
      <w:r w:rsidRPr="009E1AC6">
        <w:rPr>
          <w:color w:val="000000"/>
          <w:sz w:val="24"/>
          <w:szCs w:val="24"/>
          <w:lang w:eastAsia="tr-TR"/>
        </w:rPr>
        <w:t xml:space="preserve"> Taahhütnamesi gereğince kayıt altına alınmakta olup ders duyuruları, materyal paylaşımları ve ödev süreçleri sistem üzerinden izlenebilmektedir. Bu yapı uzaktan eğitim süreçlerinin şeffaf ve izlenebilir şekilde yürütülmesine katkı sağlamaktadır.</w:t>
      </w:r>
    </w:p>
    <w:p w14:paraId="733196DE" w14:textId="77777777" w:rsidR="009E1AC6" w:rsidRPr="009E1AC6" w:rsidRDefault="009E1AC6" w:rsidP="00F83B0B">
      <w:pPr>
        <w:widowControl/>
        <w:autoSpaceDE/>
        <w:autoSpaceDN/>
        <w:jc w:val="both"/>
        <w:rPr>
          <w:color w:val="000000"/>
          <w:sz w:val="24"/>
          <w:szCs w:val="24"/>
          <w:lang w:eastAsia="tr-TR"/>
        </w:rPr>
      </w:pPr>
      <w:r w:rsidRPr="009E1AC6">
        <w:rPr>
          <w:color w:val="000000"/>
          <w:sz w:val="24"/>
          <w:szCs w:val="24"/>
          <w:lang w:eastAsia="tr-TR"/>
        </w:rPr>
        <w:t>Uzaktan eğitim altyapısına ilişkin ayrıntılı bilgiler ve sistem kullanımına yönelik kanıtlar raporun önceki bölümlerinde sunulmuş olup öğrenme yönetim sisteminin ders süreçlerinde aktif olarak kullanıldığı görülmektedir.</w:t>
      </w:r>
    </w:p>
    <w:p w14:paraId="2BD2E3ED" w14:textId="79CB5F35" w:rsidR="006A1016" w:rsidRPr="006A1016" w:rsidRDefault="006A1016" w:rsidP="006A1016">
      <w:pPr>
        <w:keepNext/>
        <w:keepLines/>
        <w:widowControl/>
        <w:autoSpaceDE/>
        <w:autoSpaceDN/>
        <w:spacing w:before="40" w:line="259" w:lineRule="auto"/>
        <w:outlineLvl w:val="2"/>
        <w:rPr>
          <w:b/>
          <w:sz w:val="24"/>
          <w:szCs w:val="24"/>
        </w:rPr>
      </w:pPr>
      <w:r w:rsidRPr="006A1016">
        <w:rPr>
          <w:b/>
          <w:sz w:val="24"/>
          <w:szCs w:val="24"/>
        </w:rPr>
        <w:t>Kanıtlar:</w:t>
      </w:r>
    </w:p>
    <w:p w14:paraId="66B39D17" w14:textId="295251C5" w:rsidR="009E1AC6" w:rsidRPr="009E1AC6" w:rsidRDefault="00573E54" w:rsidP="006A1016">
      <w:pPr>
        <w:keepNext/>
        <w:keepLines/>
        <w:widowControl/>
        <w:autoSpaceDE/>
        <w:autoSpaceDN/>
        <w:spacing w:before="40" w:line="259" w:lineRule="auto"/>
        <w:outlineLvl w:val="2"/>
        <w:rPr>
          <w:color w:val="000000"/>
          <w:spacing w:val="-4"/>
          <w:sz w:val="24"/>
          <w:szCs w:val="24"/>
        </w:rPr>
      </w:pPr>
      <w:hyperlink r:id="rId231" w:history="1">
        <w:r w:rsidR="009E1AC6" w:rsidRPr="006A1016">
          <w:rPr>
            <w:rStyle w:val="Kpr"/>
            <w:sz w:val="24"/>
            <w:szCs w:val="24"/>
            <w:lang w:eastAsia="tr-TR"/>
          </w:rPr>
          <w:t xml:space="preserve">ADÜ Uzaktan Eğitim </w:t>
        </w:r>
        <w:proofErr w:type="spellStart"/>
        <w:r w:rsidR="009E1AC6" w:rsidRPr="006A1016">
          <w:rPr>
            <w:rStyle w:val="Kpr"/>
            <w:sz w:val="24"/>
            <w:szCs w:val="24"/>
            <w:lang w:eastAsia="tr-TR"/>
          </w:rPr>
          <w:t>Portalı</w:t>
        </w:r>
        <w:proofErr w:type="spellEnd"/>
      </w:hyperlink>
      <w:r w:rsidR="009E1AC6" w:rsidRPr="009E1AC6">
        <w:rPr>
          <w:color w:val="000000"/>
          <w:sz w:val="24"/>
          <w:szCs w:val="24"/>
          <w:lang w:eastAsia="tr-TR"/>
        </w:rPr>
        <w:br/>
      </w:r>
    </w:p>
    <w:p w14:paraId="139E72B8" w14:textId="744C0A04" w:rsidR="009E1AC6" w:rsidRPr="009E1AC6" w:rsidRDefault="009E1AC6" w:rsidP="006A1016">
      <w:pPr>
        <w:spacing w:before="5" w:line="274" w:lineRule="exact"/>
        <w:outlineLvl w:val="1"/>
        <w:rPr>
          <w:b/>
          <w:bCs/>
          <w:color w:val="000000"/>
          <w:sz w:val="24"/>
          <w:szCs w:val="24"/>
        </w:rPr>
      </w:pPr>
      <w:r w:rsidRPr="009E1AC6">
        <w:rPr>
          <w:b/>
          <w:bCs/>
          <w:color w:val="000000"/>
          <w:sz w:val="24"/>
          <w:szCs w:val="24"/>
        </w:rPr>
        <w:t>Öğrenci</w:t>
      </w:r>
      <w:r w:rsidR="006A1016">
        <w:rPr>
          <w:b/>
          <w:bCs/>
          <w:color w:val="000000"/>
          <w:sz w:val="24"/>
          <w:szCs w:val="24"/>
        </w:rPr>
        <w:t xml:space="preserve"> </w:t>
      </w:r>
      <w:r w:rsidRPr="009E1AC6">
        <w:rPr>
          <w:b/>
          <w:bCs/>
          <w:color w:val="000000"/>
          <w:sz w:val="24"/>
          <w:szCs w:val="24"/>
        </w:rPr>
        <w:t>Geri</w:t>
      </w:r>
      <w:r w:rsidR="006A1016">
        <w:rPr>
          <w:b/>
          <w:bCs/>
          <w:color w:val="000000"/>
          <w:sz w:val="24"/>
          <w:szCs w:val="24"/>
        </w:rPr>
        <w:t xml:space="preserve"> </w:t>
      </w:r>
      <w:r w:rsidRPr="009E1AC6">
        <w:rPr>
          <w:b/>
          <w:bCs/>
          <w:color w:val="000000"/>
          <w:sz w:val="24"/>
          <w:szCs w:val="24"/>
        </w:rPr>
        <w:t>Bildirimleri</w:t>
      </w:r>
      <w:r w:rsidR="006A1016">
        <w:rPr>
          <w:b/>
          <w:bCs/>
          <w:color w:val="000000"/>
          <w:sz w:val="24"/>
          <w:szCs w:val="24"/>
        </w:rPr>
        <w:t xml:space="preserve"> </w:t>
      </w:r>
      <w:r w:rsidRPr="009E1AC6">
        <w:rPr>
          <w:b/>
          <w:bCs/>
          <w:color w:val="000000"/>
          <w:sz w:val="24"/>
          <w:szCs w:val="24"/>
        </w:rPr>
        <w:t>(Anketler)</w:t>
      </w:r>
      <w:r w:rsidR="006A1016">
        <w:rPr>
          <w:b/>
          <w:bCs/>
          <w:color w:val="000000"/>
          <w:sz w:val="24"/>
          <w:szCs w:val="24"/>
        </w:rPr>
        <w:t xml:space="preserve"> </w:t>
      </w:r>
      <w:r w:rsidRPr="009E1AC6">
        <w:rPr>
          <w:b/>
          <w:bCs/>
          <w:color w:val="000000"/>
          <w:sz w:val="24"/>
          <w:szCs w:val="24"/>
        </w:rPr>
        <w:t>ve</w:t>
      </w:r>
      <w:r w:rsidR="006A1016">
        <w:rPr>
          <w:b/>
          <w:bCs/>
          <w:color w:val="000000"/>
          <w:sz w:val="24"/>
          <w:szCs w:val="24"/>
        </w:rPr>
        <w:t xml:space="preserve"> </w:t>
      </w:r>
      <w:r w:rsidRPr="009E1AC6">
        <w:rPr>
          <w:b/>
          <w:bCs/>
          <w:color w:val="000000"/>
          <w:sz w:val="24"/>
          <w:szCs w:val="24"/>
        </w:rPr>
        <w:t>Hizmet</w:t>
      </w:r>
      <w:r w:rsidR="006A1016">
        <w:rPr>
          <w:b/>
          <w:bCs/>
          <w:color w:val="000000"/>
          <w:sz w:val="24"/>
          <w:szCs w:val="24"/>
        </w:rPr>
        <w:t xml:space="preserve"> </w:t>
      </w:r>
      <w:r w:rsidRPr="009E1AC6">
        <w:rPr>
          <w:b/>
          <w:bCs/>
          <w:color w:val="000000"/>
          <w:sz w:val="24"/>
          <w:szCs w:val="24"/>
        </w:rPr>
        <w:t>Kalitesi</w:t>
      </w:r>
      <w:r w:rsidR="006A1016">
        <w:rPr>
          <w:b/>
          <w:bCs/>
          <w:color w:val="000000"/>
          <w:sz w:val="24"/>
          <w:szCs w:val="24"/>
        </w:rPr>
        <w:t xml:space="preserve"> </w:t>
      </w:r>
      <w:r w:rsidRPr="009E1AC6">
        <w:rPr>
          <w:b/>
          <w:bCs/>
          <w:color w:val="000000"/>
          <w:sz w:val="24"/>
          <w:szCs w:val="24"/>
        </w:rPr>
        <w:t>İzleme</w:t>
      </w:r>
      <w:r w:rsidR="006A1016">
        <w:rPr>
          <w:b/>
          <w:bCs/>
          <w:color w:val="000000"/>
          <w:sz w:val="24"/>
          <w:szCs w:val="24"/>
        </w:rPr>
        <w:t xml:space="preserve"> </w:t>
      </w:r>
      <w:r w:rsidRPr="009E1AC6">
        <w:rPr>
          <w:b/>
          <w:bCs/>
          <w:color w:val="000000"/>
          <w:spacing w:val="-2"/>
          <w:sz w:val="24"/>
          <w:szCs w:val="24"/>
        </w:rPr>
        <w:t>Sonuçları</w:t>
      </w:r>
    </w:p>
    <w:p w14:paraId="40A3BDE2" w14:textId="77777777" w:rsidR="009E1AC6" w:rsidRPr="009E1AC6" w:rsidRDefault="009E1AC6" w:rsidP="006A1016">
      <w:pPr>
        <w:widowControl/>
        <w:autoSpaceDE/>
        <w:autoSpaceDN/>
        <w:jc w:val="both"/>
        <w:rPr>
          <w:color w:val="000000"/>
          <w:sz w:val="24"/>
          <w:szCs w:val="24"/>
          <w:lang w:eastAsia="tr-TR"/>
        </w:rPr>
      </w:pPr>
      <w:r w:rsidRPr="009E1AC6">
        <w:rPr>
          <w:color w:val="000000"/>
          <w:sz w:val="24"/>
          <w:szCs w:val="24"/>
          <w:lang w:eastAsia="tr-TR"/>
        </w:rPr>
        <w:t>Aydın Adnan Menderes Üniversitesi Köşk Meslek Yüksekokulu’nda öğrencilere sunulan tesis ve hizmetlerin etkinliği öğrencilerden alınan geri bildirimler aracılığıyla düzenli olarak izlenmektedir. Bu kapsamda öğrencilerin eğitim süreçleri, staj deneyimleri, gerçekleştirilen etkinlikler ve mezuniyet sonrası değerlendirmelerine ilişkin görüşleri çeşitli anketler aracılığıyla toplanmaktadır.</w:t>
      </w:r>
    </w:p>
    <w:p w14:paraId="64B8540D" w14:textId="3822DF12" w:rsidR="009E1AC6" w:rsidRPr="009E1AC6" w:rsidRDefault="009E1AC6" w:rsidP="006A1016">
      <w:pPr>
        <w:widowControl/>
        <w:autoSpaceDE/>
        <w:autoSpaceDN/>
        <w:jc w:val="both"/>
        <w:rPr>
          <w:color w:val="000000"/>
          <w:sz w:val="24"/>
          <w:szCs w:val="24"/>
          <w:lang w:eastAsia="tr-TR"/>
        </w:rPr>
      </w:pPr>
      <w:r w:rsidRPr="009E1AC6">
        <w:rPr>
          <w:color w:val="000000"/>
          <w:sz w:val="24"/>
          <w:szCs w:val="24"/>
          <w:lang w:eastAsia="tr-TR"/>
        </w:rPr>
        <w:t xml:space="preserve">Meslek </w:t>
      </w:r>
      <w:r w:rsidR="006A1016">
        <w:rPr>
          <w:color w:val="000000"/>
          <w:sz w:val="24"/>
          <w:szCs w:val="24"/>
          <w:lang w:eastAsia="tr-TR"/>
        </w:rPr>
        <w:t>Yüksekokulu</w:t>
      </w:r>
      <w:r w:rsidRPr="009E1AC6">
        <w:rPr>
          <w:color w:val="000000"/>
          <w:sz w:val="24"/>
          <w:szCs w:val="24"/>
          <w:lang w:eastAsia="tr-TR"/>
        </w:rPr>
        <w:t xml:space="preserve"> bünyesinde uygulanan değerlendirme araçları arasında </w:t>
      </w:r>
      <w:r w:rsidRPr="009E1AC6">
        <w:rPr>
          <w:b/>
          <w:bCs/>
          <w:color w:val="000000"/>
          <w:sz w:val="24"/>
          <w:szCs w:val="24"/>
          <w:lang w:eastAsia="tr-TR"/>
        </w:rPr>
        <w:t>Öğrenci Staj Değerlendirme Anketi, Etkinlik Memnuniyet Anketi, Panel/Seminer/Eğitim Değerlendirme Anketi, Mezun Değerlendirme Anketi ve Mezun Öğrenci Memnuniyet Anketi</w:t>
      </w:r>
      <w:r w:rsidRPr="009E1AC6">
        <w:rPr>
          <w:color w:val="000000"/>
          <w:sz w:val="24"/>
          <w:szCs w:val="24"/>
          <w:lang w:eastAsia="tr-TR"/>
        </w:rPr>
        <w:t xml:space="preserve"> yer almaktadır. Bu anketler aracılığıyla öğrencilerin eğitim ortamları, uygulama alanları, etkinlikler ve mesleki gelişim süreçlerine ilişkin memnuniyet düzeyleri ölçülmektedir. Anket uygulamaları çevrim içi formlar aracılığıyla yürütülmekte olup öğrencilerin değerlendirmelerini kolay ve hızlı bir şekilde iletebilmeleri sağlanmaktadır.</w:t>
      </w:r>
    </w:p>
    <w:p w14:paraId="0E7D6578" w14:textId="77777777" w:rsidR="009E1AC6" w:rsidRPr="009E1AC6" w:rsidRDefault="009E1AC6" w:rsidP="006A1016">
      <w:pPr>
        <w:widowControl/>
        <w:autoSpaceDE/>
        <w:autoSpaceDN/>
        <w:jc w:val="both"/>
        <w:rPr>
          <w:color w:val="000000"/>
          <w:sz w:val="24"/>
          <w:szCs w:val="24"/>
          <w:lang w:eastAsia="tr-TR"/>
        </w:rPr>
      </w:pPr>
      <w:r w:rsidRPr="009E1AC6">
        <w:rPr>
          <w:color w:val="000000"/>
          <w:sz w:val="24"/>
          <w:szCs w:val="24"/>
          <w:lang w:eastAsia="tr-TR"/>
        </w:rPr>
        <w:t>Anketlere ilişkin bilgilere ve erişim bağlantılarına Köşk Meslek Yüksekokulu resmi web sayfası üzerinden ulaşılabilmektedir. Öğrenciler ilgili bağlantılar üzerinden değerlendirme formlarını doldurarak eğitim-öğretim süreçlerine ilişkin görüşlerini paylaşabilmektedir.</w:t>
      </w:r>
    </w:p>
    <w:p w14:paraId="7BAA71E6" w14:textId="3F7DE542" w:rsidR="009E1AC6" w:rsidRPr="009E1AC6" w:rsidRDefault="009E1AC6" w:rsidP="006A1016">
      <w:pPr>
        <w:widowControl/>
        <w:autoSpaceDE/>
        <w:autoSpaceDN/>
        <w:jc w:val="both"/>
        <w:rPr>
          <w:color w:val="000000"/>
          <w:sz w:val="24"/>
          <w:szCs w:val="24"/>
          <w:lang w:eastAsia="tr-TR"/>
        </w:rPr>
      </w:pPr>
      <w:r w:rsidRPr="009E1AC6">
        <w:rPr>
          <w:color w:val="000000"/>
          <w:sz w:val="24"/>
          <w:szCs w:val="24"/>
          <w:lang w:eastAsia="tr-TR"/>
        </w:rPr>
        <w:t xml:space="preserve">Elde edilen geri bildirimler kalite güvence süreçleri kapsamında analiz edilmekte ve üniversite genelinde uygulanan </w:t>
      </w:r>
      <w:r w:rsidRPr="009E1AC6">
        <w:rPr>
          <w:b/>
          <w:bCs/>
          <w:color w:val="000000"/>
          <w:sz w:val="24"/>
          <w:szCs w:val="24"/>
          <w:lang w:eastAsia="tr-TR"/>
        </w:rPr>
        <w:t>PUKÖ (Planla–Uygula–Kontrol Et–Önlem Al) döngüsü</w:t>
      </w:r>
      <w:r w:rsidRPr="009E1AC6">
        <w:rPr>
          <w:color w:val="000000"/>
          <w:sz w:val="24"/>
          <w:szCs w:val="24"/>
          <w:lang w:eastAsia="tr-TR"/>
        </w:rPr>
        <w:t xml:space="preserve"> çerçevesinde değerlendirilmektedir. Bu süreç kapsamında öğrencilerden alınan geri bildirimler doğrultusunda ihtiyaç duyulan alanlarda iyileştirme faaliyetleri planlanmakta ve uygulamaya geçirilmektedir. Örneğin</w:t>
      </w:r>
      <w:r w:rsidR="006A1016">
        <w:rPr>
          <w:color w:val="000000"/>
          <w:sz w:val="24"/>
          <w:szCs w:val="24"/>
          <w:lang w:eastAsia="tr-TR"/>
        </w:rPr>
        <w:t>,</w:t>
      </w:r>
      <w:r w:rsidRPr="009E1AC6">
        <w:rPr>
          <w:color w:val="000000"/>
          <w:sz w:val="24"/>
          <w:szCs w:val="24"/>
          <w:lang w:eastAsia="tr-TR"/>
        </w:rPr>
        <w:t xml:space="preserve"> öğrencilerden gelen geri bildirimler doğrultusunda bilgisayar laboratuvarlarında kullanılan bilgisayarların güncellenmesine yönelik iyileştirme çalışmaları gerçekleştirilmiştir. Bu tür uygulamalar öğrencilerin eğitim süreçlerinde kullandıkları altyapının sürekli olarak geliştirilmesine katkı sağlamaktadır.</w:t>
      </w:r>
    </w:p>
    <w:p w14:paraId="54E0856E" w14:textId="77777777" w:rsidR="009E1AC6" w:rsidRPr="009E1AC6" w:rsidRDefault="009E1AC6" w:rsidP="006A1016">
      <w:pPr>
        <w:widowControl/>
        <w:autoSpaceDE/>
        <w:autoSpaceDN/>
        <w:jc w:val="both"/>
        <w:rPr>
          <w:color w:val="000000"/>
          <w:sz w:val="24"/>
          <w:szCs w:val="24"/>
          <w:lang w:eastAsia="tr-TR"/>
        </w:rPr>
      </w:pPr>
      <w:r w:rsidRPr="009E1AC6">
        <w:rPr>
          <w:color w:val="000000"/>
          <w:sz w:val="24"/>
          <w:szCs w:val="24"/>
          <w:lang w:eastAsia="tr-TR"/>
        </w:rPr>
        <w:t>Bu doğrultuda öğrenci geri bildirimleri yalnızca memnuniyet ölçümü amacıyla değil, aynı zamanda eğitim-öğretim süreçlerinin geliştirilmesine yönelik karar alma mekanizmalarına veri sağlayan önemli bir kalite izleme aracı olarak kullanılmaktadır.</w:t>
      </w:r>
    </w:p>
    <w:p w14:paraId="4D438DDF" w14:textId="77777777" w:rsidR="006A1016" w:rsidRDefault="006A1016" w:rsidP="006A1016">
      <w:pPr>
        <w:keepNext/>
        <w:keepLines/>
        <w:widowControl/>
        <w:autoSpaceDE/>
        <w:autoSpaceDN/>
        <w:spacing w:before="40" w:line="259" w:lineRule="auto"/>
        <w:outlineLvl w:val="2"/>
        <w:rPr>
          <w:b/>
          <w:color w:val="000000"/>
          <w:sz w:val="24"/>
          <w:szCs w:val="24"/>
        </w:rPr>
      </w:pPr>
      <w:r w:rsidRPr="006A1016">
        <w:rPr>
          <w:b/>
          <w:color w:val="000000"/>
          <w:sz w:val="24"/>
          <w:szCs w:val="24"/>
        </w:rPr>
        <w:t>Kanıtlar:</w:t>
      </w:r>
    </w:p>
    <w:p w14:paraId="4698DDFB" w14:textId="38B4F43E" w:rsidR="009E1AC6" w:rsidRPr="009E1AC6" w:rsidRDefault="00573E54" w:rsidP="006A1016">
      <w:pPr>
        <w:keepNext/>
        <w:keepLines/>
        <w:widowControl/>
        <w:autoSpaceDE/>
        <w:autoSpaceDN/>
        <w:spacing w:before="40" w:line="259" w:lineRule="auto"/>
        <w:outlineLvl w:val="2"/>
        <w:rPr>
          <w:color w:val="000000"/>
          <w:sz w:val="24"/>
          <w:szCs w:val="24"/>
          <w:highlight w:val="yellow"/>
          <w:lang w:eastAsia="tr-TR"/>
        </w:rPr>
      </w:pPr>
      <w:hyperlink r:id="rId232" w:history="1">
        <w:r w:rsidR="009E1AC6" w:rsidRPr="006A1016">
          <w:rPr>
            <w:rStyle w:val="Kpr"/>
            <w:sz w:val="24"/>
            <w:szCs w:val="24"/>
            <w:lang w:eastAsia="tr-TR"/>
          </w:rPr>
          <w:t>Köşk MYO Değerlendirme Formları</w:t>
        </w:r>
      </w:hyperlink>
      <w:r w:rsidR="009E1AC6" w:rsidRPr="009E1AC6">
        <w:rPr>
          <w:color w:val="000000"/>
          <w:sz w:val="24"/>
          <w:szCs w:val="24"/>
          <w:lang w:eastAsia="tr-TR"/>
        </w:rPr>
        <w:br/>
      </w:r>
    </w:p>
    <w:p w14:paraId="27D0C59E" w14:textId="198869C4" w:rsidR="009E1AC6" w:rsidRPr="009E1AC6" w:rsidRDefault="009E1AC6" w:rsidP="006A1016">
      <w:pPr>
        <w:spacing w:line="274" w:lineRule="exact"/>
        <w:outlineLvl w:val="1"/>
        <w:rPr>
          <w:b/>
          <w:bCs/>
          <w:color w:val="000000"/>
          <w:spacing w:val="-2"/>
          <w:sz w:val="24"/>
          <w:szCs w:val="24"/>
        </w:rPr>
      </w:pPr>
      <w:r w:rsidRPr="006A1016">
        <w:rPr>
          <w:b/>
          <w:bCs/>
          <w:color w:val="000000"/>
          <w:sz w:val="24"/>
          <w:szCs w:val="24"/>
        </w:rPr>
        <w:t>Tesis</w:t>
      </w:r>
      <w:r w:rsidR="006A1016">
        <w:rPr>
          <w:b/>
          <w:bCs/>
          <w:color w:val="000000"/>
          <w:sz w:val="24"/>
          <w:szCs w:val="24"/>
        </w:rPr>
        <w:t xml:space="preserve"> </w:t>
      </w:r>
      <w:r w:rsidRPr="006A1016">
        <w:rPr>
          <w:b/>
          <w:bCs/>
          <w:color w:val="000000"/>
          <w:sz w:val="24"/>
          <w:szCs w:val="24"/>
        </w:rPr>
        <w:t xml:space="preserve">ve Altyapıya Yönelik </w:t>
      </w:r>
      <w:proofErr w:type="spellStart"/>
      <w:r w:rsidRPr="006A1016">
        <w:rPr>
          <w:b/>
          <w:bCs/>
          <w:color w:val="000000"/>
          <w:sz w:val="24"/>
          <w:szCs w:val="24"/>
        </w:rPr>
        <w:t>İyileştirmeve</w:t>
      </w:r>
      <w:proofErr w:type="spellEnd"/>
      <w:r w:rsidRPr="006A1016">
        <w:rPr>
          <w:b/>
          <w:bCs/>
          <w:color w:val="000000"/>
          <w:sz w:val="24"/>
          <w:szCs w:val="24"/>
        </w:rPr>
        <w:t xml:space="preserve"> Yatırım</w:t>
      </w:r>
      <w:r w:rsidRPr="006A1016">
        <w:rPr>
          <w:b/>
          <w:bCs/>
          <w:color w:val="000000"/>
          <w:spacing w:val="-2"/>
          <w:sz w:val="24"/>
          <w:szCs w:val="24"/>
        </w:rPr>
        <w:t xml:space="preserve"> Kanıtları</w:t>
      </w:r>
    </w:p>
    <w:p w14:paraId="0F3A123F" w14:textId="77777777" w:rsidR="009E1AC6" w:rsidRPr="009E1AC6" w:rsidRDefault="009E1AC6" w:rsidP="006A1016">
      <w:pPr>
        <w:widowControl/>
        <w:autoSpaceDE/>
        <w:autoSpaceDN/>
        <w:jc w:val="both"/>
        <w:rPr>
          <w:sz w:val="24"/>
          <w:szCs w:val="24"/>
          <w:lang w:eastAsia="tr-TR"/>
        </w:rPr>
      </w:pPr>
      <w:r w:rsidRPr="009E1AC6">
        <w:rPr>
          <w:sz w:val="24"/>
          <w:szCs w:val="24"/>
          <w:lang w:eastAsia="tr-TR"/>
        </w:rPr>
        <w:t>Aydın Adnan Menderes Üniversitesi Köşk Meslek Yüksekokulu’nda tesis ve altyapıya yönelik iyileştirme faaliyetleri öğrenci geri bildirimleri ve kalite güvence süreçleri doğrultusunda gerçekleştirilmektedir. Öğrencilerin eğitim ortamlarına ilişkin görüşleri ders değerlendirme anketleri ve diğer memnuniyet anketleri aracılığıyla düzenli olarak toplanmakta ve analiz edilmektedir. Elde edilen sonuçlar birim tarafından değerlendirilerek gerekli görülen alanlarda iyileştirme çalışmaları planlanmaktadır.</w:t>
      </w:r>
    </w:p>
    <w:p w14:paraId="41DAB82E" w14:textId="77777777" w:rsidR="009E1AC6" w:rsidRPr="009E1AC6" w:rsidRDefault="009E1AC6" w:rsidP="006A1016">
      <w:pPr>
        <w:widowControl/>
        <w:autoSpaceDE/>
        <w:autoSpaceDN/>
        <w:jc w:val="both"/>
        <w:rPr>
          <w:sz w:val="24"/>
          <w:szCs w:val="24"/>
          <w:lang w:eastAsia="tr-TR"/>
        </w:rPr>
      </w:pPr>
      <w:r w:rsidRPr="009E1AC6">
        <w:rPr>
          <w:sz w:val="24"/>
          <w:szCs w:val="24"/>
          <w:lang w:eastAsia="tr-TR"/>
        </w:rPr>
        <w:t xml:space="preserve">Bu kapsamda öğrencilerden alınan ders değerlendirme anketlerinde </w:t>
      </w:r>
      <w:r w:rsidRPr="009E1AC6">
        <w:rPr>
          <w:b/>
          <w:bCs/>
          <w:sz w:val="24"/>
          <w:szCs w:val="24"/>
          <w:lang w:eastAsia="tr-TR"/>
        </w:rPr>
        <w:t>bilgisayar laboratuvarlarının donanımına ilişkin ortalama memnuniyet puanlarının düşük seviyede olduğu</w:t>
      </w:r>
      <w:r w:rsidRPr="009E1AC6">
        <w:rPr>
          <w:sz w:val="24"/>
          <w:szCs w:val="24"/>
          <w:lang w:eastAsia="tr-TR"/>
        </w:rPr>
        <w:t xml:space="preserve"> tespit edilmiştir. Söz konusu geri bildirimler doğrultusunda laboratuvar altyapısı gözden geçirilmiş ve bilgisayar laboratuvarında kullanılan cihazların güncellenmesine yönelik iyileştirme çalışmaları gerçekleştirilmiştir. Yapılan bu güncelleme ile öğrencilerin uygulamalı derslerde kullandıkları teknolojik altyapının daha güncel ve etkin hale getirilmesi sağlanmıştır.</w:t>
      </w:r>
    </w:p>
    <w:p w14:paraId="414661DB" w14:textId="68EA4885" w:rsidR="006A1016" w:rsidRDefault="009E1AC6" w:rsidP="006A1016">
      <w:pPr>
        <w:widowControl/>
        <w:autoSpaceDE/>
        <w:autoSpaceDN/>
        <w:jc w:val="both"/>
        <w:rPr>
          <w:sz w:val="24"/>
          <w:szCs w:val="24"/>
          <w:lang w:eastAsia="tr-TR"/>
        </w:rPr>
      </w:pPr>
      <w:r w:rsidRPr="009E1AC6">
        <w:rPr>
          <w:sz w:val="24"/>
          <w:szCs w:val="24"/>
          <w:lang w:eastAsia="tr-TR"/>
        </w:rPr>
        <w:t xml:space="preserve">Birimde uygulanan anket sonuçları ilgili web sayfasında yayımlanmakta ve bu sonuçlar kalite güvence süreçleri kapsamında değerlendirilmektedir. </w:t>
      </w:r>
    </w:p>
    <w:p w14:paraId="38B01392" w14:textId="77777777" w:rsidR="006A1016" w:rsidRDefault="006A1016" w:rsidP="006A1016">
      <w:pPr>
        <w:widowControl/>
        <w:autoSpaceDE/>
        <w:autoSpaceDN/>
        <w:jc w:val="both"/>
        <w:rPr>
          <w:b/>
          <w:sz w:val="24"/>
          <w:szCs w:val="24"/>
          <w:lang w:eastAsia="tr-TR"/>
        </w:rPr>
      </w:pPr>
      <w:r w:rsidRPr="006A1016">
        <w:rPr>
          <w:b/>
          <w:sz w:val="24"/>
          <w:szCs w:val="24"/>
          <w:lang w:eastAsia="tr-TR"/>
        </w:rPr>
        <w:t>Kanıtlar:</w:t>
      </w:r>
    </w:p>
    <w:p w14:paraId="4B80087B" w14:textId="77777777" w:rsidR="006A1016" w:rsidRDefault="00573E54" w:rsidP="006A1016">
      <w:pPr>
        <w:widowControl/>
        <w:autoSpaceDE/>
        <w:autoSpaceDN/>
        <w:jc w:val="both"/>
        <w:rPr>
          <w:sz w:val="24"/>
          <w:szCs w:val="24"/>
          <w:lang w:eastAsia="tr-TR"/>
        </w:rPr>
      </w:pPr>
      <w:hyperlink r:id="rId233" w:history="1">
        <w:r w:rsidR="009E1AC6" w:rsidRPr="006A1016">
          <w:rPr>
            <w:rStyle w:val="Kpr"/>
            <w:sz w:val="24"/>
            <w:szCs w:val="24"/>
            <w:lang w:eastAsia="tr-TR"/>
          </w:rPr>
          <w:t>Köşk MYO Öğrenci Anket Sonuçları</w:t>
        </w:r>
      </w:hyperlink>
    </w:p>
    <w:p w14:paraId="43967733" w14:textId="77777777" w:rsidR="00501C5F" w:rsidRDefault="00501C5F" w:rsidP="00501C5F">
      <w:pPr>
        <w:widowControl/>
        <w:autoSpaceDE/>
        <w:autoSpaceDN/>
        <w:rPr>
          <w:b/>
          <w:sz w:val="24"/>
          <w:szCs w:val="24"/>
          <w:lang w:eastAsia="tr-TR"/>
        </w:rPr>
      </w:pPr>
    </w:p>
    <w:p w14:paraId="2317F3A2" w14:textId="65E2A9BC" w:rsidR="006A1016" w:rsidRPr="00501C5F" w:rsidRDefault="00501C5F" w:rsidP="00501C5F">
      <w:pPr>
        <w:widowControl/>
        <w:autoSpaceDE/>
        <w:autoSpaceDN/>
        <w:rPr>
          <w:b/>
          <w:bCs/>
          <w:color w:val="000000"/>
          <w:sz w:val="24"/>
          <w:szCs w:val="24"/>
        </w:rPr>
      </w:pPr>
      <w:r w:rsidRPr="00501C5F">
        <w:rPr>
          <w:b/>
          <w:sz w:val="24"/>
          <w:szCs w:val="24"/>
          <w:lang w:eastAsia="tr-TR"/>
        </w:rPr>
        <w:lastRenderedPageBreak/>
        <w:t>B.3.4.</w:t>
      </w:r>
      <w:r w:rsidRPr="00501C5F">
        <w:rPr>
          <w:b/>
          <w:bCs/>
          <w:color w:val="000000"/>
          <w:sz w:val="24"/>
          <w:szCs w:val="24"/>
        </w:rPr>
        <w:t xml:space="preserve"> Dezavantajlı </w:t>
      </w:r>
      <w:r w:rsidRPr="00501C5F">
        <w:rPr>
          <w:b/>
          <w:bCs/>
          <w:color w:val="000000"/>
          <w:spacing w:val="-2"/>
          <w:sz w:val="24"/>
          <w:szCs w:val="24"/>
        </w:rPr>
        <w:t>Gruplar</w:t>
      </w:r>
    </w:p>
    <w:p w14:paraId="75C8F3A2" w14:textId="1722C728" w:rsidR="009E1AC6" w:rsidRPr="009E1AC6" w:rsidRDefault="009E1AC6" w:rsidP="00501C5F">
      <w:pPr>
        <w:widowControl/>
        <w:autoSpaceDE/>
        <w:autoSpaceDN/>
        <w:spacing w:line="237" w:lineRule="auto"/>
        <w:ind w:right="2741"/>
        <w:rPr>
          <w:rFonts w:eastAsia="Calibri"/>
          <w:color w:val="000000"/>
          <w:sz w:val="24"/>
          <w:szCs w:val="24"/>
        </w:rPr>
      </w:pPr>
      <w:r w:rsidRPr="009E1AC6">
        <w:rPr>
          <w:rFonts w:eastAsia="Calibri"/>
          <w:b/>
          <w:color w:val="000000"/>
          <w:sz w:val="24"/>
          <w:szCs w:val="24"/>
        </w:rPr>
        <w:t>Dezavantajlı</w:t>
      </w:r>
      <w:r w:rsidR="00501C5F">
        <w:rPr>
          <w:rFonts w:eastAsia="Calibri"/>
          <w:b/>
          <w:color w:val="000000"/>
          <w:sz w:val="24"/>
          <w:szCs w:val="24"/>
        </w:rPr>
        <w:t xml:space="preserve"> </w:t>
      </w:r>
      <w:r w:rsidRPr="009E1AC6">
        <w:rPr>
          <w:rFonts w:eastAsia="Calibri"/>
          <w:b/>
          <w:color w:val="000000"/>
          <w:sz w:val="24"/>
          <w:szCs w:val="24"/>
        </w:rPr>
        <w:t>Öğrencilere</w:t>
      </w:r>
      <w:r w:rsidR="00501C5F">
        <w:rPr>
          <w:rFonts w:eastAsia="Calibri"/>
          <w:b/>
          <w:color w:val="000000"/>
          <w:sz w:val="24"/>
          <w:szCs w:val="24"/>
        </w:rPr>
        <w:t xml:space="preserve"> </w:t>
      </w:r>
      <w:r w:rsidRPr="009E1AC6">
        <w:rPr>
          <w:rFonts w:eastAsia="Calibri"/>
          <w:b/>
          <w:color w:val="000000"/>
          <w:sz w:val="24"/>
          <w:szCs w:val="24"/>
        </w:rPr>
        <w:t>Yönelik</w:t>
      </w:r>
      <w:r w:rsidR="00501C5F">
        <w:rPr>
          <w:rFonts w:eastAsia="Calibri"/>
          <w:b/>
          <w:color w:val="000000"/>
          <w:sz w:val="24"/>
          <w:szCs w:val="24"/>
        </w:rPr>
        <w:t xml:space="preserve"> </w:t>
      </w:r>
      <w:r w:rsidRPr="009E1AC6">
        <w:rPr>
          <w:rFonts w:eastAsia="Calibri"/>
          <w:b/>
          <w:color w:val="000000"/>
          <w:sz w:val="24"/>
          <w:szCs w:val="24"/>
        </w:rPr>
        <w:t>Planlama</w:t>
      </w:r>
      <w:r w:rsidR="00501C5F">
        <w:rPr>
          <w:rFonts w:eastAsia="Calibri"/>
          <w:b/>
          <w:color w:val="000000"/>
          <w:sz w:val="24"/>
          <w:szCs w:val="24"/>
        </w:rPr>
        <w:t xml:space="preserve"> </w:t>
      </w:r>
      <w:r w:rsidRPr="009E1AC6">
        <w:rPr>
          <w:rFonts w:eastAsia="Calibri"/>
          <w:b/>
          <w:color w:val="000000"/>
          <w:sz w:val="24"/>
          <w:szCs w:val="24"/>
        </w:rPr>
        <w:t>ve</w:t>
      </w:r>
      <w:r w:rsidR="00501C5F">
        <w:rPr>
          <w:rFonts w:eastAsia="Calibri"/>
          <w:b/>
          <w:color w:val="000000"/>
          <w:sz w:val="24"/>
          <w:szCs w:val="24"/>
        </w:rPr>
        <w:t xml:space="preserve"> </w:t>
      </w:r>
      <w:r w:rsidRPr="009E1AC6">
        <w:rPr>
          <w:rFonts w:eastAsia="Calibri"/>
          <w:b/>
          <w:color w:val="000000"/>
          <w:sz w:val="24"/>
          <w:szCs w:val="24"/>
        </w:rPr>
        <w:t>Uygulama</w:t>
      </w:r>
      <w:r w:rsidR="00501C5F">
        <w:rPr>
          <w:rFonts w:eastAsia="Calibri"/>
          <w:b/>
          <w:color w:val="000000"/>
          <w:sz w:val="24"/>
          <w:szCs w:val="24"/>
        </w:rPr>
        <w:t xml:space="preserve"> </w:t>
      </w:r>
      <w:r w:rsidRPr="009E1AC6">
        <w:rPr>
          <w:rFonts w:eastAsia="Calibri"/>
          <w:b/>
          <w:color w:val="000000"/>
          <w:sz w:val="24"/>
          <w:szCs w:val="24"/>
        </w:rPr>
        <w:t xml:space="preserve">Belgeleri </w:t>
      </w:r>
    </w:p>
    <w:p w14:paraId="39378AD5" w14:textId="77777777" w:rsidR="009E1AC6" w:rsidRPr="009E1AC6" w:rsidRDefault="009E1AC6" w:rsidP="00501C5F">
      <w:pPr>
        <w:widowControl/>
        <w:autoSpaceDE/>
        <w:autoSpaceDN/>
        <w:jc w:val="both"/>
        <w:rPr>
          <w:sz w:val="24"/>
          <w:szCs w:val="24"/>
          <w:lang w:eastAsia="tr-TR"/>
        </w:rPr>
      </w:pPr>
      <w:r w:rsidRPr="009E1AC6">
        <w:rPr>
          <w:sz w:val="24"/>
          <w:szCs w:val="24"/>
          <w:lang w:eastAsia="tr-TR"/>
        </w:rPr>
        <w:t xml:space="preserve">Aydın Adnan Menderes Üniversitesi Köşk Meslek Yüksekokulu’nda dezavantajlı öğrencilerin eğitim-öğretim süreçlerine eşit ve erişilebilir şekilde katılım sağlayabilmeleri amacıyla çeşitli fiziki ve kurumsal düzenlemeler yapılmıştır. Bu kapsamda yüksekokul binasının giriş kısmı </w:t>
      </w:r>
      <w:r w:rsidRPr="009E1AC6">
        <w:rPr>
          <w:b/>
          <w:bCs/>
          <w:sz w:val="24"/>
          <w:szCs w:val="24"/>
          <w:lang w:eastAsia="tr-TR"/>
        </w:rPr>
        <w:t>alçak giriş şeklinde tasarlanmış olup tekerlekli sandalye kullanan bireylerin binaya erişimini kolaylaştıracak şekilde düzenlenmiştir.</w:t>
      </w:r>
      <w:r w:rsidRPr="009E1AC6">
        <w:rPr>
          <w:sz w:val="24"/>
          <w:szCs w:val="24"/>
          <w:lang w:eastAsia="tr-TR"/>
        </w:rPr>
        <w:t xml:space="preserve"> Ayrıca bina içerisinde yer alan </w:t>
      </w:r>
      <w:r w:rsidRPr="009E1AC6">
        <w:rPr>
          <w:b/>
          <w:bCs/>
          <w:sz w:val="24"/>
          <w:szCs w:val="24"/>
          <w:lang w:eastAsia="tr-TR"/>
        </w:rPr>
        <w:t>asansör sistemi sayesinde öğrenciler binanın farklı katlarına erişim sağlayabilmektedir.</w:t>
      </w:r>
      <w:r w:rsidRPr="009E1AC6">
        <w:rPr>
          <w:sz w:val="24"/>
          <w:szCs w:val="24"/>
          <w:lang w:eastAsia="tr-TR"/>
        </w:rPr>
        <w:t xml:space="preserve"> Bu sayede hareket kısıtlılığı bulunan öğrencilerin yüksekokul içerisinde rahat şekilde dolaşabilmesi mümkün olmaktadır.</w:t>
      </w:r>
    </w:p>
    <w:p w14:paraId="22D5E652" w14:textId="77777777" w:rsidR="009E1AC6" w:rsidRPr="009E1AC6" w:rsidRDefault="009E1AC6" w:rsidP="00501C5F">
      <w:pPr>
        <w:widowControl/>
        <w:autoSpaceDE/>
        <w:autoSpaceDN/>
        <w:jc w:val="both"/>
        <w:rPr>
          <w:sz w:val="24"/>
          <w:szCs w:val="24"/>
          <w:lang w:eastAsia="tr-TR"/>
        </w:rPr>
      </w:pPr>
      <w:r w:rsidRPr="009E1AC6">
        <w:rPr>
          <w:sz w:val="24"/>
          <w:szCs w:val="24"/>
          <w:lang w:eastAsia="tr-TR"/>
        </w:rPr>
        <w:t>Ulaşım açısından da dezavantajlı bireylerin erişimini destekleyen uygulamalar bulunmaktadır. Aydın Büyükşehir Belediyesi tarafından engelli bireylerin ücretsiz olarak yararlanabildiği ulaşım hizmetleri kapsamında hizmet veren otobüs hatları yüksekokulun bulunduğu bölgeye kadar ulaşım sağlamaktadır. Bu durum engelli öğrencilerin eğitim kurumuna erişimini kolaylaştıran önemli bir ulaşım desteği sunmaktadır.</w:t>
      </w:r>
    </w:p>
    <w:p w14:paraId="02F1A292" w14:textId="77777777" w:rsidR="009E1AC6" w:rsidRPr="009E1AC6" w:rsidRDefault="009E1AC6" w:rsidP="00501C5F">
      <w:pPr>
        <w:widowControl/>
        <w:autoSpaceDE/>
        <w:autoSpaceDN/>
        <w:jc w:val="both"/>
        <w:rPr>
          <w:sz w:val="24"/>
          <w:szCs w:val="24"/>
          <w:lang w:eastAsia="tr-TR"/>
        </w:rPr>
      </w:pPr>
      <w:r w:rsidRPr="009E1AC6">
        <w:rPr>
          <w:sz w:val="24"/>
          <w:szCs w:val="24"/>
          <w:lang w:eastAsia="tr-TR"/>
        </w:rPr>
        <w:t xml:space="preserve">Üniversite genelinde engelli öğrencilerin ihtiyaçlarının karşılanmasına yönelik çalışmalar </w:t>
      </w:r>
      <w:r w:rsidRPr="009E1AC6">
        <w:rPr>
          <w:b/>
          <w:bCs/>
          <w:sz w:val="24"/>
          <w:szCs w:val="24"/>
          <w:lang w:eastAsia="tr-TR"/>
        </w:rPr>
        <w:t>Aydın Adnan Menderes Üniversitesi Engelli Öğrenci Birimi Koordinatörlüğü</w:t>
      </w:r>
      <w:r w:rsidRPr="009E1AC6">
        <w:rPr>
          <w:sz w:val="24"/>
          <w:szCs w:val="24"/>
          <w:lang w:eastAsia="tr-TR"/>
        </w:rPr>
        <w:t xml:space="preserve"> tarafından yürütülmektedir. Bu birim, engelli öğrencilerin akademik ve sosyal yaşamda karşılaşabilecekleri sorunlara yönelik destek sağlamakta ve erişilebilirlik konularında rehberlik hizmeti sunmaktadır. Öğrenciler ve akademik birimler ihtiyaç duydukları durumlarda bu birim ile iletişime geçerek destek alabilmektedir.</w:t>
      </w:r>
    </w:p>
    <w:p w14:paraId="0AF67928" w14:textId="77777777" w:rsidR="009E1AC6" w:rsidRPr="009E1AC6" w:rsidRDefault="009E1AC6" w:rsidP="00501C5F">
      <w:pPr>
        <w:widowControl/>
        <w:autoSpaceDE/>
        <w:autoSpaceDN/>
        <w:jc w:val="both"/>
        <w:rPr>
          <w:sz w:val="24"/>
          <w:szCs w:val="24"/>
          <w:lang w:eastAsia="tr-TR"/>
        </w:rPr>
      </w:pPr>
      <w:r w:rsidRPr="009E1AC6">
        <w:rPr>
          <w:sz w:val="24"/>
          <w:szCs w:val="24"/>
          <w:lang w:eastAsia="tr-TR"/>
        </w:rPr>
        <w:t>Ayrıca üniversite bünyesinde yürürlükte bulunan yönergeler kapsamında engelli öğrencilerin eğitim süreçlerine ilişkin düzenlemeler yapılmakta ve akademik birimler bu yönergelere uygun şekilde hareket etmektedir. Bu kapsamda öğrencilerin eğitim süreçlerinde karşılaşabilecekleri erişilebilirlik sorunlarının önlenmesi ve gerekli düzenlemelerin yapılması kurumsal mevzuat ile güvence altına alınmıştır.</w:t>
      </w:r>
    </w:p>
    <w:p w14:paraId="2C92BD44" w14:textId="77777777" w:rsidR="009E1AC6" w:rsidRPr="009E1AC6" w:rsidRDefault="009E1AC6" w:rsidP="00501C5F">
      <w:pPr>
        <w:widowControl/>
        <w:autoSpaceDE/>
        <w:autoSpaceDN/>
        <w:jc w:val="both"/>
        <w:rPr>
          <w:sz w:val="24"/>
          <w:szCs w:val="24"/>
          <w:lang w:eastAsia="tr-TR"/>
        </w:rPr>
      </w:pPr>
      <w:r w:rsidRPr="009E1AC6">
        <w:rPr>
          <w:sz w:val="24"/>
          <w:szCs w:val="24"/>
          <w:lang w:eastAsia="tr-TR"/>
        </w:rPr>
        <w:t>Bu uygulamalar sayesinde Köşk Meslek Yüksekokulu’nda dezavantajlı öğrencilerin eğitim süreçlerine erişimi desteklenmekte ve üniversite genelinde yürütülen erişilebilirlik politikaları doğrultusunda gerekli düzenlemeler yapılmaktadır.</w:t>
      </w:r>
    </w:p>
    <w:p w14:paraId="75218735" w14:textId="77777777" w:rsidR="00903C1F" w:rsidRPr="00903C1F" w:rsidRDefault="009E1AC6" w:rsidP="00903C1F">
      <w:pPr>
        <w:keepNext/>
        <w:keepLines/>
        <w:widowControl/>
        <w:autoSpaceDE/>
        <w:autoSpaceDN/>
        <w:spacing w:before="40" w:line="259" w:lineRule="auto"/>
        <w:outlineLvl w:val="2"/>
        <w:rPr>
          <w:b/>
          <w:sz w:val="24"/>
          <w:szCs w:val="24"/>
        </w:rPr>
      </w:pPr>
      <w:r w:rsidRPr="00903C1F">
        <w:rPr>
          <w:b/>
          <w:sz w:val="24"/>
          <w:szCs w:val="24"/>
        </w:rPr>
        <w:t>Kanıtlar</w:t>
      </w:r>
      <w:r w:rsidR="00903C1F" w:rsidRPr="00903C1F">
        <w:rPr>
          <w:b/>
          <w:sz w:val="24"/>
          <w:szCs w:val="24"/>
        </w:rPr>
        <w:t>:</w:t>
      </w:r>
    </w:p>
    <w:p w14:paraId="291E46A4" w14:textId="160FAB06" w:rsidR="00903C1F" w:rsidRDefault="00573E54" w:rsidP="00903C1F">
      <w:pPr>
        <w:keepNext/>
        <w:keepLines/>
        <w:widowControl/>
        <w:autoSpaceDE/>
        <w:autoSpaceDN/>
        <w:spacing w:before="40" w:line="259" w:lineRule="auto"/>
        <w:outlineLvl w:val="2"/>
        <w:rPr>
          <w:b/>
          <w:color w:val="1F4D78"/>
          <w:sz w:val="24"/>
          <w:szCs w:val="24"/>
        </w:rPr>
      </w:pPr>
      <w:hyperlink r:id="rId234" w:history="1">
        <w:r w:rsidR="009E1AC6" w:rsidRPr="00903C1F">
          <w:rPr>
            <w:rStyle w:val="Kpr"/>
            <w:sz w:val="24"/>
            <w:szCs w:val="24"/>
            <w:lang w:eastAsia="tr-TR"/>
          </w:rPr>
          <w:t>ADÜ Engelli Öğrenci Birimi Koordinatörlüğü</w:t>
        </w:r>
      </w:hyperlink>
      <w:r w:rsidR="009E1AC6" w:rsidRPr="009E1AC6">
        <w:rPr>
          <w:sz w:val="24"/>
          <w:szCs w:val="24"/>
          <w:lang w:eastAsia="tr-TR"/>
        </w:rPr>
        <w:br/>
      </w:r>
      <w:hyperlink r:id="rId235" w:history="1">
        <w:r w:rsidR="009E1AC6" w:rsidRPr="00903C1F">
          <w:rPr>
            <w:rStyle w:val="Kpr"/>
            <w:sz w:val="24"/>
            <w:szCs w:val="24"/>
            <w:lang w:eastAsia="tr-TR"/>
          </w:rPr>
          <w:t xml:space="preserve">Öğrenci İşleri Daire Başkanlığı </w:t>
        </w:r>
        <w:r w:rsidR="00903C1F" w:rsidRPr="00903C1F">
          <w:rPr>
            <w:rStyle w:val="Kpr"/>
            <w:sz w:val="24"/>
            <w:szCs w:val="24"/>
            <w:lang w:eastAsia="tr-TR"/>
          </w:rPr>
          <w:t xml:space="preserve">ile </w:t>
        </w:r>
        <w:r w:rsidR="009E1AC6" w:rsidRPr="00903C1F">
          <w:rPr>
            <w:rStyle w:val="Kpr"/>
            <w:sz w:val="24"/>
            <w:szCs w:val="24"/>
            <w:lang w:eastAsia="tr-TR"/>
          </w:rPr>
          <w:t>İlgili Yönerge</w:t>
        </w:r>
      </w:hyperlink>
      <w:r w:rsidR="009E1AC6" w:rsidRPr="009E1AC6">
        <w:rPr>
          <w:sz w:val="24"/>
          <w:szCs w:val="24"/>
          <w:lang w:eastAsia="tr-TR"/>
        </w:rPr>
        <w:br/>
      </w:r>
    </w:p>
    <w:p w14:paraId="3A3D5E75" w14:textId="0988CB3C" w:rsidR="009E1AC6" w:rsidRPr="009E1AC6" w:rsidRDefault="009E1AC6" w:rsidP="00903C1F">
      <w:pPr>
        <w:widowControl/>
        <w:autoSpaceDE/>
        <w:autoSpaceDN/>
        <w:spacing w:line="237" w:lineRule="auto"/>
        <w:ind w:right="2741"/>
        <w:jc w:val="both"/>
        <w:rPr>
          <w:rFonts w:eastAsia="Calibri"/>
          <w:color w:val="000000"/>
          <w:sz w:val="24"/>
          <w:szCs w:val="24"/>
        </w:rPr>
      </w:pPr>
      <w:r w:rsidRPr="009E1AC6">
        <w:rPr>
          <w:rFonts w:eastAsia="Calibri"/>
          <w:b/>
          <w:color w:val="000000"/>
          <w:sz w:val="24"/>
          <w:szCs w:val="24"/>
        </w:rPr>
        <w:t xml:space="preserve">Engelsiz Üniversite Uygulamaları ve Kurul/Komisyon Çalışmaları </w:t>
      </w:r>
    </w:p>
    <w:p w14:paraId="5F5D7443" w14:textId="77777777" w:rsidR="009E1AC6" w:rsidRPr="009E1AC6" w:rsidRDefault="009E1AC6" w:rsidP="00903C1F">
      <w:pPr>
        <w:widowControl/>
        <w:autoSpaceDE/>
        <w:autoSpaceDN/>
        <w:jc w:val="both"/>
        <w:rPr>
          <w:sz w:val="24"/>
          <w:szCs w:val="24"/>
          <w:lang w:eastAsia="tr-TR"/>
        </w:rPr>
      </w:pPr>
      <w:r w:rsidRPr="009E1AC6">
        <w:rPr>
          <w:sz w:val="24"/>
          <w:szCs w:val="24"/>
          <w:lang w:eastAsia="tr-TR"/>
        </w:rPr>
        <w:t xml:space="preserve">Aydın Adnan Menderes Üniversitesi’nde engelli öğrencilerin eğitim süreçlerine eşit ve erişilebilir şekilde katılım sağlayabilmeleri amacıyla kurumsal düzeyde çeşitli düzenlemeler yapılmış olup bu süreçler </w:t>
      </w:r>
      <w:r w:rsidRPr="009E1AC6">
        <w:rPr>
          <w:b/>
          <w:bCs/>
          <w:sz w:val="24"/>
          <w:szCs w:val="24"/>
          <w:lang w:eastAsia="tr-TR"/>
        </w:rPr>
        <w:t>Engelli Öğrenci Birimi Koordinatörlüğü</w:t>
      </w:r>
      <w:r w:rsidRPr="009E1AC6">
        <w:rPr>
          <w:sz w:val="24"/>
          <w:szCs w:val="24"/>
          <w:lang w:eastAsia="tr-TR"/>
        </w:rPr>
        <w:t xml:space="preserve"> tarafından yürütülmektedir. Söz konusu birim, engelli öğrencilerin akademik ve sosyal yaşamda karşılaşabilecekleri sorunlara yönelik çözüm geliştirmek, erişilebilirlik düzenlemelerini koordine etmek ve öğrencilerin eğitim süreçlerine aktif katılımını desteklemek amacıyla faaliyet göstermektedir.</w:t>
      </w:r>
    </w:p>
    <w:p w14:paraId="1F420C4D" w14:textId="77777777" w:rsidR="009E1AC6" w:rsidRPr="009E1AC6" w:rsidRDefault="009E1AC6" w:rsidP="00903C1F">
      <w:pPr>
        <w:widowControl/>
        <w:autoSpaceDE/>
        <w:autoSpaceDN/>
        <w:jc w:val="both"/>
        <w:rPr>
          <w:sz w:val="24"/>
          <w:szCs w:val="24"/>
          <w:lang w:eastAsia="tr-TR"/>
        </w:rPr>
      </w:pPr>
      <w:r w:rsidRPr="009E1AC6">
        <w:rPr>
          <w:sz w:val="24"/>
          <w:szCs w:val="24"/>
          <w:lang w:eastAsia="tr-TR"/>
        </w:rPr>
        <w:t xml:space="preserve">Üniversite bünyesinde yürütülen engelsiz üniversite çalışmaları belirli mevzuat ve yönergeler çerçevesinde yürütülmektedir. Bu kapsamda </w:t>
      </w:r>
      <w:r w:rsidRPr="009E1AC6">
        <w:rPr>
          <w:b/>
          <w:bCs/>
          <w:sz w:val="24"/>
          <w:szCs w:val="24"/>
          <w:lang w:eastAsia="tr-TR"/>
        </w:rPr>
        <w:t>5378 Sayılı Engelliler Hakkında Kanun</w:t>
      </w:r>
      <w:r w:rsidRPr="009E1AC6">
        <w:rPr>
          <w:sz w:val="24"/>
          <w:szCs w:val="24"/>
          <w:lang w:eastAsia="tr-TR"/>
        </w:rPr>
        <w:t xml:space="preserve">, </w:t>
      </w:r>
      <w:r w:rsidRPr="009E1AC6">
        <w:rPr>
          <w:b/>
          <w:bCs/>
          <w:sz w:val="24"/>
          <w:szCs w:val="24"/>
          <w:lang w:eastAsia="tr-TR"/>
        </w:rPr>
        <w:t>Yükseköğretim Kurumları Engelliler Danışma ve Koordinasyon Yönetmeliği</w:t>
      </w:r>
      <w:r w:rsidRPr="009E1AC6">
        <w:rPr>
          <w:sz w:val="24"/>
          <w:szCs w:val="24"/>
          <w:lang w:eastAsia="tr-TR"/>
        </w:rPr>
        <w:t xml:space="preserve">, </w:t>
      </w:r>
      <w:r w:rsidRPr="009E1AC6">
        <w:rPr>
          <w:b/>
          <w:bCs/>
          <w:sz w:val="24"/>
          <w:szCs w:val="24"/>
          <w:lang w:eastAsia="tr-TR"/>
        </w:rPr>
        <w:t>Aydın Adnan Menderes Üniversitesi Engelli Öğrenci Birimi Yönergesi</w:t>
      </w:r>
      <w:r w:rsidRPr="009E1AC6">
        <w:rPr>
          <w:sz w:val="24"/>
          <w:szCs w:val="24"/>
          <w:lang w:eastAsia="tr-TR"/>
        </w:rPr>
        <w:t xml:space="preserve"> ve </w:t>
      </w:r>
      <w:r w:rsidRPr="009E1AC6">
        <w:rPr>
          <w:b/>
          <w:bCs/>
          <w:sz w:val="24"/>
          <w:szCs w:val="24"/>
          <w:lang w:eastAsia="tr-TR"/>
        </w:rPr>
        <w:t>Aydın Adnan Menderes Üniversitesi Eğitimde Fırsat Eşitliği Yönergesi</w:t>
      </w:r>
      <w:r w:rsidRPr="009E1AC6">
        <w:rPr>
          <w:sz w:val="24"/>
          <w:szCs w:val="24"/>
          <w:lang w:eastAsia="tr-TR"/>
        </w:rPr>
        <w:t xml:space="preserve"> doğrultusunda engelli öğrencilerin eğitim süreçlerine erişimlerini kolaylaştıracak uygulamalar gerçekleştirilmektedir.</w:t>
      </w:r>
    </w:p>
    <w:p w14:paraId="43DEB745" w14:textId="77777777" w:rsidR="009E1AC6" w:rsidRPr="009E1AC6" w:rsidRDefault="009E1AC6" w:rsidP="00903C1F">
      <w:pPr>
        <w:widowControl/>
        <w:autoSpaceDE/>
        <w:autoSpaceDN/>
        <w:jc w:val="both"/>
        <w:rPr>
          <w:sz w:val="24"/>
          <w:szCs w:val="24"/>
          <w:lang w:eastAsia="tr-TR"/>
        </w:rPr>
      </w:pPr>
      <w:r w:rsidRPr="009E1AC6">
        <w:rPr>
          <w:sz w:val="24"/>
          <w:szCs w:val="24"/>
          <w:lang w:eastAsia="tr-TR"/>
        </w:rPr>
        <w:t>Engelli Öğrenci Birimi Koordinatörlüğü, üniversite genelinde erişilebilirlik çalışmalarını koordine etmekte ve akademik birimlerle iş birliği içerisinde engelli öğrencilerin ihtiyaçlarının belirlenmesi ve bu ihtiyaçlara yönelik çözümlerin geliştirilmesi konusunda rehberlik sağlamaktadır. Bu doğrultuda akademik birimler gerekli durumlarda koordinatörlük ile iletişim kurarak engelli öğrencilerin eğitim süreçlerine ilişkin destek ve yönlendirme alabilmektedir.</w:t>
      </w:r>
    </w:p>
    <w:p w14:paraId="5229AEFA" w14:textId="2B335315" w:rsidR="009E1AC6" w:rsidRPr="009E1AC6" w:rsidRDefault="009E1AC6" w:rsidP="00903C1F">
      <w:pPr>
        <w:widowControl/>
        <w:autoSpaceDE/>
        <w:autoSpaceDN/>
        <w:jc w:val="both"/>
        <w:rPr>
          <w:sz w:val="24"/>
          <w:szCs w:val="24"/>
          <w:lang w:eastAsia="tr-TR"/>
        </w:rPr>
      </w:pPr>
      <w:r w:rsidRPr="009E1AC6">
        <w:rPr>
          <w:sz w:val="24"/>
          <w:szCs w:val="24"/>
          <w:lang w:eastAsia="tr-TR"/>
        </w:rPr>
        <w:t xml:space="preserve">Üniversite bünyesinde yürütülen bu uygulamalar sayesinde engelli öğrencilerin eğitim süreçlerinde karşılaşabilecekleri engellerin azaltılması ve eğitimde fırsat eşitliğinin sağlanması amaçlanmaktadır. </w:t>
      </w:r>
    </w:p>
    <w:p w14:paraId="364E0AA9" w14:textId="77777777" w:rsidR="00423755" w:rsidRDefault="009E1AC6" w:rsidP="00423755">
      <w:pPr>
        <w:keepNext/>
        <w:keepLines/>
        <w:widowControl/>
        <w:autoSpaceDE/>
        <w:autoSpaceDN/>
        <w:spacing w:before="40" w:line="259" w:lineRule="auto"/>
        <w:outlineLvl w:val="2"/>
        <w:rPr>
          <w:b/>
          <w:sz w:val="24"/>
          <w:szCs w:val="24"/>
        </w:rPr>
      </w:pPr>
      <w:r w:rsidRPr="00423755">
        <w:rPr>
          <w:b/>
          <w:sz w:val="24"/>
          <w:szCs w:val="24"/>
        </w:rPr>
        <w:lastRenderedPageBreak/>
        <w:t>Kanıtlar</w:t>
      </w:r>
      <w:r w:rsidR="00423755">
        <w:rPr>
          <w:b/>
          <w:sz w:val="24"/>
          <w:szCs w:val="24"/>
        </w:rPr>
        <w:t>:</w:t>
      </w:r>
    </w:p>
    <w:p w14:paraId="39467D3C" w14:textId="50700B95" w:rsidR="009E1AC6" w:rsidRPr="00423755" w:rsidRDefault="00573E54" w:rsidP="00423755">
      <w:pPr>
        <w:keepNext/>
        <w:keepLines/>
        <w:widowControl/>
        <w:autoSpaceDE/>
        <w:autoSpaceDN/>
        <w:spacing w:before="40" w:line="259" w:lineRule="auto"/>
        <w:outlineLvl w:val="2"/>
        <w:rPr>
          <w:b/>
          <w:sz w:val="24"/>
          <w:szCs w:val="24"/>
        </w:rPr>
      </w:pPr>
      <w:hyperlink r:id="rId236" w:history="1">
        <w:r w:rsidR="009E1AC6" w:rsidRPr="00423755">
          <w:rPr>
            <w:rStyle w:val="Kpr"/>
            <w:sz w:val="24"/>
            <w:szCs w:val="24"/>
            <w:lang w:eastAsia="tr-TR"/>
          </w:rPr>
          <w:t>ADÜ Engelli Öğrenci Birimi Koordinatörlüğü</w:t>
        </w:r>
      </w:hyperlink>
      <w:r w:rsidR="009E1AC6" w:rsidRPr="009E1AC6">
        <w:rPr>
          <w:sz w:val="24"/>
          <w:szCs w:val="24"/>
          <w:lang w:eastAsia="tr-TR"/>
        </w:rPr>
        <w:br/>
      </w:r>
      <w:hyperlink r:id="rId237" w:history="1">
        <w:r w:rsidR="009E1AC6" w:rsidRPr="00423755">
          <w:rPr>
            <w:rStyle w:val="Kpr"/>
            <w:sz w:val="24"/>
            <w:szCs w:val="24"/>
            <w:lang w:eastAsia="tr-TR"/>
          </w:rPr>
          <w:t>Engelli Öğrenci Birimi Yönergesi</w:t>
        </w:r>
      </w:hyperlink>
      <w:r w:rsidR="009E1AC6" w:rsidRPr="009E1AC6">
        <w:rPr>
          <w:sz w:val="24"/>
          <w:szCs w:val="24"/>
          <w:lang w:eastAsia="tr-TR"/>
        </w:rPr>
        <w:br/>
      </w:r>
      <w:hyperlink r:id="rId238" w:history="1">
        <w:r w:rsidR="009E1AC6" w:rsidRPr="00423755">
          <w:rPr>
            <w:rStyle w:val="Kpr"/>
            <w:sz w:val="24"/>
            <w:szCs w:val="24"/>
            <w:lang w:eastAsia="tr-TR"/>
          </w:rPr>
          <w:t>Engelli Öğrenci Birimi Mevzuat Sayfası</w:t>
        </w:r>
      </w:hyperlink>
      <w:r w:rsidR="009E1AC6" w:rsidRPr="009E1AC6">
        <w:rPr>
          <w:sz w:val="24"/>
          <w:szCs w:val="24"/>
          <w:lang w:eastAsia="tr-TR"/>
        </w:rPr>
        <w:br/>
      </w:r>
    </w:p>
    <w:p w14:paraId="3D27B023" w14:textId="4154CE1B" w:rsidR="009E1AC6" w:rsidRPr="009E1AC6" w:rsidRDefault="009E1AC6" w:rsidP="00423755">
      <w:pPr>
        <w:spacing w:line="274" w:lineRule="exact"/>
        <w:jc w:val="both"/>
        <w:outlineLvl w:val="1"/>
        <w:rPr>
          <w:b/>
          <w:bCs/>
          <w:color w:val="000000"/>
          <w:sz w:val="24"/>
          <w:szCs w:val="24"/>
        </w:rPr>
      </w:pPr>
      <w:r w:rsidRPr="009E1AC6">
        <w:rPr>
          <w:b/>
          <w:bCs/>
          <w:color w:val="000000"/>
          <w:sz w:val="24"/>
          <w:szCs w:val="24"/>
        </w:rPr>
        <w:t>Dezavantajlı</w:t>
      </w:r>
      <w:r w:rsidR="00423755">
        <w:rPr>
          <w:b/>
          <w:bCs/>
          <w:color w:val="000000"/>
          <w:sz w:val="24"/>
          <w:szCs w:val="24"/>
        </w:rPr>
        <w:t xml:space="preserve"> </w:t>
      </w:r>
      <w:r w:rsidRPr="009E1AC6">
        <w:rPr>
          <w:b/>
          <w:bCs/>
          <w:color w:val="000000"/>
          <w:sz w:val="24"/>
          <w:szCs w:val="24"/>
        </w:rPr>
        <w:t>Gruplara</w:t>
      </w:r>
      <w:r w:rsidR="00423755">
        <w:rPr>
          <w:b/>
          <w:bCs/>
          <w:color w:val="000000"/>
          <w:sz w:val="24"/>
          <w:szCs w:val="24"/>
        </w:rPr>
        <w:t xml:space="preserve"> </w:t>
      </w:r>
      <w:r w:rsidRPr="009E1AC6">
        <w:rPr>
          <w:b/>
          <w:bCs/>
          <w:color w:val="000000"/>
          <w:sz w:val="24"/>
          <w:szCs w:val="24"/>
        </w:rPr>
        <w:t>Yönelik</w:t>
      </w:r>
      <w:r w:rsidR="00423755">
        <w:rPr>
          <w:b/>
          <w:bCs/>
          <w:color w:val="000000"/>
          <w:sz w:val="24"/>
          <w:szCs w:val="24"/>
        </w:rPr>
        <w:t xml:space="preserve"> </w:t>
      </w:r>
      <w:r w:rsidRPr="009E1AC6">
        <w:rPr>
          <w:b/>
          <w:bCs/>
          <w:color w:val="000000"/>
          <w:sz w:val="24"/>
          <w:szCs w:val="24"/>
        </w:rPr>
        <w:t>Öğrenci</w:t>
      </w:r>
      <w:r w:rsidR="00423755">
        <w:rPr>
          <w:b/>
          <w:bCs/>
          <w:color w:val="000000"/>
          <w:sz w:val="24"/>
          <w:szCs w:val="24"/>
        </w:rPr>
        <w:t xml:space="preserve"> </w:t>
      </w:r>
      <w:r w:rsidRPr="009E1AC6">
        <w:rPr>
          <w:b/>
          <w:bCs/>
          <w:color w:val="000000"/>
          <w:sz w:val="24"/>
          <w:szCs w:val="24"/>
        </w:rPr>
        <w:t>Görüşleri</w:t>
      </w:r>
      <w:r w:rsidR="00423755">
        <w:rPr>
          <w:b/>
          <w:bCs/>
          <w:color w:val="000000"/>
          <w:sz w:val="24"/>
          <w:szCs w:val="24"/>
        </w:rPr>
        <w:t xml:space="preserve"> </w:t>
      </w:r>
      <w:r w:rsidRPr="009E1AC6">
        <w:rPr>
          <w:b/>
          <w:bCs/>
          <w:color w:val="000000"/>
          <w:sz w:val="24"/>
          <w:szCs w:val="24"/>
        </w:rPr>
        <w:t>ve</w:t>
      </w:r>
      <w:r w:rsidR="00423755">
        <w:rPr>
          <w:b/>
          <w:bCs/>
          <w:color w:val="000000"/>
          <w:sz w:val="24"/>
          <w:szCs w:val="24"/>
        </w:rPr>
        <w:t xml:space="preserve"> </w:t>
      </w:r>
      <w:r w:rsidRPr="009E1AC6">
        <w:rPr>
          <w:b/>
          <w:bCs/>
          <w:color w:val="000000"/>
          <w:sz w:val="24"/>
          <w:szCs w:val="24"/>
        </w:rPr>
        <w:t>Geri</w:t>
      </w:r>
      <w:r w:rsidR="00423755">
        <w:rPr>
          <w:b/>
          <w:bCs/>
          <w:color w:val="000000"/>
          <w:sz w:val="24"/>
          <w:szCs w:val="24"/>
        </w:rPr>
        <w:t xml:space="preserve"> </w:t>
      </w:r>
      <w:r w:rsidRPr="009E1AC6">
        <w:rPr>
          <w:b/>
          <w:bCs/>
          <w:color w:val="000000"/>
          <w:sz w:val="24"/>
          <w:szCs w:val="24"/>
        </w:rPr>
        <w:t>Bildirim</w:t>
      </w:r>
      <w:r w:rsidR="00423755">
        <w:rPr>
          <w:b/>
          <w:bCs/>
          <w:color w:val="000000"/>
          <w:sz w:val="24"/>
          <w:szCs w:val="24"/>
        </w:rPr>
        <w:t xml:space="preserve"> </w:t>
      </w:r>
      <w:r w:rsidRPr="009E1AC6">
        <w:rPr>
          <w:b/>
          <w:bCs/>
          <w:color w:val="000000"/>
          <w:spacing w:val="-2"/>
          <w:sz w:val="24"/>
          <w:szCs w:val="24"/>
        </w:rPr>
        <w:t>Sonuçları</w:t>
      </w:r>
    </w:p>
    <w:p w14:paraId="369CFA18" w14:textId="77777777" w:rsidR="009E1AC6" w:rsidRPr="009E1AC6" w:rsidRDefault="009E1AC6" w:rsidP="00423755">
      <w:pPr>
        <w:widowControl/>
        <w:autoSpaceDE/>
        <w:autoSpaceDN/>
        <w:jc w:val="both"/>
        <w:rPr>
          <w:sz w:val="24"/>
          <w:szCs w:val="24"/>
          <w:lang w:eastAsia="tr-TR"/>
        </w:rPr>
      </w:pPr>
      <w:r w:rsidRPr="009E1AC6">
        <w:rPr>
          <w:sz w:val="24"/>
          <w:szCs w:val="24"/>
          <w:lang w:eastAsia="tr-TR"/>
        </w:rPr>
        <w:t xml:space="preserve">Aydın Adnan Menderes Üniversitesi’nde engelli ve özel </w:t>
      </w:r>
      <w:proofErr w:type="spellStart"/>
      <w:r w:rsidRPr="009E1AC6">
        <w:rPr>
          <w:sz w:val="24"/>
          <w:szCs w:val="24"/>
          <w:lang w:eastAsia="tr-TR"/>
        </w:rPr>
        <w:t>gereksinimli</w:t>
      </w:r>
      <w:proofErr w:type="spellEnd"/>
      <w:r w:rsidRPr="009E1AC6">
        <w:rPr>
          <w:sz w:val="24"/>
          <w:szCs w:val="24"/>
          <w:lang w:eastAsia="tr-TR"/>
        </w:rPr>
        <w:t xml:space="preserve"> öğrencilerin eğitim süreçlerine eşit erişim sağlayabilmeleri amacıyla çeşitli uyarlama mekanizmaları oluşturulmuştur. Bu kapsamda öğrencilerin akademik süreçlerde veya sosyal etkinliklerde karşılaşabilecekleri erişilebilirlik ihtiyaçlarını iletebilmeleri için </w:t>
      </w:r>
      <w:r w:rsidRPr="009E1AC6">
        <w:rPr>
          <w:b/>
          <w:bCs/>
          <w:sz w:val="24"/>
          <w:szCs w:val="24"/>
          <w:lang w:eastAsia="tr-TR"/>
        </w:rPr>
        <w:t xml:space="preserve">Özel </w:t>
      </w:r>
      <w:proofErr w:type="spellStart"/>
      <w:r w:rsidRPr="009E1AC6">
        <w:rPr>
          <w:b/>
          <w:bCs/>
          <w:sz w:val="24"/>
          <w:szCs w:val="24"/>
          <w:lang w:eastAsia="tr-TR"/>
        </w:rPr>
        <w:t>Gereksinimli</w:t>
      </w:r>
      <w:proofErr w:type="spellEnd"/>
      <w:r w:rsidRPr="009E1AC6">
        <w:rPr>
          <w:b/>
          <w:bCs/>
          <w:sz w:val="24"/>
          <w:szCs w:val="24"/>
          <w:lang w:eastAsia="tr-TR"/>
        </w:rPr>
        <w:t xml:space="preserve"> Öğrenci Uyarlama Talep Formu</w:t>
      </w:r>
      <w:r w:rsidRPr="009E1AC6">
        <w:rPr>
          <w:sz w:val="24"/>
          <w:szCs w:val="24"/>
          <w:lang w:eastAsia="tr-TR"/>
        </w:rPr>
        <w:t xml:space="preserve"> kullanılmaktadır. Öğrenciler bu form aracılığıyla ihtiyaç duydukları destek hizmetlerini ilgili birimlere iletebilmekte ve üniversite tarafından gerekli düzenlemeler yapılabilmektedir.</w:t>
      </w:r>
    </w:p>
    <w:p w14:paraId="3F333A38" w14:textId="77777777" w:rsidR="009E1AC6" w:rsidRPr="009E1AC6" w:rsidRDefault="009E1AC6" w:rsidP="00423755">
      <w:pPr>
        <w:widowControl/>
        <w:autoSpaceDE/>
        <w:autoSpaceDN/>
        <w:jc w:val="both"/>
        <w:rPr>
          <w:sz w:val="24"/>
          <w:szCs w:val="24"/>
          <w:lang w:eastAsia="tr-TR"/>
        </w:rPr>
      </w:pPr>
      <w:r w:rsidRPr="009E1AC6">
        <w:rPr>
          <w:sz w:val="24"/>
          <w:szCs w:val="24"/>
          <w:lang w:eastAsia="tr-TR"/>
        </w:rPr>
        <w:t xml:space="preserve">Söz konusu talep sistemi sayesinde öğrencilerin eğitim süreçlerine erişimlerini kolaylaştıracak çeşitli akademik uyarlamalar yapılabilmektedir. Bu kapsamda öğrencilerin ihtiyaçları doğrultusunda </w:t>
      </w:r>
      <w:r w:rsidRPr="009E1AC6">
        <w:rPr>
          <w:b/>
          <w:bCs/>
          <w:sz w:val="24"/>
          <w:szCs w:val="24"/>
          <w:lang w:eastAsia="tr-TR"/>
        </w:rPr>
        <w:t>sesli betimleme, büyük puntolu sunum materyalleri, sınavlarda okuyucu görevlendirilmesi, sınavlarda işaretleyici görevlendirilmesi, sınavlarda ek süre verilmesi, ders materyallerinin alternatif formatta sunulması ve ders içi yardımcı (not çıkarıcı gibi) destekler</w:t>
      </w:r>
      <w:r w:rsidRPr="009E1AC6">
        <w:rPr>
          <w:sz w:val="24"/>
          <w:szCs w:val="24"/>
          <w:lang w:eastAsia="tr-TR"/>
        </w:rPr>
        <w:t xml:space="preserve"> sağlanabilmektedir. Bu uygulamalar sayesinde özel </w:t>
      </w:r>
      <w:proofErr w:type="spellStart"/>
      <w:r w:rsidRPr="009E1AC6">
        <w:rPr>
          <w:sz w:val="24"/>
          <w:szCs w:val="24"/>
          <w:lang w:eastAsia="tr-TR"/>
        </w:rPr>
        <w:t>gereksinimli</w:t>
      </w:r>
      <w:proofErr w:type="spellEnd"/>
      <w:r w:rsidRPr="009E1AC6">
        <w:rPr>
          <w:sz w:val="24"/>
          <w:szCs w:val="24"/>
          <w:lang w:eastAsia="tr-TR"/>
        </w:rPr>
        <w:t xml:space="preserve"> öğrencilerin ders materyallerine ve ölçme-değerlendirme süreçlerine erişimi desteklenmektedir.</w:t>
      </w:r>
    </w:p>
    <w:p w14:paraId="2B4D4578" w14:textId="77777777" w:rsidR="009E1AC6" w:rsidRPr="009E1AC6" w:rsidRDefault="009E1AC6" w:rsidP="00423755">
      <w:pPr>
        <w:widowControl/>
        <w:autoSpaceDE/>
        <w:autoSpaceDN/>
        <w:jc w:val="both"/>
        <w:rPr>
          <w:sz w:val="24"/>
          <w:szCs w:val="24"/>
          <w:lang w:eastAsia="tr-TR"/>
        </w:rPr>
      </w:pPr>
      <w:r w:rsidRPr="009E1AC6">
        <w:rPr>
          <w:sz w:val="24"/>
          <w:szCs w:val="24"/>
          <w:lang w:eastAsia="tr-TR"/>
        </w:rPr>
        <w:t xml:space="preserve">Bunun yanında öğrencilerin sosyal ve kültürel etkinliklere erişimlerini kolaylaştırmak amacıyla da çeşitli uyarlamalar yapılabilmektedir. Bu kapsamda öğrencilerin talepleri doğrultusunda </w:t>
      </w:r>
      <w:r w:rsidRPr="009E1AC6">
        <w:rPr>
          <w:b/>
          <w:bCs/>
          <w:sz w:val="24"/>
          <w:szCs w:val="24"/>
          <w:lang w:eastAsia="tr-TR"/>
        </w:rPr>
        <w:t>işaret dili çevirisi, etkinlik mekânlarında erişilebilirlik düzenlemeleri (rampa, lift vb.), sosyal ve kültürel etkinliklerde sesli betimleme uygulamaları, refakatçi görevlendirilmesi ve ulaşımda erişilebilirlik destekleri</w:t>
      </w:r>
      <w:r w:rsidRPr="009E1AC6">
        <w:rPr>
          <w:sz w:val="24"/>
          <w:szCs w:val="24"/>
          <w:lang w:eastAsia="tr-TR"/>
        </w:rPr>
        <w:t xml:space="preserve"> sağlanabilmektedir.</w:t>
      </w:r>
    </w:p>
    <w:p w14:paraId="4E6EDF3D" w14:textId="77777777" w:rsidR="009E1AC6" w:rsidRPr="009E1AC6" w:rsidRDefault="009E1AC6" w:rsidP="00423755">
      <w:pPr>
        <w:widowControl/>
        <w:autoSpaceDE/>
        <w:autoSpaceDN/>
        <w:jc w:val="both"/>
        <w:rPr>
          <w:sz w:val="24"/>
          <w:szCs w:val="24"/>
          <w:lang w:eastAsia="tr-TR"/>
        </w:rPr>
      </w:pPr>
      <w:r w:rsidRPr="009E1AC6">
        <w:rPr>
          <w:sz w:val="24"/>
          <w:szCs w:val="24"/>
          <w:lang w:eastAsia="tr-TR"/>
        </w:rPr>
        <w:t xml:space="preserve">Ayrıca üniversite bünyesinde gerçekleştirilen etkinlikler ve kampüs alanları için de erişilebilirlik düzenlemeleri yapılabilmektedir. Bu kapsamda </w:t>
      </w:r>
      <w:r w:rsidRPr="009E1AC6">
        <w:rPr>
          <w:b/>
          <w:bCs/>
          <w:sz w:val="24"/>
          <w:szCs w:val="24"/>
          <w:lang w:eastAsia="tr-TR"/>
        </w:rPr>
        <w:t>mekânsal erişilebilirlik düzenlemeleri (rampa, asansör, erişilebilir tuvalet vb.), sosyal ve kültürel etkinliklerde altyazı veya betimleme gibi erişilebilirlik uygulamaları, öğrenci kulüplerinin faaliyetlerine katılımda gerekli uyarlamalar ve refakatçi veya destekleyici arkadaş sistemi</w:t>
      </w:r>
      <w:r w:rsidRPr="009E1AC6">
        <w:rPr>
          <w:sz w:val="24"/>
          <w:szCs w:val="24"/>
          <w:lang w:eastAsia="tr-TR"/>
        </w:rPr>
        <w:t xml:space="preserve"> gibi uygulamalar devreye alınabilmektedir.</w:t>
      </w:r>
    </w:p>
    <w:p w14:paraId="0E770E6A" w14:textId="5C4F9CDD" w:rsidR="009E1AC6" w:rsidRPr="009E1AC6" w:rsidRDefault="009E1AC6" w:rsidP="00423755">
      <w:pPr>
        <w:widowControl/>
        <w:autoSpaceDE/>
        <w:autoSpaceDN/>
        <w:jc w:val="both"/>
        <w:rPr>
          <w:sz w:val="24"/>
          <w:szCs w:val="24"/>
          <w:lang w:eastAsia="tr-TR"/>
        </w:rPr>
      </w:pPr>
      <w:r w:rsidRPr="009E1AC6">
        <w:rPr>
          <w:sz w:val="24"/>
          <w:szCs w:val="24"/>
          <w:lang w:eastAsia="tr-TR"/>
        </w:rPr>
        <w:t xml:space="preserve">Bu uygulamalar sayesinde özel </w:t>
      </w:r>
      <w:proofErr w:type="spellStart"/>
      <w:r w:rsidRPr="009E1AC6">
        <w:rPr>
          <w:sz w:val="24"/>
          <w:szCs w:val="24"/>
          <w:lang w:eastAsia="tr-TR"/>
        </w:rPr>
        <w:t>gereksinimli</w:t>
      </w:r>
      <w:proofErr w:type="spellEnd"/>
      <w:r w:rsidRPr="009E1AC6">
        <w:rPr>
          <w:sz w:val="24"/>
          <w:szCs w:val="24"/>
          <w:lang w:eastAsia="tr-TR"/>
        </w:rPr>
        <w:t xml:space="preserve"> öğrencilerin yalnızca akademik faaliyetlere değil</w:t>
      </w:r>
      <w:r w:rsidR="00B72768">
        <w:rPr>
          <w:sz w:val="24"/>
          <w:szCs w:val="24"/>
          <w:lang w:eastAsia="tr-TR"/>
        </w:rPr>
        <w:t>,</w:t>
      </w:r>
      <w:r w:rsidRPr="009E1AC6">
        <w:rPr>
          <w:sz w:val="24"/>
          <w:szCs w:val="24"/>
          <w:lang w:eastAsia="tr-TR"/>
        </w:rPr>
        <w:t xml:space="preserve"> aynı zamanda sosyal ve kültürel etkinliklere de aktif şekilde katılım sağlayabilmeleri desteklenmektedir. Üniversite bünyesinde yürütülen bu uyarlama mekanizmaları engelli öğrencilerin ihtiyaçlarına göre esnek şekilde uygulanmakta ve eğitimde fırsat eşitliğinin sağlanmasına katkı sunmaktadır.</w:t>
      </w:r>
    </w:p>
    <w:p w14:paraId="0870B787" w14:textId="77777777" w:rsidR="009E1AC6" w:rsidRPr="009E1AC6" w:rsidRDefault="009E1AC6" w:rsidP="00423755">
      <w:pPr>
        <w:widowControl/>
        <w:autoSpaceDE/>
        <w:autoSpaceDN/>
        <w:jc w:val="both"/>
        <w:rPr>
          <w:sz w:val="24"/>
          <w:szCs w:val="24"/>
          <w:lang w:eastAsia="tr-TR"/>
        </w:rPr>
      </w:pPr>
      <w:r w:rsidRPr="009E1AC6">
        <w:rPr>
          <w:sz w:val="24"/>
          <w:szCs w:val="24"/>
          <w:lang w:eastAsia="tr-TR"/>
        </w:rPr>
        <w:t>Bu talepler Engelli Öğrenci Birimi Koordinatörlüğü tarafından değerlendirilmekte ve ilgili akademik birimlerle koordinasyon sağlanarak gerekli uyarlamalar yapılmaktadır.</w:t>
      </w:r>
    </w:p>
    <w:p w14:paraId="388CF2A3" w14:textId="77777777" w:rsidR="00423755" w:rsidRDefault="00423755" w:rsidP="00423755">
      <w:pPr>
        <w:keepNext/>
        <w:keepLines/>
        <w:widowControl/>
        <w:autoSpaceDE/>
        <w:autoSpaceDN/>
        <w:spacing w:before="40" w:line="259" w:lineRule="auto"/>
        <w:outlineLvl w:val="2"/>
        <w:rPr>
          <w:b/>
          <w:sz w:val="24"/>
          <w:szCs w:val="24"/>
        </w:rPr>
      </w:pPr>
      <w:r w:rsidRPr="00423755">
        <w:rPr>
          <w:b/>
          <w:sz w:val="24"/>
          <w:szCs w:val="24"/>
        </w:rPr>
        <w:t>Kanıtlar:</w:t>
      </w:r>
    </w:p>
    <w:p w14:paraId="5BE443AC" w14:textId="3F6A5735" w:rsidR="00423755" w:rsidRPr="00423755" w:rsidRDefault="00573E54" w:rsidP="00423755">
      <w:pPr>
        <w:keepNext/>
        <w:keepLines/>
        <w:spacing w:before="40" w:line="259" w:lineRule="auto"/>
        <w:outlineLvl w:val="2"/>
        <w:rPr>
          <w:sz w:val="24"/>
          <w:szCs w:val="24"/>
        </w:rPr>
      </w:pPr>
      <w:hyperlink r:id="rId239" w:history="1">
        <w:r w:rsidR="009E1AC6" w:rsidRPr="00423755">
          <w:rPr>
            <w:rStyle w:val="Kpr"/>
            <w:sz w:val="24"/>
            <w:szCs w:val="24"/>
            <w:lang w:eastAsia="tr-TR"/>
          </w:rPr>
          <w:t xml:space="preserve">Özel </w:t>
        </w:r>
        <w:proofErr w:type="spellStart"/>
        <w:r w:rsidR="009E1AC6" w:rsidRPr="00423755">
          <w:rPr>
            <w:rStyle w:val="Kpr"/>
            <w:sz w:val="24"/>
            <w:szCs w:val="24"/>
            <w:lang w:eastAsia="tr-TR"/>
          </w:rPr>
          <w:t>Gereksinimli</w:t>
        </w:r>
        <w:proofErr w:type="spellEnd"/>
        <w:r w:rsidR="009E1AC6" w:rsidRPr="00423755">
          <w:rPr>
            <w:rStyle w:val="Kpr"/>
            <w:sz w:val="24"/>
            <w:szCs w:val="24"/>
            <w:lang w:eastAsia="tr-TR"/>
          </w:rPr>
          <w:t xml:space="preserve"> Öğrenci Uyarlama Talep Formu</w:t>
        </w:r>
      </w:hyperlink>
      <w:r w:rsidR="009E1AC6" w:rsidRPr="009E1AC6">
        <w:rPr>
          <w:sz w:val="24"/>
          <w:szCs w:val="24"/>
          <w:lang w:eastAsia="tr-TR"/>
        </w:rPr>
        <w:br/>
      </w:r>
      <w:hyperlink r:id="rId240" w:history="1">
        <w:r w:rsidR="00423755" w:rsidRPr="00423755">
          <w:rPr>
            <w:rStyle w:val="Kpr"/>
            <w:sz w:val="24"/>
            <w:szCs w:val="24"/>
          </w:rPr>
          <w:t xml:space="preserve">Aydın Adnan Menderes Üniversitesi Özel </w:t>
        </w:r>
        <w:proofErr w:type="spellStart"/>
        <w:r w:rsidR="00423755" w:rsidRPr="00423755">
          <w:rPr>
            <w:rStyle w:val="Kpr"/>
            <w:sz w:val="24"/>
            <w:szCs w:val="24"/>
          </w:rPr>
          <w:t>Gereksinimli</w:t>
        </w:r>
        <w:proofErr w:type="spellEnd"/>
        <w:r w:rsidR="00423755" w:rsidRPr="00423755">
          <w:rPr>
            <w:rStyle w:val="Kpr"/>
            <w:sz w:val="24"/>
            <w:szCs w:val="24"/>
          </w:rPr>
          <w:t xml:space="preserve"> Öğrencile</w:t>
        </w:r>
        <w:r w:rsidR="00423755">
          <w:rPr>
            <w:rStyle w:val="Kpr"/>
            <w:sz w:val="24"/>
            <w:szCs w:val="24"/>
          </w:rPr>
          <w:t xml:space="preserve">r İçin Eğitimde Fırsat Eşitliği </w:t>
        </w:r>
        <w:r w:rsidR="00423755" w:rsidRPr="00423755">
          <w:rPr>
            <w:rStyle w:val="Kpr"/>
            <w:sz w:val="24"/>
            <w:szCs w:val="24"/>
          </w:rPr>
          <w:t>Yönergesi</w:t>
        </w:r>
      </w:hyperlink>
    </w:p>
    <w:p w14:paraId="38A454E5" w14:textId="7AAEFD57" w:rsidR="009E1AC6" w:rsidRPr="00423755" w:rsidRDefault="009E1AC6" w:rsidP="00423755">
      <w:pPr>
        <w:keepNext/>
        <w:keepLines/>
        <w:widowControl/>
        <w:autoSpaceDE/>
        <w:autoSpaceDN/>
        <w:spacing w:before="40" w:line="259" w:lineRule="auto"/>
        <w:outlineLvl w:val="2"/>
        <w:rPr>
          <w:b/>
          <w:sz w:val="24"/>
          <w:szCs w:val="24"/>
        </w:rPr>
      </w:pPr>
    </w:p>
    <w:p w14:paraId="1359B6C0" w14:textId="5E294486" w:rsidR="009E1AC6" w:rsidRPr="009E1AC6" w:rsidRDefault="009E1AC6" w:rsidP="00B72768">
      <w:pPr>
        <w:spacing w:line="274" w:lineRule="exact"/>
        <w:jc w:val="both"/>
        <w:outlineLvl w:val="1"/>
        <w:rPr>
          <w:b/>
          <w:bCs/>
          <w:color w:val="000000"/>
          <w:sz w:val="24"/>
          <w:szCs w:val="24"/>
        </w:rPr>
      </w:pPr>
      <w:r w:rsidRPr="009E1AC6">
        <w:rPr>
          <w:b/>
          <w:bCs/>
          <w:color w:val="000000"/>
          <w:sz w:val="24"/>
          <w:szCs w:val="24"/>
        </w:rPr>
        <w:t>Uzaktan/Karma</w:t>
      </w:r>
      <w:r w:rsidR="00423755">
        <w:rPr>
          <w:b/>
          <w:bCs/>
          <w:color w:val="000000"/>
          <w:sz w:val="24"/>
          <w:szCs w:val="24"/>
        </w:rPr>
        <w:t xml:space="preserve"> </w:t>
      </w:r>
      <w:r w:rsidRPr="009E1AC6">
        <w:rPr>
          <w:b/>
          <w:bCs/>
          <w:color w:val="000000"/>
          <w:sz w:val="24"/>
          <w:szCs w:val="24"/>
        </w:rPr>
        <w:t>Eğitim</w:t>
      </w:r>
      <w:r w:rsidR="00423755">
        <w:rPr>
          <w:b/>
          <w:bCs/>
          <w:color w:val="000000"/>
          <w:sz w:val="24"/>
          <w:szCs w:val="24"/>
        </w:rPr>
        <w:t xml:space="preserve"> </w:t>
      </w:r>
      <w:r w:rsidRPr="009E1AC6">
        <w:rPr>
          <w:b/>
          <w:bCs/>
          <w:color w:val="000000"/>
          <w:sz w:val="24"/>
          <w:szCs w:val="24"/>
        </w:rPr>
        <w:t>Süreçlerinde</w:t>
      </w:r>
      <w:r w:rsidR="00423755">
        <w:rPr>
          <w:b/>
          <w:bCs/>
          <w:color w:val="000000"/>
          <w:sz w:val="24"/>
          <w:szCs w:val="24"/>
        </w:rPr>
        <w:t xml:space="preserve"> </w:t>
      </w:r>
      <w:r w:rsidRPr="009E1AC6">
        <w:rPr>
          <w:b/>
          <w:bCs/>
          <w:color w:val="000000"/>
          <w:sz w:val="24"/>
          <w:szCs w:val="24"/>
        </w:rPr>
        <w:t>Engelsiz</w:t>
      </w:r>
      <w:r w:rsidR="00423755">
        <w:rPr>
          <w:b/>
          <w:bCs/>
          <w:color w:val="000000"/>
          <w:sz w:val="24"/>
          <w:szCs w:val="24"/>
        </w:rPr>
        <w:t xml:space="preserve"> </w:t>
      </w:r>
      <w:r w:rsidRPr="009E1AC6">
        <w:rPr>
          <w:b/>
          <w:bCs/>
          <w:color w:val="000000"/>
          <w:sz w:val="24"/>
          <w:szCs w:val="24"/>
        </w:rPr>
        <w:t>Erişim</w:t>
      </w:r>
      <w:r w:rsidR="00423755">
        <w:rPr>
          <w:b/>
          <w:bCs/>
          <w:color w:val="000000"/>
          <w:sz w:val="24"/>
          <w:szCs w:val="24"/>
        </w:rPr>
        <w:t xml:space="preserve"> </w:t>
      </w:r>
      <w:r w:rsidRPr="009E1AC6">
        <w:rPr>
          <w:b/>
          <w:bCs/>
          <w:color w:val="000000"/>
          <w:spacing w:val="-2"/>
          <w:sz w:val="24"/>
          <w:szCs w:val="24"/>
        </w:rPr>
        <w:t>Uygulamaları</w:t>
      </w:r>
    </w:p>
    <w:p w14:paraId="73C4AA41" w14:textId="77777777" w:rsidR="009E1AC6" w:rsidRPr="009E1AC6" w:rsidRDefault="009E1AC6" w:rsidP="00B72768">
      <w:pPr>
        <w:widowControl/>
        <w:autoSpaceDE/>
        <w:autoSpaceDN/>
        <w:jc w:val="both"/>
        <w:rPr>
          <w:sz w:val="24"/>
          <w:szCs w:val="24"/>
          <w:lang w:eastAsia="tr-TR"/>
        </w:rPr>
      </w:pPr>
      <w:r w:rsidRPr="009E1AC6">
        <w:rPr>
          <w:sz w:val="24"/>
          <w:szCs w:val="24"/>
          <w:lang w:eastAsia="tr-TR"/>
        </w:rPr>
        <w:t xml:space="preserve">Aydın Adnan Menderes Üniversitesi’nde uzaktan ve karma eğitim süreçlerinde öğrencilerin ders içeriklerine eşit ve erişilebilir şekilde ulaşabilmeleri amacıyla </w:t>
      </w:r>
      <w:r w:rsidRPr="009E1AC6">
        <w:rPr>
          <w:b/>
          <w:bCs/>
          <w:sz w:val="24"/>
          <w:szCs w:val="24"/>
          <w:lang w:eastAsia="tr-TR"/>
        </w:rPr>
        <w:t xml:space="preserve">ADÜ Uzaktan Eğitim </w:t>
      </w:r>
      <w:proofErr w:type="spellStart"/>
      <w:r w:rsidRPr="009E1AC6">
        <w:rPr>
          <w:b/>
          <w:bCs/>
          <w:sz w:val="24"/>
          <w:szCs w:val="24"/>
          <w:lang w:eastAsia="tr-TR"/>
        </w:rPr>
        <w:t>Portalı</w:t>
      </w:r>
      <w:proofErr w:type="spellEnd"/>
      <w:r w:rsidRPr="009E1AC6">
        <w:rPr>
          <w:b/>
          <w:bCs/>
          <w:sz w:val="24"/>
          <w:szCs w:val="24"/>
          <w:lang w:eastAsia="tr-TR"/>
        </w:rPr>
        <w:t xml:space="preserve"> (ADÜZEM)</w:t>
      </w:r>
      <w:r w:rsidRPr="009E1AC6">
        <w:rPr>
          <w:sz w:val="24"/>
          <w:szCs w:val="24"/>
          <w:lang w:eastAsia="tr-TR"/>
        </w:rPr>
        <w:t xml:space="preserve"> kullanılmaktadır. ADÜZEM öğrenme yönetim sistemi üzerinden öğrenciler ders süreçlerine çevrim içi olarak erişebilmekte ve eğitim faaliyetlerini zaman ve mekân sınırlaması olmaksızın takip edebilmektedir. Sistem içerisinde yer alan </w:t>
      </w:r>
      <w:proofErr w:type="gramStart"/>
      <w:r w:rsidRPr="009E1AC6">
        <w:rPr>
          <w:sz w:val="24"/>
          <w:szCs w:val="24"/>
          <w:lang w:eastAsia="tr-TR"/>
        </w:rPr>
        <w:t>modüller</w:t>
      </w:r>
      <w:proofErr w:type="gramEnd"/>
      <w:r w:rsidRPr="009E1AC6">
        <w:rPr>
          <w:sz w:val="24"/>
          <w:szCs w:val="24"/>
          <w:lang w:eastAsia="tr-TR"/>
        </w:rPr>
        <w:t xml:space="preserve"> aracılığıyla öğrenciler </w:t>
      </w:r>
      <w:r w:rsidRPr="009E1AC6">
        <w:rPr>
          <w:b/>
          <w:bCs/>
          <w:sz w:val="24"/>
          <w:szCs w:val="24"/>
          <w:lang w:eastAsia="tr-TR"/>
        </w:rPr>
        <w:t>ders bilgisi, ders şubeleri, ders duyuruları, sanal sınıflar, ders videoları, ders dokümanları ve ödevler</w:t>
      </w:r>
      <w:r w:rsidRPr="009E1AC6">
        <w:rPr>
          <w:sz w:val="24"/>
          <w:szCs w:val="24"/>
          <w:lang w:eastAsia="tr-TR"/>
        </w:rPr>
        <w:t xml:space="preserve"> gibi ders süreçlerine ilişkin içeriklere erişebilmekte, ayrıca </w:t>
      </w:r>
      <w:r w:rsidRPr="009E1AC6">
        <w:rPr>
          <w:b/>
          <w:bCs/>
          <w:sz w:val="24"/>
          <w:szCs w:val="24"/>
          <w:lang w:eastAsia="tr-TR"/>
        </w:rPr>
        <w:t>ders katılım göstergeleri ve işlem geçmişi</w:t>
      </w:r>
      <w:r w:rsidRPr="009E1AC6">
        <w:rPr>
          <w:sz w:val="24"/>
          <w:szCs w:val="24"/>
          <w:lang w:eastAsia="tr-TR"/>
        </w:rPr>
        <w:t xml:space="preserve"> gibi araçlar sayesinde eğitim süreçlerini izleyebilmektedir. Bu yapı öğrencilerin ders materyallerine tekrar ulaşabilmesine ve ders süreçlerini kendi öğrenme hızlarına göre takip edebilmesine imkân sağlamaktadır.</w:t>
      </w:r>
    </w:p>
    <w:p w14:paraId="5AC47CE4" w14:textId="77777777" w:rsidR="009E1AC6" w:rsidRPr="009E1AC6" w:rsidRDefault="009E1AC6" w:rsidP="00B72768">
      <w:pPr>
        <w:widowControl/>
        <w:autoSpaceDE/>
        <w:autoSpaceDN/>
        <w:jc w:val="both"/>
        <w:rPr>
          <w:sz w:val="24"/>
          <w:szCs w:val="24"/>
          <w:lang w:eastAsia="tr-TR"/>
        </w:rPr>
      </w:pPr>
      <w:r w:rsidRPr="009E1AC6">
        <w:rPr>
          <w:sz w:val="24"/>
          <w:szCs w:val="24"/>
          <w:lang w:eastAsia="tr-TR"/>
        </w:rPr>
        <w:t xml:space="preserve">ADÜZEM platformu aracılığıyla öğretim elemanları ders materyallerini sisteme yükleyebilmekte, ders duyurularını yayımlayabilmekte ve ödev süreçlerini dijital ortamda yönetebilmektedir. Öğrenciler ise ders dokümanlarını indirerek inceleyebilmekte, ders videolarını tekrar izleyebilmekte ve ödevlerini yine sistem üzerinden teslim edebilmektedir. Sistem üzerinde yer alan </w:t>
      </w:r>
      <w:r w:rsidRPr="009E1AC6">
        <w:rPr>
          <w:b/>
          <w:bCs/>
          <w:sz w:val="24"/>
          <w:szCs w:val="24"/>
          <w:lang w:eastAsia="tr-TR"/>
        </w:rPr>
        <w:t xml:space="preserve">yardım </w:t>
      </w:r>
      <w:proofErr w:type="gramStart"/>
      <w:r w:rsidRPr="009E1AC6">
        <w:rPr>
          <w:b/>
          <w:bCs/>
          <w:sz w:val="24"/>
          <w:szCs w:val="24"/>
          <w:lang w:eastAsia="tr-TR"/>
        </w:rPr>
        <w:t>modülü</w:t>
      </w:r>
      <w:proofErr w:type="gramEnd"/>
      <w:r w:rsidRPr="009E1AC6">
        <w:rPr>
          <w:sz w:val="24"/>
          <w:szCs w:val="24"/>
          <w:lang w:eastAsia="tr-TR"/>
        </w:rPr>
        <w:t xml:space="preserve"> sayesinde öğrenciler uzaktan </w:t>
      </w:r>
      <w:r w:rsidRPr="009E1AC6">
        <w:rPr>
          <w:sz w:val="24"/>
          <w:szCs w:val="24"/>
          <w:lang w:eastAsia="tr-TR"/>
        </w:rPr>
        <w:lastRenderedPageBreak/>
        <w:t xml:space="preserve">eğitim sürecine ilişkin teknik destek mekanizmalarına da erişebilmektedir. Ayrıca ADÜ Uzaktan Eğitim </w:t>
      </w:r>
      <w:proofErr w:type="spellStart"/>
      <w:r w:rsidRPr="009E1AC6">
        <w:rPr>
          <w:sz w:val="24"/>
          <w:szCs w:val="24"/>
          <w:lang w:eastAsia="tr-TR"/>
        </w:rPr>
        <w:t>Portalı</w:t>
      </w:r>
      <w:proofErr w:type="spellEnd"/>
      <w:r w:rsidRPr="009E1AC6">
        <w:rPr>
          <w:sz w:val="24"/>
          <w:szCs w:val="24"/>
          <w:lang w:eastAsia="tr-TR"/>
        </w:rPr>
        <w:t xml:space="preserve"> Taahhütnamesi gereğince sistem üzerinde gerçekleştirilen işlemler kayıt altına alınmakta ve ders süreçleri şeffaf ve izlenebilir şekilde yürütülmektedir.</w:t>
      </w:r>
    </w:p>
    <w:p w14:paraId="3EF82BA4" w14:textId="77777777" w:rsidR="009E1AC6" w:rsidRPr="009E1AC6" w:rsidRDefault="009E1AC6" w:rsidP="00B72768">
      <w:pPr>
        <w:widowControl/>
        <w:autoSpaceDE/>
        <w:autoSpaceDN/>
        <w:jc w:val="both"/>
        <w:rPr>
          <w:sz w:val="24"/>
          <w:szCs w:val="24"/>
          <w:lang w:eastAsia="tr-TR"/>
        </w:rPr>
      </w:pPr>
      <w:r w:rsidRPr="009E1AC6">
        <w:rPr>
          <w:sz w:val="24"/>
          <w:szCs w:val="24"/>
          <w:lang w:eastAsia="tr-TR"/>
        </w:rPr>
        <w:t xml:space="preserve">Örgün eğitim süreçlerinde de erişilebilirliği destekleyen çeşitli uygulamalar bulunmaktadır. Yüksekokul binasının </w:t>
      </w:r>
      <w:r w:rsidRPr="009E1AC6">
        <w:rPr>
          <w:b/>
          <w:bCs/>
          <w:sz w:val="24"/>
          <w:szCs w:val="24"/>
          <w:lang w:eastAsia="tr-TR"/>
        </w:rPr>
        <w:t>alçak girişli olması, asansör bulunması, erişilebilir ulaşım imkânlarının sağlanması ve engelli öğrencilerin ihtiyaçlarına yönelik uyarlama mekanizmalarının bulunması</w:t>
      </w:r>
      <w:r w:rsidRPr="009E1AC6">
        <w:rPr>
          <w:sz w:val="24"/>
          <w:szCs w:val="24"/>
          <w:lang w:eastAsia="tr-TR"/>
        </w:rPr>
        <w:t xml:space="preserve"> öğrencilerin kampüs içerisindeki fiziki erişimini desteklemektedir. Bunun yanında öğrenciler ihtiyaç duydukları durumlarda </w:t>
      </w:r>
      <w:r w:rsidRPr="009E1AC6">
        <w:rPr>
          <w:b/>
          <w:bCs/>
          <w:sz w:val="24"/>
          <w:szCs w:val="24"/>
          <w:lang w:eastAsia="tr-TR"/>
        </w:rPr>
        <w:t>Engelli Öğrenci Birimi Koordinatörlüğü</w:t>
      </w:r>
      <w:r w:rsidRPr="009E1AC6">
        <w:rPr>
          <w:sz w:val="24"/>
          <w:szCs w:val="24"/>
          <w:lang w:eastAsia="tr-TR"/>
        </w:rPr>
        <w:t xml:space="preserve"> aracılığıyla akademik uyarlama taleplerinde bulunabilmekte ve gerekli düzenlemeler yapılabilmektedir.</w:t>
      </w:r>
    </w:p>
    <w:p w14:paraId="1FAF4667" w14:textId="77777777" w:rsidR="00B72768" w:rsidRDefault="009E1AC6" w:rsidP="00B72768">
      <w:pPr>
        <w:widowControl/>
        <w:autoSpaceDE/>
        <w:autoSpaceDN/>
        <w:jc w:val="both"/>
        <w:rPr>
          <w:sz w:val="24"/>
          <w:szCs w:val="24"/>
          <w:lang w:eastAsia="tr-TR"/>
        </w:rPr>
      </w:pPr>
      <w:r w:rsidRPr="009E1AC6">
        <w:rPr>
          <w:sz w:val="24"/>
          <w:szCs w:val="24"/>
          <w:lang w:eastAsia="tr-TR"/>
        </w:rPr>
        <w:t>Bu kapsamda üniversitede yürütülen uzaktan ve örgün eğitim uygulamaları dijital öğrenme altyapısı, erişilebilir fiziki mekânlar ve kurumsal destek mekanizmaları ile desteklenmekte olup öğrencilerin eğitim süreçlerine eşit ve erişilebilir şekilde katıl</w:t>
      </w:r>
      <w:r w:rsidR="00B72768">
        <w:rPr>
          <w:sz w:val="24"/>
          <w:szCs w:val="24"/>
          <w:lang w:eastAsia="tr-TR"/>
        </w:rPr>
        <w:t>ım sağlamaları amaçlanmaktadır.</w:t>
      </w:r>
    </w:p>
    <w:p w14:paraId="04D981FD" w14:textId="77777777" w:rsidR="00B72768" w:rsidRDefault="009E1AC6" w:rsidP="00B72768">
      <w:pPr>
        <w:widowControl/>
        <w:autoSpaceDE/>
        <w:autoSpaceDN/>
        <w:jc w:val="both"/>
        <w:rPr>
          <w:sz w:val="24"/>
          <w:szCs w:val="24"/>
          <w:lang w:eastAsia="tr-TR"/>
        </w:rPr>
      </w:pPr>
      <w:r w:rsidRPr="009E1AC6">
        <w:rPr>
          <w:b/>
          <w:bCs/>
          <w:sz w:val="24"/>
          <w:szCs w:val="24"/>
          <w:lang w:eastAsia="tr-TR"/>
        </w:rPr>
        <w:t>Kanıtlar</w:t>
      </w:r>
      <w:r w:rsidR="00B72768">
        <w:rPr>
          <w:b/>
          <w:bCs/>
          <w:sz w:val="24"/>
          <w:szCs w:val="24"/>
          <w:lang w:eastAsia="tr-TR"/>
        </w:rPr>
        <w:t>:</w:t>
      </w:r>
    </w:p>
    <w:p w14:paraId="383720A0" w14:textId="66B1DBF9" w:rsidR="00B72768" w:rsidRDefault="00573E54" w:rsidP="00B72768">
      <w:pPr>
        <w:widowControl/>
        <w:autoSpaceDE/>
        <w:autoSpaceDN/>
        <w:jc w:val="both"/>
        <w:rPr>
          <w:sz w:val="24"/>
          <w:szCs w:val="24"/>
          <w:lang w:eastAsia="tr-TR"/>
        </w:rPr>
      </w:pPr>
      <w:hyperlink r:id="rId241" w:history="1">
        <w:r w:rsidR="009E1AC6" w:rsidRPr="00B72768">
          <w:rPr>
            <w:rStyle w:val="Kpr"/>
            <w:sz w:val="24"/>
            <w:szCs w:val="24"/>
            <w:lang w:eastAsia="tr-TR"/>
          </w:rPr>
          <w:t xml:space="preserve">ADÜ Uzaktan Eğitim </w:t>
        </w:r>
        <w:proofErr w:type="spellStart"/>
        <w:r w:rsidR="009E1AC6" w:rsidRPr="00B72768">
          <w:rPr>
            <w:rStyle w:val="Kpr"/>
            <w:sz w:val="24"/>
            <w:szCs w:val="24"/>
            <w:lang w:eastAsia="tr-TR"/>
          </w:rPr>
          <w:t>Portalı</w:t>
        </w:r>
        <w:proofErr w:type="spellEnd"/>
        <w:r w:rsidR="009E1AC6" w:rsidRPr="00B72768">
          <w:rPr>
            <w:rStyle w:val="Kpr"/>
            <w:sz w:val="24"/>
            <w:szCs w:val="24"/>
            <w:lang w:eastAsia="tr-TR"/>
          </w:rPr>
          <w:t xml:space="preserve"> (ADÜZEM)</w:t>
        </w:r>
      </w:hyperlink>
    </w:p>
    <w:p w14:paraId="30BDC4EB" w14:textId="02087ECE" w:rsidR="00B72768" w:rsidRDefault="00573E54" w:rsidP="00B72768">
      <w:pPr>
        <w:widowControl/>
        <w:autoSpaceDE/>
        <w:autoSpaceDN/>
        <w:jc w:val="both"/>
        <w:rPr>
          <w:sz w:val="24"/>
          <w:szCs w:val="24"/>
          <w:lang w:eastAsia="tr-TR"/>
        </w:rPr>
      </w:pPr>
      <w:hyperlink r:id="rId242" w:history="1">
        <w:r w:rsidR="009E1AC6" w:rsidRPr="00B72768">
          <w:rPr>
            <w:rStyle w:val="Kpr"/>
            <w:sz w:val="24"/>
            <w:szCs w:val="24"/>
            <w:lang w:eastAsia="tr-TR"/>
          </w:rPr>
          <w:t>Engelli Öğrenci Birimi Koordinatörlüğü</w:t>
        </w:r>
      </w:hyperlink>
    </w:p>
    <w:p w14:paraId="0C0FDC18" w14:textId="32033E92" w:rsidR="00B72768" w:rsidRPr="00B72768" w:rsidRDefault="00573E54" w:rsidP="00B72768">
      <w:pPr>
        <w:spacing w:before="4" w:line="274" w:lineRule="exact"/>
        <w:outlineLvl w:val="1"/>
        <w:rPr>
          <w:bCs/>
          <w:color w:val="000000"/>
          <w:sz w:val="24"/>
          <w:szCs w:val="24"/>
        </w:rPr>
      </w:pPr>
      <w:hyperlink r:id="rId243" w:history="1">
        <w:r w:rsidR="00B72768" w:rsidRPr="00B72768">
          <w:rPr>
            <w:rStyle w:val="Kpr"/>
            <w:bCs/>
            <w:sz w:val="24"/>
            <w:szCs w:val="24"/>
          </w:rPr>
          <w:t xml:space="preserve">Özel </w:t>
        </w:r>
        <w:proofErr w:type="spellStart"/>
        <w:r w:rsidR="00B72768" w:rsidRPr="00B72768">
          <w:rPr>
            <w:rStyle w:val="Kpr"/>
            <w:bCs/>
            <w:sz w:val="24"/>
            <w:szCs w:val="24"/>
          </w:rPr>
          <w:t>Gereksinimli</w:t>
        </w:r>
        <w:proofErr w:type="spellEnd"/>
        <w:r w:rsidR="00B72768" w:rsidRPr="00B72768">
          <w:rPr>
            <w:rStyle w:val="Kpr"/>
            <w:bCs/>
            <w:sz w:val="24"/>
            <w:szCs w:val="24"/>
          </w:rPr>
          <w:t xml:space="preserve"> Öğrenci Uyarlama Talep Formu</w:t>
        </w:r>
      </w:hyperlink>
    </w:p>
    <w:p w14:paraId="2EAE9640" w14:textId="77777777" w:rsidR="00B72768" w:rsidRDefault="00B72768" w:rsidP="009E1AC6">
      <w:pPr>
        <w:spacing w:before="4" w:line="274" w:lineRule="exact"/>
        <w:ind w:left="566"/>
        <w:outlineLvl w:val="1"/>
        <w:rPr>
          <w:b/>
          <w:bCs/>
          <w:color w:val="000000"/>
          <w:sz w:val="24"/>
          <w:szCs w:val="24"/>
        </w:rPr>
      </w:pPr>
    </w:p>
    <w:p w14:paraId="619CD08C" w14:textId="6BE79DAB" w:rsidR="009E1AC6" w:rsidRPr="009E1AC6" w:rsidRDefault="009E1AC6" w:rsidP="00B72768">
      <w:pPr>
        <w:spacing w:line="274" w:lineRule="exact"/>
        <w:jc w:val="both"/>
        <w:outlineLvl w:val="1"/>
        <w:rPr>
          <w:b/>
          <w:bCs/>
          <w:color w:val="000000"/>
          <w:sz w:val="24"/>
          <w:szCs w:val="24"/>
        </w:rPr>
      </w:pPr>
      <w:r w:rsidRPr="009E1AC6">
        <w:rPr>
          <w:b/>
          <w:bCs/>
          <w:color w:val="000000"/>
          <w:sz w:val="24"/>
          <w:szCs w:val="24"/>
        </w:rPr>
        <w:t>İzleme</w:t>
      </w:r>
      <w:r w:rsidR="00B72768">
        <w:rPr>
          <w:b/>
          <w:bCs/>
          <w:color w:val="000000"/>
          <w:sz w:val="24"/>
          <w:szCs w:val="24"/>
        </w:rPr>
        <w:t xml:space="preserve"> </w:t>
      </w:r>
      <w:r w:rsidRPr="009E1AC6">
        <w:rPr>
          <w:b/>
          <w:bCs/>
          <w:color w:val="000000"/>
          <w:sz w:val="24"/>
          <w:szCs w:val="24"/>
        </w:rPr>
        <w:t>ve</w:t>
      </w:r>
      <w:r w:rsidR="00B72768">
        <w:rPr>
          <w:b/>
          <w:bCs/>
          <w:color w:val="000000"/>
          <w:sz w:val="24"/>
          <w:szCs w:val="24"/>
        </w:rPr>
        <w:t xml:space="preserve"> </w:t>
      </w:r>
      <w:r w:rsidRPr="009E1AC6">
        <w:rPr>
          <w:b/>
          <w:bCs/>
          <w:color w:val="000000"/>
          <w:sz w:val="24"/>
          <w:szCs w:val="24"/>
        </w:rPr>
        <w:t>İyileştirme</w:t>
      </w:r>
      <w:r w:rsidR="00B72768">
        <w:rPr>
          <w:b/>
          <w:bCs/>
          <w:color w:val="000000"/>
          <w:sz w:val="24"/>
          <w:szCs w:val="24"/>
        </w:rPr>
        <w:t xml:space="preserve"> </w:t>
      </w:r>
      <w:proofErr w:type="spellStart"/>
      <w:r w:rsidRPr="009E1AC6">
        <w:rPr>
          <w:b/>
          <w:bCs/>
          <w:color w:val="000000"/>
          <w:sz w:val="24"/>
          <w:szCs w:val="24"/>
        </w:rPr>
        <w:t>Kanıtları+Engelsiz</w:t>
      </w:r>
      <w:proofErr w:type="spellEnd"/>
      <w:r w:rsidR="00B72768">
        <w:rPr>
          <w:b/>
          <w:bCs/>
          <w:color w:val="000000"/>
          <w:sz w:val="24"/>
          <w:szCs w:val="24"/>
        </w:rPr>
        <w:t xml:space="preserve"> </w:t>
      </w:r>
      <w:r w:rsidRPr="009E1AC6">
        <w:rPr>
          <w:b/>
          <w:bCs/>
          <w:color w:val="000000"/>
          <w:sz w:val="24"/>
          <w:szCs w:val="24"/>
        </w:rPr>
        <w:t>Üniversite</w:t>
      </w:r>
      <w:r w:rsidR="00B72768">
        <w:rPr>
          <w:b/>
          <w:bCs/>
          <w:color w:val="000000"/>
          <w:sz w:val="24"/>
          <w:szCs w:val="24"/>
        </w:rPr>
        <w:t xml:space="preserve"> </w:t>
      </w:r>
      <w:r w:rsidRPr="009E1AC6">
        <w:rPr>
          <w:b/>
          <w:bCs/>
          <w:color w:val="000000"/>
          <w:sz w:val="24"/>
          <w:szCs w:val="24"/>
        </w:rPr>
        <w:t>Ödülleri</w:t>
      </w:r>
    </w:p>
    <w:p w14:paraId="1933AF30" w14:textId="77777777" w:rsidR="009E1AC6" w:rsidRPr="009E1AC6" w:rsidRDefault="009E1AC6" w:rsidP="00B72768">
      <w:pPr>
        <w:widowControl/>
        <w:autoSpaceDE/>
        <w:autoSpaceDN/>
        <w:jc w:val="both"/>
        <w:rPr>
          <w:sz w:val="24"/>
          <w:szCs w:val="24"/>
          <w:lang w:eastAsia="tr-TR"/>
        </w:rPr>
      </w:pPr>
      <w:r w:rsidRPr="009E1AC6">
        <w:rPr>
          <w:sz w:val="24"/>
          <w:szCs w:val="24"/>
          <w:lang w:eastAsia="tr-TR"/>
        </w:rPr>
        <w:t xml:space="preserve">Aydın Adnan Menderes Üniversitesi’nde engelli ve özel </w:t>
      </w:r>
      <w:proofErr w:type="spellStart"/>
      <w:r w:rsidRPr="009E1AC6">
        <w:rPr>
          <w:sz w:val="24"/>
          <w:szCs w:val="24"/>
          <w:lang w:eastAsia="tr-TR"/>
        </w:rPr>
        <w:t>gereksinimli</w:t>
      </w:r>
      <w:proofErr w:type="spellEnd"/>
      <w:r w:rsidRPr="009E1AC6">
        <w:rPr>
          <w:sz w:val="24"/>
          <w:szCs w:val="24"/>
          <w:lang w:eastAsia="tr-TR"/>
        </w:rPr>
        <w:t xml:space="preserve"> öğrencilerin eğitim süreçlerine erişimlerinin geliştirilmesine yönelik uygulamalar yalnızca planlama aşamasında bırakılmamakta, aynı zamanda düzenli olarak izlenmekte ve iyileştirilmektedir. Bu kapsamda üniversite bünyesinde yürütülen erişilebilirlik çalışmalarının koordinasyonu </w:t>
      </w:r>
      <w:r w:rsidRPr="009E1AC6">
        <w:rPr>
          <w:b/>
          <w:bCs/>
          <w:sz w:val="24"/>
          <w:szCs w:val="24"/>
          <w:lang w:eastAsia="tr-TR"/>
        </w:rPr>
        <w:t>Engelli Öğrenci Birimi Koordinatörlüğü</w:t>
      </w:r>
      <w:r w:rsidRPr="009E1AC6">
        <w:rPr>
          <w:sz w:val="24"/>
          <w:szCs w:val="24"/>
          <w:lang w:eastAsia="tr-TR"/>
        </w:rPr>
        <w:t xml:space="preserve"> ve ilgili kurumsal birimler aracılığıyla gerçekleştirilmektedir. Engelli öğrencilerin eğitim, sosyal yaşam ve kampüs erişilebilirliği ile ilgili ihtiyaçları belirli </w:t>
      </w:r>
      <w:proofErr w:type="gramStart"/>
      <w:r w:rsidRPr="009E1AC6">
        <w:rPr>
          <w:sz w:val="24"/>
          <w:szCs w:val="24"/>
          <w:lang w:eastAsia="tr-TR"/>
        </w:rPr>
        <w:t>periyotlarla</w:t>
      </w:r>
      <w:proofErr w:type="gramEnd"/>
      <w:r w:rsidRPr="009E1AC6">
        <w:rPr>
          <w:sz w:val="24"/>
          <w:szCs w:val="24"/>
          <w:lang w:eastAsia="tr-TR"/>
        </w:rPr>
        <w:t xml:space="preserve"> yapılan toplantılar ve değerlendirmeler aracılığıyla ele alınmakta ve gerekli iyileştirme çalışmaları planlanmaktadır.</w:t>
      </w:r>
    </w:p>
    <w:p w14:paraId="6ED48B51" w14:textId="77777777" w:rsidR="009E1AC6" w:rsidRPr="009E1AC6" w:rsidRDefault="009E1AC6" w:rsidP="00B72768">
      <w:pPr>
        <w:widowControl/>
        <w:autoSpaceDE/>
        <w:autoSpaceDN/>
        <w:jc w:val="both"/>
        <w:rPr>
          <w:sz w:val="24"/>
          <w:szCs w:val="24"/>
          <w:lang w:eastAsia="tr-TR"/>
        </w:rPr>
      </w:pPr>
      <w:r w:rsidRPr="009E1AC6">
        <w:rPr>
          <w:sz w:val="24"/>
          <w:szCs w:val="24"/>
          <w:lang w:eastAsia="tr-TR"/>
        </w:rPr>
        <w:t xml:space="preserve">Üniversite bünyesinde gerçekleştirilen </w:t>
      </w:r>
      <w:r w:rsidRPr="009E1AC6">
        <w:rPr>
          <w:b/>
          <w:bCs/>
          <w:sz w:val="24"/>
          <w:szCs w:val="24"/>
          <w:lang w:eastAsia="tr-TR"/>
        </w:rPr>
        <w:t>Engelliler Koordinasyon Kurulu toplantıları</w:t>
      </w:r>
      <w:r w:rsidRPr="009E1AC6">
        <w:rPr>
          <w:sz w:val="24"/>
          <w:szCs w:val="24"/>
          <w:lang w:eastAsia="tr-TR"/>
        </w:rPr>
        <w:t xml:space="preserve"> bu kapsamda yürütülen izleme faaliyetlerine örnek teşkil etmektedir. Bu toplantılarda engelli bireylerin eğitim süreçlerine erişimini kolaylaştıracak uygulamalar değerlendirilmekte, kampüs ortamında erişilebilirliğin artırılmasına yönelik çalışmalar ele alınmakta ve ilgili kurumlar arasında koordinasyon sağlanmaktadır. Bu tür toplantılar üniversitede yürütülen engelsiz kampüs çalışmalarının sürekli olarak gözden geçirilmesini ve geliştirilmesini sağlamaktadır.</w:t>
      </w:r>
    </w:p>
    <w:p w14:paraId="6AF19C2F" w14:textId="77777777" w:rsidR="009E1AC6" w:rsidRPr="009E1AC6" w:rsidRDefault="009E1AC6" w:rsidP="00B72768">
      <w:pPr>
        <w:widowControl/>
        <w:autoSpaceDE/>
        <w:autoSpaceDN/>
        <w:jc w:val="both"/>
        <w:rPr>
          <w:sz w:val="24"/>
          <w:szCs w:val="24"/>
          <w:lang w:eastAsia="tr-TR"/>
        </w:rPr>
      </w:pPr>
      <w:r w:rsidRPr="009E1AC6">
        <w:rPr>
          <w:sz w:val="24"/>
          <w:szCs w:val="24"/>
          <w:lang w:eastAsia="tr-TR"/>
        </w:rPr>
        <w:t xml:space="preserve">Bunun yanında engelli bireylerin akademik ve sosyal yaşam deneyimlerinin ele alındığı söyleşi ve farkındalık etkinlikleri de düzenlenmektedir. Üniversite bünyesinde gerçekleştirilen </w:t>
      </w:r>
      <w:r w:rsidRPr="009E1AC6">
        <w:rPr>
          <w:b/>
          <w:bCs/>
          <w:sz w:val="24"/>
          <w:szCs w:val="24"/>
          <w:lang w:eastAsia="tr-TR"/>
        </w:rPr>
        <w:t>“Engelli Olmak” başlıklı söyleşi</w:t>
      </w:r>
      <w:r w:rsidRPr="009E1AC6">
        <w:rPr>
          <w:sz w:val="24"/>
          <w:szCs w:val="24"/>
          <w:lang w:eastAsia="tr-TR"/>
        </w:rPr>
        <w:t xml:space="preserve"> gibi etkinlikler aracılığıyla engelli bireylerin kampüs yaşamına ilişkin deneyimleri paylaşılmakta ve erişilebilirlik konularında farkındalık oluşturulmaktadır. Bu tür etkinlikler üniversite topluluğunda kapsayıcı bir eğitim ortamının geliştirilmesine katkı sağlamaktadır.</w:t>
      </w:r>
    </w:p>
    <w:p w14:paraId="262AC30F" w14:textId="77777777" w:rsidR="008F4EC4" w:rsidRDefault="009E1AC6" w:rsidP="00B72768">
      <w:pPr>
        <w:widowControl/>
        <w:autoSpaceDE/>
        <w:autoSpaceDN/>
        <w:jc w:val="both"/>
        <w:rPr>
          <w:sz w:val="24"/>
          <w:szCs w:val="24"/>
          <w:lang w:eastAsia="tr-TR"/>
        </w:rPr>
      </w:pPr>
      <w:r w:rsidRPr="009E1AC6">
        <w:rPr>
          <w:sz w:val="24"/>
          <w:szCs w:val="24"/>
          <w:lang w:eastAsia="tr-TR"/>
        </w:rPr>
        <w:t xml:space="preserve">Üniversite genelinde yürütülen erişilebilirlik ve kapsayıcılık politikaları aynı zamanda sürdürülebilirlik yaklaşımı ile de ilişkilendirilmektedir. Bu kapsamda üniversitede faaliyet gösteren </w:t>
      </w:r>
      <w:r w:rsidRPr="009E1AC6">
        <w:rPr>
          <w:b/>
          <w:bCs/>
          <w:sz w:val="24"/>
          <w:szCs w:val="24"/>
          <w:lang w:eastAsia="tr-TR"/>
        </w:rPr>
        <w:t>Toplumsal Katkı ve Sürdürülebilirlik Koordinatörlüğü</w:t>
      </w:r>
      <w:r w:rsidRPr="009E1AC6">
        <w:rPr>
          <w:sz w:val="24"/>
          <w:szCs w:val="24"/>
          <w:lang w:eastAsia="tr-TR"/>
        </w:rPr>
        <w:t xml:space="preserve"> tarafından yürütülen çalışmalar doğrultusunda engelli bireylerin eğitim süreçlerine katılımını destekleyen uygulamalar sosyal sürdürülebilirlik politikaları kapsamında ele alınmaktadır. Üniversite ayrıca Birleşmiş </w:t>
      </w:r>
      <w:proofErr w:type="spellStart"/>
      <w:r w:rsidRPr="009E1AC6">
        <w:rPr>
          <w:sz w:val="24"/>
          <w:szCs w:val="24"/>
          <w:lang w:eastAsia="tr-TR"/>
        </w:rPr>
        <w:t>Milletler’in</w:t>
      </w:r>
      <w:proofErr w:type="spellEnd"/>
      <w:r w:rsidRPr="009E1AC6">
        <w:rPr>
          <w:sz w:val="24"/>
          <w:szCs w:val="24"/>
          <w:lang w:eastAsia="tr-TR"/>
        </w:rPr>
        <w:t xml:space="preserve"> </w:t>
      </w:r>
      <w:r w:rsidRPr="009E1AC6">
        <w:rPr>
          <w:b/>
          <w:bCs/>
          <w:sz w:val="24"/>
          <w:szCs w:val="24"/>
          <w:lang w:eastAsia="tr-TR"/>
        </w:rPr>
        <w:t>Sürdürülebilir Kalkınma Amaçları (SKA)</w:t>
      </w:r>
      <w:r w:rsidRPr="009E1AC6">
        <w:rPr>
          <w:sz w:val="24"/>
          <w:szCs w:val="24"/>
          <w:lang w:eastAsia="tr-TR"/>
        </w:rPr>
        <w:t xml:space="preserve"> doğrultusunda gerçekleştirilen uluslararası değerlendirme sistemlerine katılmakta ve bu kapsamda sosyal kapsayıcılık, eşit erişim ve engelli bireylerin eğitim süreçlerine katılımını destekleyen uygulamaları geliştirmektedir.</w:t>
      </w:r>
    </w:p>
    <w:p w14:paraId="5201975B" w14:textId="5B9CB724" w:rsidR="009E1AC6" w:rsidRPr="008F4EC4" w:rsidRDefault="008F4EC4" w:rsidP="008F4EC4">
      <w:pPr>
        <w:widowControl/>
        <w:autoSpaceDE/>
        <w:autoSpaceDN/>
        <w:jc w:val="both"/>
        <w:rPr>
          <w:b/>
          <w:sz w:val="24"/>
          <w:szCs w:val="24"/>
          <w:lang w:eastAsia="tr-TR"/>
        </w:rPr>
      </w:pPr>
      <w:r w:rsidRPr="008F4EC4">
        <w:rPr>
          <w:b/>
          <w:sz w:val="24"/>
          <w:szCs w:val="24"/>
          <w:lang w:eastAsia="tr-TR"/>
        </w:rPr>
        <w:t>Kanıtlar:</w:t>
      </w:r>
    </w:p>
    <w:p w14:paraId="56A91F5C" w14:textId="6DE4163A" w:rsidR="009E1AC6" w:rsidRPr="009E1AC6" w:rsidRDefault="00573E54" w:rsidP="008F4EC4">
      <w:pPr>
        <w:widowControl/>
        <w:autoSpaceDE/>
        <w:autoSpaceDN/>
        <w:rPr>
          <w:sz w:val="24"/>
          <w:szCs w:val="24"/>
          <w:lang w:eastAsia="tr-TR"/>
        </w:rPr>
      </w:pPr>
      <w:hyperlink r:id="rId244" w:history="1">
        <w:r w:rsidR="009E1AC6" w:rsidRPr="008F4EC4">
          <w:rPr>
            <w:rStyle w:val="Kpr"/>
            <w:sz w:val="24"/>
            <w:szCs w:val="24"/>
            <w:lang w:eastAsia="tr-TR"/>
          </w:rPr>
          <w:t>Toplumsal Katkı ve Sürdürülebilirlik Koordinatörlüğü</w:t>
        </w:r>
      </w:hyperlink>
      <w:r w:rsidR="009E1AC6" w:rsidRPr="009E1AC6">
        <w:rPr>
          <w:sz w:val="24"/>
          <w:szCs w:val="24"/>
          <w:lang w:eastAsia="tr-TR"/>
        </w:rPr>
        <w:br/>
      </w:r>
      <w:hyperlink r:id="rId245" w:history="1">
        <w:r w:rsidR="009E1AC6" w:rsidRPr="008F4EC4">
          <w:rPr>
            <w:rStyle w:val="Kpr"/>
            <w:sz w:val="24"/>
            <w:szCs w:val="24"/>
            <w:lang w:eastAsia="tr-TR"/>
          </w:rPr>
          <w:t>Engelliler Koordinasyon Kurulu Toplantısı</w:t>
        </w:r>
      </w:hyperlink>
      <w:r w:rsidR="009E1AC6" w:rsidRPr="009E1AC6">
        <w:rPr>
          <w:sz w:val="24"/>
          <w:szCs w:val="24"/>
          <w:lang w:eastAsia="tr-TR"/>
        </w:rPr>
        <w:br/>
      </w:r>
      <w:hyperlink r:id="rId246" w:history="1">
        <w:r w:rsidR="009E1AC6" w:rsidRPr="008F4EC4">
          <w:rPr>
            <w:rStyle w:val="Kpr"/>
            <w:sz w:val="24"/>
            <w:szCs w:val="24"/>
            <w:lang w:eastAsia="tr-TR"/>
          </w:rPr>
          <w:t>Engelli Olmak Söyleşisi</w:t>
        </w:r>
      </w:hyperlink>
      <w:r w:rsidR="009E1AC6" w:rsidRPr="009E1AC6">
        <w:rPr>
          <w:sz w:val="24"/>
          <w:szCs w:val="24"/>
          <w:lang w:eastAsia="tr-TR"/>
        </w:rPr>
        <w:br/>
      </w:r>
      <w:hyperlink r:id="rId247" w:history="1">
        <w:r w:rsidR="009E1AC6" w:rsidRPr="008F4EC4">
          <w:rPr>
            <w:rStyle w:val="Kpr"/>
            <w:sz w:val="24"/>
            <w:szCs w:val="24"/>
            <w:lang w:eastAsia="tr-TR"/>
          </w:rPr>
          <w:t xml:space="preserve">ADÜ </w:t>
        </w:r>
        <w:proofErr w:type="spellStart"/>
        <w:r w:rsidR="009E1AC6" w:rsidRPr="008F4EC4">
          <w:rPr>
            <w:rStyle w:val="Kpr"/>
            <w:sz w:val="24"/>
            <w:szCs w:val="24"/>
            <w:lang w:eastAsia="tr-TR"/>
          </w:rPr>
          <w:t>Impact</w:t>
        </w:r>
        <w:proofErr w:type="spellEnd"/>
        <w:r w:rsidR="009E1AC6" w:rsidRPr="008F4EC4">
          <w:rPr>
            <w:rStyle w:val="Kpr"/>
            <w:sz w:val="24"/>
            <w:szCs w:val="24"/>
            <w:lang w:eastAsia="tr-TR"/>
          </w:rPr>
          <w:t xml:space="preserve"> (Sürdürülebilir Kalkınma Amaçları) Sayfası</w:t>
        </w:r>
      </w:hyperlink>
      <w:r w:rsidR="009E1AC6" w:rsidRPr="009E1AC6">
        <w:rPr>
          <w:sz w:val="24"/>
          <w:szCs w:val="24"/>
          <w:lang w:eastAsia="tr-TR"/>
        </w:rPr>
        <w:br/>
      </w:r>
    </w:p>
    <w:p w14:paraId="2BC3F9CE" w14:textId="77777777" w:rsidR="00D618A5" w:rsidRDefault="00D618A5" w:rsidP="00D618A5">
      <w:pPr>
        <w:widowControl/>
        <w:tabs>
          <w:tab w:val="left" w:pos="1206"/>
        </w:tabs>
        <w:autoSpaceDE/>
        <w:autoSpaceDN/>
        <w:spacing w:line="259" w:lineRule="auto"/>
        <w:outlineLvl w:val="1"/>
        <w:rPr>
          <w:b/>
          <w:bCs/>
          <w:color w:val="000000"/>
          <w:sz w:val="24"/>
          <w:szCs w:val="24"/>
        </w:rPr>
      </w:pPr>
    </w:p>
    <w:p w14:paraId="45D34825" w14:textId="77777777" w:rsidR="00D618A5" w:rsidRDefault="00D618A5" w:rsidP="00D618A5">
      <w:pPr>
        <w:widowControl/>
        <w:tabs>
          <w:tab w:val="left" w:pos="1206"/>
        </w:tabs>
        <w:autoSpaceDE/>
        <w:autoSpaceDN/>
        <w:spacing w:line="259" w:lineRule="auto"/>
        <w:outlineLvl w:val="1"/>
        <w:rPr>
          <w:b/>
          <w:bCs/>
          <w:color w:val="000000"/>
          <w:sz w:val="24"/>
          <w:szCs w:val="24"/>
        </w:rPr>
      </w:pPr>
    </w:p>
    <w:p w14:paraId="34FD7BBD" w14:textId="77777777" w:rsidR="00D618A5" w:rsidRDefault="00D618A5" w:rsidP="00D618A5">
      <w:pPr>
        <w:widowControl/>
        <w:tabs>
          <w:tab w:val="left" w:pos="1206"/>
        </w:tabs>
        <w:autoSpaceDE/>
        <w:autoSpaceDN/>
        <w:spacing w:line="259" w:lineRule="auto"/>
        <w:outlineLvl w:val="1"/>
        <w:rPr>
          <w:b/>
          <w:bCs/>
          <w:color w:val="000000"/>
          <w:sz w:val="24"/>
          <w:szCs w:val="24"/>
        </w:rPr>
      </w:pPr>
    </w:p>
    <w:p w14:paraId="1A4C0559" w14:textId="77777777" w:rsidR="00D618A5" w:rsidRDefault="00D618A5" w:rsidP="00D618A5">
      <w:pPr>
        <w:widowControl/>
        <w:tabs>
          <w:tab w:val="left" w:pos="1206"/>
        </w:tabs>
        <w:autoSpaceDE/>
        <w:autoSpaceDN/>
        <w:spacing w:line="259" w:lineRule="auto"/>
        <w:outlineLvl w:val="1"/>
        <w:rPr>
          <w:b/>
          <w:bCs/>
          <w:color w:val="000000"/>
          <w:sz w:val="24"/>
          <w:szCs w:val="24"/>
        </w:rPr>
      </w:pPr>
    </w:p>
    <w:p w14:paraId="7331A103" w14:textId="7B80E131" w:rsidR="009E1AC6" w:rsidRPr="009E1AC6" w:rsidRDefault="00D618A5" w:rsidP="00D618A5">
      <w:pPr>
        <w:widowControl/>
        <w:tabs>
          <w:tab w:val="left" w:pos="1206"/>
        </w:tabs>
        <w:autoSpaceDE/>
        <w:autoSpaceDN/>
        <w:spacing w:line="259" w:lineRule="auto"/>
        <w:jc w:val="both"/>
        <w:outlineLvl w:val="1"/>
        <w:rPr>
          <w:b/>
          <w:bCs/>
          <w:color w:val="000000"/>
          <w:sz w:val="24"/>
          <w:szCs w:val="24"/>
        </w:rPr>
      </w:pPr>
      <w:r>
        <w:rPr>
          <w:b/>
          <w:bCs/>
          <w:color w:val="000000"/>
          <w:sz w:val="24"/>
          <w:szCs w:val="24"/>
        </w:rPr>
        <w:lastRenderedPageBreak/>
        <w:t xml:space="preserve">B.3.5. </w:t>
      </w:r>
      <w:r w:rsidR="009E1AC6" w:rsidRPr="009E1AC6">
        <w:rPr>
          <w:b/>
          <w:bCs/>
          <w:color w:val="000000"/>
          <w:sz w:val="24"/>
          <w:szCs w:val="24"/>
        </w:rPr>
        <w:t>Sosyal,</w:t>
      </w:r>
      <w:r>
        <w:rPr>
          <w:b/>
          <w:bCs/>
          <w:color w:val="000000"/>
          <w:sz w:val="24"/>
          <w:szCs w:val="24"/>
        </w:rPr>
        <w:t xml:space="preserve"> </w:t>
      </w:r>
      <w:r w:rsidR="009E1AC6" w:rsidRPr="009E1AC6">
        <w:rPr>
          <w:b/>
          <w:bCs/>
          <w:color w:val="000000"/>
          <w:sz w:val="24"/>
          <w:szCs w:val="24"/>
        </w:rPr>
        <w:t>Kültürel</w:t>
      </w:r>
      <w:r>
        <w:rPr>
          <w:b/>
          <w:bCs/>
          <w:color w:val="000000"/>
          <w:sz w:val="24"/>
          <w:szCs w:val="24"/>
        </w:rPr>
        <w:t xml:space="preserve"> </w:t>
      </w:r>
      <w:r w:rsidR="009E1AC6" w:rsidRPr="009E1AC6">
        <w:rPr>
          <w:b/>
          <w:bCs/>
          <w:color w:val="000000"/>
          <w:sz w:val="24"/>
          <w:szCs w:val="24"/>
        </w:rPr>
        <w:t>ve</w:t>
      </w:r>
      <w:r>
        <w:rPr>
          <w:b/>
          <w:bCs/>
          <w:color w:val="000000"/>
          <w:sz w:val="24"/>
          <w:szCs w:val="24"/>
        </w:rPr>
        <w:t xml:space="preserve"> </w:t>
      </w:r>
      <w:r w:rsidR="009E1AC6" w:rsidRPr="009E1AC6">
        <w:rPr>
          <w:b/>
          <w:bCs/>
          <w:color w:val="000000"/>
          <w:sz w:val="24"/>
          <w:szCs w:val="24"/>
        </w:rPr>
        <w:t xml:space="preserve">Sportif </w:t>
      </w:r>
      <w:r>
        <w:rPr>
          <w:b/>
          <w:bCs/>
          <w:color w:val="000000"/>
          <w:spacing w:val="-2"/>
          <w:sz w:val="24"/>
          <w:szCs w:val="24"/>
        </w:rPr>
        <w:t>Faaliyetler</w:t>
      </w:r>
    </w:p>
    <w:p w14:paraId="51FAEDD2" w14:textId="6B8D1CBC" w:rsidR="009E1AC6" w:rsidRPr="009E1AC6" w:rsidRDefault="009E1AC6" w:rsidP="00D618A5">
      <w:pPr>
        <w:widowControl/>
        <w:autoSpaceDE/>
        <w:autoSpaceDN/>
        <w:spacing w:line="274" w:lineRule="exact"/>
        <w:jc w:val="both"/>
        <w:rPr>
          <w:rFonts w:eastAsia="Calibri"/>
          <w:b/>
          <w:color w:val="000000"/>
          <w:sz w:val="24"/>
          <w:szCs w:val="24"/>
        </w:rPr>
      </w:pPr>
      <w:r w:rsidRPr="009E1AC6">
        <w:rPr>
          <w:rFonts w:eastAsia="Calibri"/>
          <w:b/>
          <w:color w:val="000000"/>
          <w:sz w:val="24"/>
          <w:szCs w:val="24"/>
        </w:rPr>
        <w:t>Sosyal-Kültürel-Sportif</w:t>
      </w:r>
      <w:r w:rsidR="00D618A5">
        <w:rPr>
          <w:rFonts w:eastAsia="Calibri"/>
          <w:b/>
          <w:color w:val="000000"/>
          <w:sz w:val="24"/>
          <w:szCs w:val="24"/>
        </w:rPr>
        <w:t xml:space="preserve"> </w:t>
      </w:r>
      <w:r w:rsidRPr="009E1AC6">
        <w:rPr>
          <w:rFonts w:eastAsia="Calibri"/>
          <w:b/>
          <w:color w:val="000000"/>
          <w:sz w:val="24"/>
          <w:szCs w:val="24"/>
        </w:rPr>
        <w:t>Faaliyet</w:t>
      </w:r>
      <w:r w:rsidR="00D618A5">
        <w:rPr>
          <w:rFonts w:eastAsia="Calibri"/>
          <w:b/>
          <w:color w:val="000000"/>
          <w:sz w:val="24"/>
          <w:szCs w:val="24"/>
        </w:rPr>
        <w:t xml:space="preserve"> </w:t>
      </w:r>
      <w:r w:rsidRPr="009E1AC6">
        <w:rPr>
          <w:rFonts w:eastAsia="Calibri"/>
          <w:b/>
          <w:color w:val="000000"/>
          <w:sz w:val="24"/>
          <w:szCs w:val="24"/>
        </w:rPr>
        <w:t>Planı</w:t>
      </w:r>
      <w:r w:rsidR="00D618A5">
        <w:rPr>
          <w:rFonts w:eastAsia="Calibri"/>
          <w:b/>
          <w:color w:val="000000"/>
          <w:sz w:val="24"/>
          <w:szCs w:val="24"/>
        </w:rPr>
        <w:t xml:space="preserve"> </w:t>
      </w:r>
      <w:r w:rsidRPr="009E1AC6">
        <w:rPr>
          <w:rFonts w:eastAsia="Calibri"/>
          <w:b/>
          <w:color w:val="000000"/>
          <w:sz w:val="24"/>
          <w:szCs w:val="24"/>
        </w:rPr>
        <w:t>ve</w:t>
      </w:r>
      <w:r w:rsidR="00D618A5">
        <w:rPr>
          <w:rFonts w:eastAsia="Calibri"/>
          <w:b/>
          <w:color w:val="000000"/>
          <w:sz w:val="24"/>
          <w:szCs w:val="24"/>
        </w:rPr>
        <w:t xml:space="preserve"> </w:t>
      </w:r>
      <w:r w:rsidRPr="009E1AC6">
        <w:rPr>
          <w:rFonts w:eastAsia="Calibri"/>
          <w:b/>
          <w:color w:val="000000"/>
          <w:sz w:val="24"/>
          <w:szCs w:val="24"/>
        </w:rPr>
        <w:t>Yıllık</w:t>
      </w:r>
      <w:r w:rsidR="00D618A5">
        <w:rPr>
          <w:rFonts w:eastAsia="Calibri"/>
          <w:b/>
          <w:color w:val="000000"/>
          <w:sz w:val="24"/>
          <w:szCs w:val="24"/>
        </w:rPr>
        <w:t xml:space="preserve"> </w:t>
      </w:r>
      <w:r w:rsidRPr="009E1AC6">
        <w:rPr>
          <w:rFonts w:eastAsia="Calibri"/>
          <w:b/>
          <w:color w:val="000000"/>
          <w:sz w:val="24"/>
          <w:szCs w:val="24"/>
        </w:rPr>
        <w:t>Faaliyet</w:t>
      </w:r>
      <w:r w:rsidR="00D618A5">
        <w:rPr>
          <w:rFonts w:eastAsia="Calibri"/>
          <w:b/>
          <w:color w:val="000000"/>
          <w:sz w:val="24"/>
          <w:szCs w:val="24"/>
        </w:rPr>
        <w:t xml:space="preserve"> </w:t>
      </w:r>
      <w:r w:rsidRPr="009E1AC6">
        <w:rPr>
          <w:rFonts w:eastAsia="Calibri"/>
          <w:b/>
          <w:color w:val="000000"/>
          <w:spacing w:val="-2"/>
          <w:sz w:val="24"/>
          <w:szCs w:val="24"/>
        </w:rPr>
        <w:t>Takvimi</w:t>
      </w:r>
    </w:p>
    <w:p w14:paraId="22826356" w14:textId="77777777" w:rsidR="009E1AC6" w:rsidRPr="009E1AC6" w:rsidRDefault="009E1AC6" w:rsidP="00D618A5">
      <w:pPr>
        <w:widowControl/>
        <w:autoSpaceDE/>
        <w:autoSpaceDN/>
        <w:jc w:val="both"/>
        <w:rPr>
          <w:sz w:val="24"/>
          <w:szCs w:val="24"/>
          <w:lang w:eastAsia="tr-TR"/>
        </w:rPr>
      </w:pPr>
      <w:r w:rsidRPr="009E1AC6">
        <w:rPr>
          <w:sz w:val="24"/>
          <w:szCs w:val="24"/>
          <w:lang w:eastAsia="tr-TR"/>
        </w:rPr>
        <w:t xml:space="preserve">Aydın Adnan Menderes Üniversitesi Köşk Meslek Yüksekokulu’nda öğrencilerin akademik gelişimlerinin yanı sıra sosyal, kültürel ve sportif gelişimlerini desteklemek amacıyla gerçekleştirilecek faaliyetler önceden planlanmakta ve </w:t>
      </w:r>
      <w:r w:rsidRPr="009E1AC6">
        <w:rPr>
          <w:b/>
          <w:bCs/>
          <w:sz w:val="24"/>
          <w:szCs w:val="24"/>
          <w:lang w:eastAsia="tr-TR"/>
        </w:rPr>
        <w:t>yıllık etkinlik takvimi</w:t>
      </w:r>
      <w:r w:rsidRPr="009E1AC6">
        <w:rPr>
          <w:sz w:val="24"/>
          <w:szCs w:val="24"/>
          <w:lang w:eastAsia="tr-TR"/>
        </w:rPr>
        <w:t xml:space="preserve"> kapsamında öğrencilere duyurulmaktadır. Etkinlikler eğitim öğretim yılı başında planlanarak yüksekokulun resmi web sayfasında yayımlanmakta ve aynı zamanda okul içerisinde duyuru panoları ve afişler aracılığıyla öğrencilere duyurulmaktadır. Bu sayede öğrencilerin etkinliklere önceden bilgi sahibi olarak katılım sağlamaları teşvik edilmektedir.</w:t>
      </w:r>
    </w:p>
    <w:p w14:paraId="7F29B01B" w14:textId="77777777" w:rsidR="009E1AC6" w:rsidRPr="009E1AC6" w:rsidRDefault="009E1AC6" w:rsidP="00D618A5">
      <w:pPr>
        <w:widowControl/>
        <w:autoSpaceDE/>
        <w:autoSpaceDN/>
        <w:jc w:val="both"/>
        <w:rPr>
          <w:sz w:val="24"/>
          <w:szCs w:val="24"/>
          <w:lang w:eastAsia="tr-TR"/>
        </w:rPr>
      </w:pPr>
      <w:r w:rsidRPr="009E1AC6">
        <w:rPr>
          <w:sz w:val="24"/>
          <w:szCs w:val="24"/>
          <w:lang w:eastAsia="tr-TR"/>
        </w:rPr>
        <w:t>Köşk Meslek Yüksekokulu bünyesinde hazırlanan etkinlik takvimi; sosyal sorumluluk faaliyetleri, teknik geziler, mesleki eğitimler, kariyer gelişimine yönelik seminerler, kültürel geziler ve sportif faaliyetler gibi farklı kategorilerde etkinlikleri kapsamaktadır. Bu etkinlikler öğrencilerin mesleki bilgi ve becerilerini geliştirmelerine katkı sağlamakla birlikte toplumsal farkındalık kazanmalarını ve sosyal etkileşimlerini artırmalarını da amaçlamaktadır.</w:t>
      </w:r>
    </w:p>
    <w:p w14:paraId="7D560227" w14:textId="77777777" w:rsidR="009E1AC6" w:rsidRPr="009E1AC6" w:rsidRDefault="009E1AC6" w:rsidP="00D618A5">
      <w:pPr>
        <w:widowControl/>
        <w:autoSpaceDE/>
        <w:autoSpaceDN/>
        <w:jc w:val="both"/>
        <w:rPr>
          <w:sz w:val="24"/>
          <w:szCs w:val="24"/>
          <w:lang w:eastAsia="tr-TR"/>
        </w:rPr>
      </w:pPr>
      <w:r w:rsidRPr="009E1AC6">
        <w:rPr>
          <w:sz w:val="24"/>
          <w:szCs w:val="24"/>
          <w:lang w:eastAsia="tr-TR"/>
        </w:rPr>
        <w:t xml:space="preserve">Bu kapsamda 2025 yılı içerisinde gerçekleştirilen veya planlanan faaliyetler arasında </w:t>
      </w:r>
      <w:r w:rsidRPr="009E1AC6">
        <w:rPr>
          <w:b/>
          <w:bCs/>
          <w:sz w:val="24"/>
          <w:szCs w:val="24"/>
          <w:lang w:eastAsia="tr-TR"/>
        </w:rPr>
        <w:t>Umurlu Güneş Huzurevi ve Yaşlı Bakım Merkezi ziyareti</w:t>
      </w:r>
      <w:r w:rsidRPr="009E1AC6">
        <w:rPr>
          <w:sz w:val="24"/>
          <w:szCs w:val="24"/>
          <w:lang w:eastAsia="tr-TR"/>
        </w:rPr>
        <w:t xml:space="preserve">, </w:t>
      </w:r>
      <w:r w:rsidRPr="009E1AC6">
        <w:rPr>
          <w:b/>
          <w:bCs/>
          <w:sz w:val="24"/>
          <w:szCs w:val="24"/>
          <w:lang w:eastAsia="tr-TR"/>
        </w:rPr>
        <w:t>11 Kasım Milli Ağaçlandırma Günü kapsamında ağaç dikme etkinliği</w:t>
      </w:r>
      <w:r w:rsidRPr="009E1AC6">
        <w:rPr>
          <w:sz w:val="24"/>
          <w:szCs w:val="24"/>
          <w:lang w:eastAsia="tr-TR"/>
        </w:rPr>
        <w:t xml:space="preserve">, </w:t>
      </w:r>
      <w:r w:rsidRPr="009E1AC6">
        <w:rPr>
          <w:b/>
          <w:bCs/>
          <w:sz w:val="24"/>
          <w:szCs w:val="24"/>
          <w:lang w:eastAsia="tr-TR"/>
        </w:rPr>
        <w:t>Dünya Diyabet Günü etkinliği</w:t>
      </w:r>
      <w:r w:rsidRPr="009E1AC6">
        <w:rPr>
          <w:sz w:val="24"/>
          <w:szCs w:val="24"/>
          <w:lang w:eastAsia="tr-TR"/>
        </w:rPr>
        <w:t xml:space="preserve">, </w:t>
      </w:r>
      <w:r w:rsidRPr="009E1AC6">
        <w:rPr>
          <w:b/>
          <w:bCs/>
          <w:sz w:val="24"/>
          <w:szCs w:val="24"/>
          <w:lang w:eastAsia="tr-TR"/>
        </w:rPr>
        <w:t xml:space="preserve">Glütensiz </w:t>
      </w:r>
      <w:proofErr w:type="gramStart"/>
      <w:r w:rsidRPr="009E1AC6">
        <w:rPr>
          <w:b/>
          <w:bCs/>
          <w:sz w:val="24"/>
          <w:szCs w:val="24"/>
          <w:lang w:eastAsia="tr-TR"/>
        </w:rPr>
        <w:t>workshop</w:t>
      </w:r>
      <w:proofErr w:type="gramEnd"/>
      <w:r w:rsidRPr="009E1AC6">
        <w:rPr>
          <w:sz w:val="24"/>
          <w:szCs w:val="24"/>
          <w:lang w:eastAsia="tr-TR"/>
        </w:rPr>
        <w:t xml:space="preserve">, </w:t>
      </w:r>
      <w:r w:rsidRPr="009E1AC6">
        <w:rPr>
          <w:b/>
          <w:bCs/>
          <w:sz w:val="24"/>
          <w:szCs w:val="24"/>
          <w:lang w:eastAsia="tr-TR"/>
        </w:rPr>
        <w:t>Verde Zeytinyağı Fabrikası teknik gezisi</w:t>
      </w:r>
      <w:r w:rsidRPr="009E1AC6">
        <w:rPr>
          <w:sz w:val="24"/>
          <w:szCs w:val="24"/>
          <w:lang w:eastAsia="tr-TR"/>
        </w:rPr>
        <w:t xml:space="preserve">, </w:t>
      </w:r>
      <w:r w:rsidRPr="009E1AC6">
        <w:rPr>
          <w:b/>
          <w:bCs/>
          <w:sz w:val="24"/>
          <w:szCs w:val="24"/>
          <w:lang w:eastAsia="tr-TR"/>
        </w:rPr>
        <w:t>ISO 9001 kalite standardı ve iç denetçi eğitimleri</w:t>
      </w:r>
      <w:r w:rsidRPr="009E1AC6">
        <w:rPr>
          <w:sz w:val="24"/>
          <w:szCs w:val="24"/>
          <w:lang w:eastAsia="tr-TR"/>
        </w:rPr>
        <w:t xml:space="preserve">, </w:t>
      </w:r>
      <w:r w:rsidRPr="009E1AC6">
        <w:rPr>
          <w:b/>
          <w:bCs/>
          <w:sz w:val="24"/>
          <w:szCs w:val="24"/>
          <w:lang w:eastAsia="tr-TR"/>
        </w:rPr>
        <w:t>Gıda güvenliği ve mikrobiyolojik laboratuvar uygulamaları eğitimi</w:t>
      </w:r>
      <w:r w:rsidRPr="009E1AC6">
        <w:rPr>
          <w:sz w:val="24"/>
          <w:szCs w:val="24"/>
          <w:lang w:eastAsia="tr-TR"/>
        </w:rPr>
        <w:t xml:space="preserve">, </w:t>
      </w:r>
      <w:r w:rsidRPr="009E1AC6">
        <w:rPr>
          <w:b/>
          <w:bCs/>
          <w:sz w:val="24"/>
          <w:szCs w:val="24"/>
          <w:lang w:eastAsia="tr-TR"/>
        </w:rPr>
        <w:t xml:space="preserve">Afyon </w:t>
      </w:r>
      <w:proofErr w:type="spellStart"/>
      <w:r w:rsidRPr="009E1AC6">
        <w:rPr>
          <w:b/>
          <w:bCs/>
          <w:sz w:val="24"/>
          <w:szCs w:val="24"/>
          <w:lang w:eastAsia="tr-TR"/>
        </w:rPr>
        <w:t>Sanpa</w:t>
      </w:r>
      <w:proofErr w:type="spellEnd"/>
      <w:r w:rsidRPr="009E1AC6">
        <w:rPr>
          <w:b/>
          <w:bCs/>
          <w:sz w:val="24"/>
          <w:szCs w:val="24"/>
          <w:lang w:eastAsia="tr-TR"/>
        </w:rPr>
        <w:t xml:space="preserve"> Gıda Fabrikası teknik gezisi</w:t>
      </w:r>
      <w:r w:rsidRPr="009E1AC6">
        <w:rPr>
          <w:sz w:val="24"/>
          <w:szCs w:val="24"/>
          <w:lang w:eastAsia="tr-TR"/>
        </w:rPr>
        <w:t xml:space="preserve">, </w:t>
      </w:r>
      <w:r w:rsidRPr="009E1AC6">
        <w:rPr>
          <w:b/>
          <w:bCs/>
          <w:sz w:val="24"/>
          <w:szCs w:val="24"/>
          <w:lang w:eastAsia="tr-TR"/>
        </w:rPr>
        <w:t>Serbest Muhasebeci Mali Müşavir ziyareti</w:t>
      </w:r>
      <w:r w:rsidRPr="009E1AC6">
        <w:rPr>
          <w:sz w:val="24"/>
          <w:szCs w:val="24"/>
          <w:lang w:eastAsia="tr-TR"/>
        </w:rPr>
        <w:t xml:space="preserve">, </w:t>
      </w:r>
      <w:r w:rsidRPr="009E1AC6">
        <w:rPr>
          <w:b/>
          <w:bCs/>
          <w:sz w:val="24"/>
          <w:szCs w:val="24"/>
          <w:lang w:eastAsia="tr-TR"/>
        </w:rPr>
        <w:t>Mezunlar buluşması etkinlikleri</w:t>
      </w:r>
      <w:r w:rsidRPr="009E1AC6">
        <w:rPr>
          <w:sz w:val="24"/>
          <w:szCs w:val="24"/>
          <w:lang w:eastAsia="tr-TR"/>
        </w:rPr>
        <w:t xml:space="preserve">, </w:t>
      </w:r>
      <w:r w:rsidRPr="009E1AC6">
        <w:rPr>
          <w:b/>
          <w:bCs/>
          <w:sz w:val="24"/>
          <w:szCs w:val="24"/>
          <w:lang w:eastAsia="tr-TR"/>
        </w:rPr>
        <w:t>İnsan hakları semineri</w:t>
      </w:r>
      <w:r w:rsidRPr="009E1AC6">
        <w:rPr>
          <w:sz w:val="24"/>
          <w:szCs w:val="24"/>
          <w:lang w:eastAsia="tr-TR"/>
        </w:rPr>
        <w:t xml:space="preserve">, </w:t>
      </w:r>
      <w:r w:rsidRPr="009E1AC6">
        <w:rPr>
          <w:b/>
          <w:bCs/>
          <w:sz w:val="24"/>
          <w:szCs w:val="24"/>
          <w:lang w:eastAsia="tr-TR"/>
        </w:rPr>
        <w:t>Dezenformasyonla mücadele eğitimi</w:t>
      </w:r>
      <w:r w:rsidRPr="009E1AC6">
        <w:rPr>
          <w:sz w:val="24"/>
          <w:szCs w:val="24"/>
          <w:lang w:eastAsia="tr-TR"/>
        </w:rPr>
        <w:t xml:space="preserve">, </w:t>
      </w:r>
      <w:r w:rsidRPr="009E1AC6">
        <w:rPr>
          <w:b/>
          <w:bCs/>
          <w:sz w:val="24"/>
          <w:szCs w:val="24"/>
          <w:lang w:eastAsia="tr-TR"/>
        </w:rPr>
        <w:t>Aydın Adnan Menderes Demokrasi Müzesi ziyareti</w:t>
      </w:r>
      <w:r w:rsidRPr="009E1AC6">
        <w:rPr>
          <w:sz w:val="24"/>
          <w:szCs w:val="24"/>
          <w:lang w:eastAsia="tr-TR"/>
        </w:rPr>
        <w:t xml:space="preserve">, </w:t>
      </w:r>
      <w:r w:rsidRPr="009E1AC6">
        <w:rPr>
          <w:b/>
          <w:bCs/>
          <w:sz w:val="24"/>
          <w:szCs w:val="24"/>
          <w:lang w:eastAsia="tr-TR"/>
        </w:rPr>
        <w:t>Sürdürülebilir tedarik zinciri yönetimi semineri</w:t>
      </w:r>
      <w:r w:rsidRPr="009E1AC6">
        <w:rPr>
          <w:sz w:val="24"/>
          <w:szCs w:val="24"/>
          <w:lang w:eastAsia="tr-TR"/>
        </w:rPr>
        <w:t xml:space="preserve">, </w:t>
      </w:r>
      <w:r w:rsidRPr="009E1AC6">
        <w:rPr>
          <w:b/>
          <w:bCs/>
          <w:sz w:val="24"/>
          <w:szCs w:val="24"/>
          <w:lang w:eastAsia="tr-TR"/>
        </w:rPr>
        <w:t>BİM Aydın Dağıtım Deposu teknik gezisi</w:t>
      </w:r>
      <w:r w:rsidRPr="009E1AC6">
        <w:rPr>
          <w:sz w:val="24"/>
          <w:szCs w:val="24"/>
          <w:lang w:eastAsia="tr-TR"/>
        </w:rPr>
        <w:t xml:space="preserve"> ve </w:t>
      </w:r>
      <w:r w:rsidRPr="009E1AC6">
        <w:rPr>
          <w:b/>
          <w:bCs/>
          <w:sz w:val="24"/>
          <w:szCs w:val="24"/>
          <w:lang w:eastAsia="tr-TR"/>
        </w:rPr>
        <w:t>Kuşadası–Didim doğa gezisi</w:t>
      </w:r>
      <w:r w:rsidRPr="009E1AC6">
        <w:rPr>
          <w:sz w:val="24"/>
          <w:szCs w:val="24"/>
          <w:lang w:eastAsia="tr-TR"/>
        </w:rPr>
        <w:t xml:space="preserve"> gibi çok sayıda faaliyet yer almaktadır.</w:t>
      </w:r>
    </w:p>
    <w:p w14:paraId="743BA105" w14:textId="278B84F7" w:rsidR="00D618A5" w:rsidRPr="00D618A5" w:rsidRDefault="00D618A5" w:rsidP="00D618A5">
      <w:pPr>
        <w:widowControl/>
        <w:autoSpaceDE/>
        <w:autoSpaceDN/>
        <w:jc w:val="both"/>
        <w:rPr>
          <w:b/>
          <w:sz w:val="24"/>
          <w:szCs w:val="24"/>
          <w:lang w:eastAsia="tr-TR"/>
        </w:rPr>
      </w:pPr>
      <w:r w:rsidRPr="00D618A5">
        <w:rPr>
          <w:b/>
          <w:sz w:val="24"/>
          <w:szCs w:val="24"/>
          <w:lang w:eastAsia="tr-TR"/>
        </w:rPr>
        <w:t>Kanıtlar:</w:t>
      </w:r>
    </w:p>
    <w:p w14:paraId="4CF17A0C" w14:textId="0345AEA2" w:rsidR="009E1AC6" w:rsidRPr="009E1AC6" w:rsidRDefault="00573E54" w:rsidP="00D618A5">
      <w:pPr>
        <w:widowControl/>
        <w:autoSpaceDE/>
        <w:autoSpaceDN/>
        <w:rPr>
          <w:sz w:val="24"/>
          <w:szCs w:val="24"/>
          <w:lang w:eastAsia="tr-TR"/>
        </w:rPr>
      </w:pPr>
      <w:hyperlink r:id="rId248" w:history="1">
        <w:r w:rsidR="009E1AC6" w:rsidRPr="00D618A5">
          <w:rPr>
            <w:rStyle w:val="Kpr"/>
            <w:sz w:val="24"/>
            <w:szCs w:val="24"/>
            <w:lang w:eastAsia="tr-TR"/>
          </w:rPr>
          <w:t>Köşk MYO Etkinlik Takvimi</w:t>
        </w:r>
      </w:hyperlink>
      <w:r w:rsidR="009E1AC6" w:rsidRPr="009E1AC6">
        <w:rPr>
          <w:sz w:val="24"/>
          <w:szCs w:val="24"/>
          <w:lang w:eastAsia="tr-TR"/>
        </w:rPr>
        <w:br/>
      </w:r>
    </w:p>
    <w:p w14:paraId="66E3F87F" w14:textId="0ED62247" w:rsidR="009E1AC6" w:rsidRPr="009E1AC6" w:rsidRDefault="009E1AC6" w:rsidP="00D618A5">
      <w:pPr>
        <w:widowControl/>
        <w:autoSpaceDE/>
        <w:autoSpaceDN/>
        <w:spacing w:line="259" w:lineRule="auto"/>
        <w:ind w:right="2560"/>
        <w:jc w:val="both"/>
        <w:rPr>
          <w:rFonts w:eastAsia="Calibri"/>
          <w:color w:val="000000"/>
          <w:sz w:val="24"/>
          <w:szCs w:val="24"/>
        </w:rPr>
      </w:pPr>
      <w:r w:rsidRPr="009E1AC6">
        <w:rPr>
          <w:rFonts w:eastAsia="Calibri"/>
          <w:b/>
          <w:color w:val="000000"/>
          <w:sz w:val="24"/>
          <w:szCs w:val="24"/>
        </w:rPr>
        <w:t>Yıl</w:t>
      </w:r>
      <w:r w:rsidR="00D618A5">
        <w:rPr>
          <w:rFonts w:eastAsia="Calibri"/>
          <w:b/>
          <w:color w:val="000000"/>
          <w:sz w:val="24"/>
          <w:szCs w:val="24"/>
        </w:rPr>
        <w:t xml:space="preserve"> </w:t>
      </w:r>
      <w:r w:rsidRPr="009E1AC6">
        <w:rPr>
          <w:rFonts w:eastAsia="Calibri"/>
          <w:b/>
          <w:color w:val="000000"/>
          <w:sz w:val="24"/>
          <w:szCs w:val="24"/>
        </w:rPr>
        <w:t>İçinde</w:t>
      </w:r>
      <w:r w:rsidR="00D618A5">
        <w:rPr>
          <w:rFonts w:eastAsia="Calibri"/>
          <w:b/>
          <w:color w:val="000000"/>
          <w:sz w:val="24"/>
          <w:szCs w:val="24"/>
        </w:rPr>
        <w:t xml:space="preserve"> </w:t>
      </w:r>
      <w:r w:rsidRPr="009E1AC6">
        <w:rPr>
          <w:rFonts w:eastAsia="Calibri"/>
          <w:b/>
          <w:color w:val="000000"/>
          <w:sz w:val="24"/>
          <w:szCs w:val="24"/>
        </w:rPr>
        <w:t>Gerçekleştirilen</w:t>
      </w:r>
      <w:r w:rsidR="00D618A5">
        <w:rPr>
          <w:rFonts w:eastAsia="Calibri"/>
          <w:b/>
          <w:color w:val="000000"/>
          <w:sz w:val="24"/>
          <w:szCs w:val="24"/>
        </w:rPr>
        <w:t xml:space="preserve"> </w:t>
      </w:r>
      <w:r w:rsidRPr="009E1AC6">
        <w:rPr>
          <w:rFonts w:eastAsia="Calibri"/>
          <w:b/>
          <w:color w:val="000000"/>
          <w:sz w:val="24"/>
          <w:szCs w:val="24"/>
        </w:rPr>
        <w:t>Faaliyetlerin</w:t>
      </w:r>
      <w:r w:rsidR="00D618A5">
        <w:rPr>
          <w:rFonts w:eastAsia="Calibri"/>
          <w:b/>
          <w:color w:val="000000"/>
          <w:sz w:val="24"/>
          <w:szCs w:val="24"/>
        </w:rPr>
        <w:t xml:space="preserve"> </w:t>
      </w:r>
      <w:r w:rsidRPr="009E1AC6">
        <w:rPr>
          <w:rFonts w:eastAsia="Calibri"/>
          <w:b/>
          <w:color w:val="000000"/>
          <w:sz w:val="24"/>
          <w:szCs w:val="24"/>
        </w:rPr>
        <w:t>Listesi</w:t>
      </w:r>
      <w:r w:rsidR="00D618A5">
        <w:rPr>
          <w:rFonts w:eastAsia="Calibri"/>
          <w:b/>
          <w:color w:val="000000"/>
          <w:sz w:val="24"/>
          <w:szCs w:val="24"/>
        </w:rPr>
        <w:t xml:space="preserve"> </w:t>
      </w:r>
      <w:r w:rsidRPr="009E1AC6">
        <w:rPr>
          <w:rFonts w:eastAsia="Calibri"/>
          <w:b/>
          <w:color w:val="000000"/>
          <w:sz w:val="24"/>
          <w:szCs w:val="24"/>
        </w:rPr>
        <w:t>(</w:t>
      </w:r>
      <w:proofErr w:type="spellStart"/>
      <w:r w:rsidRPr="009E1AC6">
        <w:rPr>
          <w:rFonts w:eastAsia="Calibri"/>
          <w:b/>
          <w:color w:val="000000"/>
          <w:sz w:val="24"/>
          <w:szCs w:val="24"/>
        </w:rPr>
        <w:t>KatılımcıSayılarıyla</w:t>
      </w:r>
      <w:proofErr w:type="spellEnd"/>
      <w:r w:rsidRPr="009E1AC6">
        <w:rPr>
          <w:rFonts w:eastAsia="Calibri"/>
          <w:b/>
          <w:color w:val="000000"/>
          <w:sz w:val="24"/>
          <w:szCs w:val="24"/>
        </w:rPr>
        <w:t xml:space="preserve">) </w:t>
      </w:r>
    </w:p>
    <w:p w14:paraId="52C10DAE" w14:textId="77777777" w:rsidR="009E1AC6" w:rsidRPr="009E1AC6" w:rsidRDefault="009E1AC6" w:rsidP="00D618A5">
      <w:pPr>
        <w:widowControl/>
        <w:autoSpaceDE/>
        <w:autoSpaceDN/>
        <w:jc w:val="both"/>
        <w:rPr>
          <w:sz w:val="24"/>
          <w:szCs w:val="24"/>
          <w:lang w:eastAsia="tr-TR"/>
        </w:rPr>
      </w:pPr>
      <w:r w:rsidRPr="009E1AC6">
        <w:rPr>
          <w:sz w:val="24"/>
          <w:szCs w:val="24"/>
          <w:lang w:eastAsia="tr-TR"/>
        </w:rPr>
        <w:t>Aydın Adnan Menderes Üniversitesi Köşk Meslek Yüksekokulu’nda öğrencilerin akademik gelişimlerinin yanı sıra sosyal, kültürel ve sportif gelişimlerini desteklemek amacıyla yıl boyunca çeşitli etkinlikler düzenlenmektedir. Bu faaliyetler öğrencilerin mesleki gelişimlerine katkı sağlamayı, sosyal etkileşimlerini artırmayı ve üniversite yaşamına aktif katılımlarını teşvik etmeyi amaçlamaktadır. Köşk Meslek Yüksekokulu bünyesinde gerçekleştirilen etkinliklere ilişkin duyurular ve faaliyet kayıtları yüksekokulun resmi web sayfasında düzenli olarak yayımlanmakta ve öğrencilerin erişimine sunulmaktadır.</w:t>
      </w:r>
    </w:p>
    <w:p w14:paraId="75C32D68" w14:textId="77777777" w:rsidR="009E1AC6" w:rsidRPr="009E1AC6" w:rsidRDefault="009E1AC6" w:rsidP="00D618A5">
      <w:pPr>
        <w:widowControl/>
        <w:autoSpaceDE/>
        <w:autoSpaceDN/>
        <w:jc w:val="both"/>
        <w:rPr>
          <w:sz w:val="24"/>
          <w:szCs w:val="24"/>
          <w:lang w:eastAsia="tr-TR"/>
        </w:rPr>
      </w:pPr>
      <w:r w:rsidRPr="009E1AC6">
        <w:rPr>
          <w:sz w:val="24"/>
          <w:szCs w:val="24"/>
          <w:lang w:eastAsia="tr-TR"/>
        </w:rPr>
        <w:t xml:space="preserve">Sosyal ve sportif faaliyetler kapsamında öğrencilerin fiziksel aktivitelere katılımını artırmak amacıyla çeşitli kurumlarla iş birlikleri geliştirilmektedir. Bu kapsamda Köşk Meslek Yüksekokulu öğretim elemanları tarafından </w:t>
      </w:r>
      <w:r w:rsidRPr="009E1AC6">
        <w:rPr>
          <w:b/>
          <w:bCs/>
          <w:sz w:val="24"/>
          <w:szCs w:val="24"/>
          <w:lang w:eastAsia="tr-TR"/>
        </w:rPr>
        <w:t>Köşk İlçe Gençlik ve Spor Müdürlüğü</w:t>
      </w:r>
      <w:r w:rsidRPr="009E1AC6">
        <w:rPr>
          <w:sz w:val="24"/>
          <w:szCs w:val="24"/>
          <w:lang w:eastAsia="tr-TR"/>
        </w:rPr>
        <w:t xml:space="preserve"> ile gerçekleştirilen görüşmeler sonucunda öğrencilerin ilçe spor tesislerinden faydalanabilmesine yönelik çalışmalar yürütülmüştür. Yapılan görüşmelerde öğrencilerin sosyalleşmesi, fiziksel aktivitelere katılımının artırılması ve spor becerilerinin geliştirilmesine yönelik ortak faaliyet alanları değerlendirilmiştir. Bu iş birliği sayesinde öğrencilerin ilçe spor salonu ve spor tesislerinden yararlanabilmesine yönelik destek sağlanması konusunda mutabakata varılmıştır.</w:t>
      </w:r>
    </w:p>
    <w:p w14:paraId="5BB1D2CF" w14:textId="77777777" w:rsidR="009E1AC6" w:rsidRPr="009E1AC6" w:rsidRDefault="009E1AC6" w:rsidP="00D618A5">
      <w:pPr>
        <w:widowControl/>
        <w:autoSpaceDE/>
        <w:autoSpaceDN/>
        <w:jc w:val="both"/>
        <w:rPr>
          <w:sz w:val="24"/>
          <w:szCs w:val="24"/>
          <w:lang w:eastAsia="tr-TR"/>
        </w:rPr>
      </w:pPr>
      <w:r w:rsidRPr="009E1AC6">
        <w:rPr>
          <w:sz w:val="24"/>
          <w:szCs w:val="24"/>
          <w:lang w:eastAsia="tr-TR"/>
        </w:rPr>
        <w:t xml:space="preserve">Bunun yanında öğrencilerin sportif faaliyetlere daha aktif şekilde katılabilmesi amacıyla </w:t>
      </w:r>
      <w:r w:rsidRPr="009E1AC6">
        <w:rPr>
          <w:b/>
          <w:bCs/>
          <w:sz w:val="24"/>
          <w:szCs w:val="24"/>
          <w:lang w:eastAsia="tr-TR"/>
        </w:rPr>
        <w:t>Köşk Halk Eğitim Merkezi</w:t>
      </w:r>
      <w:r w:rsidRPr="009E1AC6">
        <w:rPr>
          <w:sz w:val="24"/>
          <w:szCs w:val="24"/>
          <w:lang w:eastAsia="tr-TR"/>
        </w:rPr>
        <w:t xml:space="preserve"> ile de iş birliği çalışmaları yürütülmektedir. Yapılan görüşmelerde üniversite öğrencilerinin ADÜ Spor Şenlikleri kapsamında farklı spor </w:t>
      </w:r>
      <w:proofErr w:type="gramStart"/>
      <w:r w:rsidRPr="009E1AC6">
        <w:rPr>
          <w:sz w:val="24"/>
          <w:szCs w:val="24"/>
          <w:lang w:eastAsia="tr-TR"/>
        </w:rPr>
        <w:t>branşlarında</w:t>
      </w:r>
      <w:proofErr w:type="gramEnd"/>
      <w:r w:rsidRPr="009E1AC6">
        <w:rPr>
          <w:sz w:val="24"/>
          <w:szCs w:val="24"/>
          <w:lang w:eastAsia="tr-TR"/>
        </w:rPr>
        <w:t xml:space="preserve"> düzenlenecek turnuvalara katılımı ele alınmış, gençlerin spor faaliyetlerine yönlendirilmesi ve spor organizasyonlarının kurumsal iş birliği ile desteklenmesi kararlaştırılmıştır. Bu kapsamda tesis kullanımı, antrenman desteği ve organizasyon süreçlerine yönelik lojistik katkılar konusunda iş birliği yapılması planlanmıştır.</w:t>
      </w:r>
    </w:p>
    <w:p w14:paraId="749495B6" w14:textId="5FD8CE7C" w:rsidR="009E1AC6" w:rsidRPr="00D618A5" w:rsidRDefault="009E1AC6" w:rsidP="009E1AC6">
      <w:pPr>
        <w:keepNext/>
        <w:keepLines/>
        <w:widowControl/>
        <w:autoSpaceDE/>
        <w:autoSpaceDN/>
        <w:spacing w:before="40" w:line="259" w:lineRule="auto"/>
        <w:outlineLvl w:val="2"/>
        <w:rPr>
          <w:b/>
          <w:sz w:val="24"/>
          <w:szCs w:val="24"/>
        </w:rPr>
      </w:pPr>
      <w:r w:rsidRPr="00D618A5">
        <w:rPr>
          <w:b/>
          <w:sz w:val="24"/>
          <w:szCs w:val="24"/>
        </w:rPr>
        <w:t>Kanıtlar</w:t>
      </w:r>
      <w:r w:rsidR="00D618A5">
        <w:rPr>
          <w:b/>
          <w:sz w:val="24"/>
          <w:szCs w:val="24"/>
        </w:rPr>
        <w:t>:</w:t>
      </w:r>
    </w:p>
    <w:p w14:paraId="4E60B299" w14:textId="77777777" w:rsidR="006364F1" w:rsidRDefault="00573E54" w:rsidP="00D618A5">
      <w:pPr>
        <w:widowControl/>
        <w:autoSpaceDE/>
        <w:autoSpaceDN/>
        <w:rPr>
          <w:sz w:val="24"/>
          <w:szCs w:val="24"/>
          <w:lang w:eastAsia="tr-TR"/>
        </w:rPr>
      </w:pPr>
      <w:hyperlink r:id="rId249" w:history="1">
        <w:r w:rsidR="009E1AC6" w:rsidRPr="00D618A5">
          <w:rPr>
            <w:rStyle w:val="Kpr"/>
            <w:sz w:val="24"/>
            <w:szCs w:val="24"/>
            <w:lang w:eastAsia="tr-TR"/>
          </w:rPr>
          <w:t>Köşk MYO Faaliyet ve Haberler Sayfası</w:t>
        </w:r>
      </w:hyperlink>
      <w:r w:rsidR="009E1AC6" w:rsidRPr="009E1AC6">
        <w:rPr>
          <w:sz w:val="24"/>
          <w:szCs w:val="24"/>
          <w:lang w:eastAsia="tr-TR"/>
        </w:rPr>
        <w:br/>
      </w:r>
      <w:hyperlink r:id="rId250" w:history="1">
        <w:r w:rsidR="009E1AC6" w:rsidRPr="00D618A5">
          <w:rPr>
            <w:rStyle w:val="Kpr"/>
            <w:sz w:val="24"/>
            <w:szCs w:val="24"/>
            <w:lang w:eastAsia="tr-TR"/>
          </w:rPr>
          <w:t xml:space="preserve">Köşk </w:t>
        </w:r>
        <w:proofErr w:type="spellStart"/>
        <w:r w:rsidR="009E1AC6" w:rsidRPr="00D618A5">
          <w:rPr>
            <w:rStyle w:val="Kpr"/>
            <w:sz w:val="24"/>
            <w:szCs w:val="24"/>
            <w:lang w:eastAsia="tr-TR"/>
          </w:rPr>
          <w:t>MYO’dan</w:t>
        </w:r>
        <w:proofErr w:type="spellEnd"/>
        <w:r w:rsidR="009E1AC6" w:rsidRPr="00D618A5">
          <w:rPr>
            <w:rStyle w:val="Kpr"/>
            <w:sz w:val="24"/>
            <w:szCs w:val="24"/>
            <w:lang w:eastAsia="tr-TR"/>
          </w:rPr>
          <w:t xml:space="preserve"> İlçe Gençlik ve Spor Müdürlüğüne Ziyaret</w:t>
        </w:r>
      </w:hyperlink>
      <w:r w:rsidR="009E1AC6" w:rsidRPr="009E1AC6">
        <w:rPr>
          <w:sz w:val="24"/>
          <w:szCs w:val="24"/>
          <w:lang w:eastAsia="tr-TR"/>
        </w:rPr>
        <w:br/>
      </w:r>
      <w:hyperlink r:id="rId251" w:history="1">
        <w:r w:rsidR="009E1AC6" w:rsidRPr="00D618A5">
          <w:rPr>
            <w:rStyle w:val="Kpr"/>
            <w:sz w:val="24"/>
            <w:szCs w:val="24"/>
            <w:lang w:eastAsia="tr-TR"/>
          </w:rPr>
          <w:t xml:space="preserve">Köşk </w:t>
        </w:r>
        <w:proofErr w:type="spellStart"/>
        <w:r w:rsidR="009E1AC6" w:rsidRPr="00D618A5">
          <w:rPr>
            <w:rStyle w:val="Kpr"/>
            <w:sz w:val="24"/>
            <w:szCs w:val="24"/>
            <w:lang w:eastAsia="tr-TR"/>
          </w:rPr>
          <w:t>MYO’dan</w:t>
        </w:r>
        <w:proofErr w:type="spellEnd"/>
        <w:r w:rsidR="009E1AC6" w:rsidRPr="00D618A5">
          <w:rPr>
            <w:rStyle w:val="Kpr"/>
            <w:sz w:val="24"/>
            <w:szCs w:val="24"/>
            <w:lang w:eastAsia="tr-TR"/>
          </w:rPr>
          <w:t xml:space="preserve"> Halk Eğitim Merkezi ile Spor İş Birliği</w:t>
        </w:r>
      </w:hyperlink>
    </w:p>
    <w:p w14:paraId="28B0C7DF" w14:textId="77777777" w:rsidR="006364F1" w:rsidRPr="006364F1" w:rsidRDefault="00573E54" w:rsidP="006364F1">
      <w:pPr>
        <w:widowControl/>
        <w:autoSpaceDE/>
        <w:autoSpaceDN/>
        <w:rPr>
          <w:sz w:val="24"/>
          <w:szCs w:val="24"/>
          <w:lang w:eastAsia="tr-TR"/>
        </w:rPr>
      </w:pPr>
      <w:hyperlink r:id="rId252" w:history="1">
        <w:r w:rsidR="006364F1" w:rsidRPr="006364F1">
          <w:rPr>
            <w:rStyle w:val="Kpr"/>
            <w:sz w:val="24"/>
            <w:szCs w:val="24"/>
            <w:lang w:eastAsia="tr-TR"/>
          </w:rPr>
          <w:t>Köşk MYO Öğrencilerinden Köşk 100. Yıl İlkokulu’na Kitap Bağışı Etkinliği</w:t>
        </w:r>
      </w:hyperlink>
    </w:p>
    <w:p w14:paraId="20F076FA" w14:textId="3C1236E7" w:rsidR="006364F1" w:rsidRPr="006364F1" w:rsidRDefault="00573E54" w:rsidP="006364F1">
      <w:pPr>
        <w:widowControl/>
        <w:autoSpaceDE/>
        <w:autoSpaceDN/>
        <w:rPr>
          <w:sz w:val="24"/>
          <w:szCs w:val="24"/>
          <w:lang w:eastAsia="tr-TR"/>
        </w:rPr>
      </w:pPr>
      <w:hyperlink r:id="rId253" w:history="1">
        <w:r w:rsidR="006364F1" w:rsidRPr="006364F1">
          <w:rPr>
            <w:rStyle w:val="Kpr"/>
            <w:sz w:val="24"/>
            <w:szCs w:val="24"/>
            <w:lang w:eastAsia="tr-TR"/>
          </w:rPr>
          <w:t>Çocuklara Yönelik Uçurtma Şenliği Etkinliği</w:t>
        </w:r>
      </w:hyperlink>
    </w:p>
    <w:p w14:paraId="44111ACE" w14:textId="70EF259D" w:rsidR="006364F1" w:rsidRPr="006364F1" w:rsidRDefault="00573E54" w:rsidP="006364F1">
      <w:pPr>
        <w:widowControl/>
        <w:autoSpaceDE/>
        <w:autoSpaceDN/>
        <w:rPr>
          <w:sz w:val="24"/>
          <w:szCs w:val="24"/>
          <w:lang w:eastAsia="tr-TR"/>
        </w:rPr>
      </w:pPr>
      <w:hyperlink r:id="rId254" w:history="1">
        <w:r w:rsidR="006364F1" w:rsidRPr="006364F1">
          <w:rPr>
            <w:rStyle w:val="Kpr"/>
            <w:sz w:val="24"/>
            <w:szCs w:val="24"/>
            <w:lang w:eastAsia="tr-TR"/>
          </w:rPr>
          <w:t>Yörük Ali Efe ve Adnan Menderes Demokrasi Müzesine Ziyaret</w:t>
        </w:r>
      </w:hyperlink>
    </w:p>
    <w:p w14:paraId="5F3E1D56" w14:textId="57C42790" w:rsidR="006364F1" w:rsidRPr="006364F1" w:rsidRDefault="00573E54" w:rsidP="006364F1">
      <w:pPr>
        <w:widowControl/>
        <w:autoSpaceDE/>
        <w:autoSpaceDN/>
        <w:rPr>
          <w:sz w:val="24"/>
          <w:szCs w:val="24"/>
          <w:lang w:eastAsia="tr-TR"/>
        </w:rPr>
      </w:pPr>
      <w:hyperlink r:id="rId255" w:history="1">
        <w:r w:rsidR="006364F1" w:rsidRPr="006364F1">
          <w:rPr>
            <w:rStyle w:val="Kpr"/>
            <w:sz w:val="24"/>
            <w:szCs w:val="24"/>
            <w:lang w:eastAsia="tr-TR"/>
          </w:rPr>
          <w:t>Nevruz Bayramı Etkinliği</w:t>
        </w:r>
      </w:hyperlink>
    </w:p>
    <w:p w14:paraId="0850B6BA" w14:textId="026DDC4C" w:rsidR="009E1AC6" w:rsidRPr="009E1AC6" w:rsidRDefault="00573E54" w:rsidP="006364F1">
      <w:pPr>
        <w:widowControl/>
        <w:autoSpaceDE/>
        <w:autoSpaceDN/>
        <w:rPr>
          <w:sz w:val="24"/>
          <w:szCs w:val="24"/>
          <w:lang w:eastAsia="tr-TR"/>
        </w:rPr>
      </w:pPr>
      <w:hyperlink r:id="rId256" w:history="1">
        <w:r w:rsidR="006364F1" w:rsidRPr="006364F1">
          <w:rPr>
            <w:rStyle w:val="Kpr"/>
            <w:sz w:val="24"/>
            <w:szCs w:val="24"/>
            <w:lang w:eastAsia="tr-TR"/>
          </w:rPr>
          <w:t>Köşk MYO Öğrencilerinden Ramazan Ayında Yardım Organizasyonu</w:t>
        </w:r>
      </w:hyperlink>
      <w:r w:rsidR="009E1AC6" w:rsidRPr="009E1AC6">
        <w:rPr>
          <w:sz w:val="24"/>
          <w:szCs w:val="24"/>
          <w:lang w:eastAsia="tr-TR"/>
        </w:rPr>
        <w:br/>
      </w:r>
    </w:p>
    <w:p w14:paraId="1BE2ADA7" w14:textId="2D2995D5" w:rsidR="009E1AC6" w:rsidRPr="009E1AC6" w:rsidRDefault="009E1AC6" w:rsidP="00D618A5">
      <w:pPr>
        <w:spacing w:before="3" w:line="274" w:lineRule="exact"/>
        <w:outlineLvl w:val="1"/>
        <w:rPr>
          <w:b/>
          <w:bCs/>
          <w:color w:val="000000"/>
          <w:sz w:val="24"/>
          <w:szCs w:val="24"/>
        </w:rPr>
      </w:pPr>
      <w:r w:rsidRPr="009E1AC6">
        <w:rPr>
          <w:b/>
          <w:bCs/>
          <w:color w:val="000000"/>
          <w:sz w:val="24"/>
          <w:szCs w:val="24"/>
        </w:rPr>
        <w:t>Faaliyetlerin</w:t>
      </w:r>
      <w:r w:rsidR="006364F1">
        <w:rPr>
          <w:b/>
          <w:bCs/>
          <w:color w:val="000000"/>
          <w:sz w:val="24"/>
          <w:szCs w:val="24"/>
        </w:rPr>
        <w:t xml:space="preserve"> </w:t>
      </w:r>
      <w:r w:rsidRPr="009E1AC6">
        <w:rPr>
          <w:b/>
          <w:bCs/>
          <w:color w:val="000000"/>
          <w:sz w:val="24"/>
          <w:szCs w:val="24"/>
        </w:rPr>
        <w:t>Erişilebilirlik</w:t>
      </w:r>
      <w:r w:rsidR="006364F1">
        <w:rPr>
          <w:b/>
          <w:bCs/>
          <w:color w:val="000000"/>
          <w:sz w:val="24"/>
          <w:szCs w:val="24"/>
        </w:rPr>
        <w:t xml:space="preserve"> </w:t>
      </w:r>
      <w:r w:rsidRPr="009E1AC6">
        <w:rPr>
          <w:b/>
          <w:bCs/>
          <w:color w:val="000000"/>
          <w:sz w:val="24"/>
          <w:szCs w:val="24"/>
        </w:rPr>
        <w:t>ve</w:t>
      </w:r>
      <w:r w:rsidR="006364F1">
        <w:rPr>
          <w:b/>
          <w:bCs/>
          <w:color w:val="000000"/>
          <w:sz w:val="24"/>
          <w:szCs w:val="24"/>
        </w:rPr>
        <w:t xml:space="preserve"> </w:t>
      </w:r>
      <w:r w:rsidRPr="009E1AC6">
        <w:rPr>
          <w:b/>
          <w:bCs/>
          <w:color w:val="000000"/>
          <w:sz w:val="24"/>
          <w:szCs w:val="24"/>
        </w:rPr>
        <w:t>Fırsat</w:t>
      </w:r>
      <w:r w:rsidR="006364F1">
        <w:rPr>
          <w:b/>
          <w:bCs/>
          <w:color w:val="000000"/>
          <w:sz w:val="24"/>
          <w:szCs w:val="24"/>
        </w:rPr>
        <w:t xml:space="preserve"> </w:t>
      </w:r>
      <w:r w:rsidRPr="009E1AC6">
        <w:rPr>
          <w:b/>
          <w:bCs/>
          <w:color w:val="000000"/>
          <w:sz w:val="24"/>
          <w:szCs w:val="24"/>
        </w:rPr>
        <w:t>Eşitliği</w:t>
      </w:r>
      <w:r w:rsidR="006364F1">
        <w:rPr>
          <w:b/>
          <w:bCs/>
          <w:color w:val="000000"/>
          <w:sz w:val="24"/>
          <w:szCs w:val="24"/>
        </w:rPr>
        <w:t xml:space="preserve"> </w:t>
      </w:r>
      <w:r w:rsidRPr="009E1AC6">
        <w:rPr>
          <w:b/>
          <w:bCs/>
          <w:color w:val="000000"/>
          <w:sz w:val="24"/>
          <w:szCs w:val="24"/>
        </w:rPr>
        <w:t>Boyutuna</w:t>
      </w:r>
      <w:r w:rsidR="006364F1">
        <w:rPr>
          <w:b/>
          <w:bCs/>
          <w:color w:val="000000"/>
          <w:sz w:val="24"/>
          <w:szCs w:val="24"/>
        </w:rPr>
        <w:t xml:space="preserve"> </w:t>
      </w:r>
      <w:r w:rsidRPr="009E1AC6">
        <w:rPr>
          <w:b/>
          <w:bCs/>
          <w:color w:val="000000"/>
          <w:sz w:val="24"/>
          <w:szCs w:val="24"/>
        </w:rPr>
        <w:t>İlişkin</w:t>
      </w:r>
      <w:r w:rsidR="006364F1">
        <w:rPr>
          <w:b/>
          <w:bCs/>
          <w:color w:val="000000"/>
          <w:sz w:val="24"/>
          <w:szCs w:val="24"/>
        </w:rPr>
        <w:t xml:space="preserve"> </w:t>
      </w:r>
      <w:r w:rsidRPr="009E1AC6">
        <w:rPr>
          <w:b/>
          <w:bCs/>
          <w:color w:val="000000"/>
          <w:spacing w:val="-2"/>
          <w:sz w:val="24"/>
          <w:szCs w:val="24"/>
        </w:rPr>
        <w:t>Kanıtlar</w:t>
      </w:r>
    </w:p>
    <w:p w14:paraId="1424B83A" w14:textId="77777777" w:rsidR="006364F1" w:rsidRDefault="009E1AC6" w:rsidP="006364F1">
      <w:pPr>
        <w:widowControl/>
        <w:autoSpaceDE/>
        <w:autoSpaceDN/>
        <w:jc w:val="both"/>
        <w:rPr>
          <w:sz w:val="24"/>
          <w:szCs w:val="24"/>
          <w:lang w:eastAsia="tr-TR"/>
        </w:rPr>
      </w:pPr>
      <w:r w:rsidRPr="009E1AC6">
        <w:rPr>
          <w:sz w:val="24"/>
          <w:szCs w:val="24"/>
          <w:lang w:eastAsia="tr-TR"/>
        </w:rPr>
        <w:t>Aydın Adnan Menderes Üniversitesi Köşk Meslek Yüksekokulu’nda gerçekleştirilen sosyal, kültürel ve sportif faaliyetler tüm öğrencilerin katılımına açık olacak şekilde planlanmakta ve duyurulmaktadır. Etkinlikler eğitim-öğretim yılı başında hazırlanan yıllık faaliyet planı kapsamında belirlenmekte ve öğrencilerin erişimine sunulmaktadır. Bu faaliyetler yüksekokulun resmi web sayfasında yer alan etkinlik takvimi aracılığıyla yayımlanmakta ve aynı zamanda okul içerisinde duyuru panoları ve afişler aracılığıyla öğrencilere duyurulmaktadır. Bu uygulama sayesinde etkinliklere katılım herhangi bir bölüm veya öğrenci grubuyla sınırlı olmayıp tüm öğrenciler için erişilebilir hale getirilmektedir.</w:t>
      </w:r>
    </w:p>
    <w:p w14:paraId="48AF24B0" w14:textId="552F002E" w:rsidR="009E1AC6" w:rsidRPr="009E1AC6" w:rsidRDefault="009E1AC6" w:rsidP="006364F1">
      <w:pPr>
        <w:widowControl/>
        <w:autoSpaceDE/>
        <w:autoSpaceDN/>
        <w:jc w:val="both"/>
        <w:rPr>
          <w:sz w:val="24"/>
          <w:szCs w:val="24"/>
          <w:lang w:eastAsia="tr-TR"/>
        </w:rPr>
      </w:pPr>
      <w:r w:rsidRPr="009E1AC6">
        <w:rPr>
          <w:sz w:val="24"/>
          <w:szCs w:val="24"/>
          <w:lang w:eastAsia="tr-TR"/>
        </w:rPr>
        <w:t>Yüksekokul bünyesinde gerçekleştirilen etkinlikler ve faaliyetler ayrıca resmi web sayfasında yayımlanan haberler aracılığıyla da öğrencilerin erişimine sunulmaktadır. Bu sayede öğrenciler düzenlenen faaliyetler hakkında bilgi sahibi olabilmekte ve etkinliklere katılım sağlayabilmektedir. Bu uygulama faaliyetlerin şeffaf ve erişilebilir şekilde duyurulmasını sağlamaktadır.</w:t>
      </w:r>
    </w:p>
    <w:p w14:paraId="782C0492" w14:textId="77777777" w:rsidR="006364F1" w:rsidRDefault="009E1AC6" w:rsidP="006364F1">
      <w:pPr>
        <w:widowControl/>
        <w:autoSpaceDE/>
        <w:autoSpaceDN/>
        <w:jc w:val="both"/>
        <w:rPr>
          <w:sz w:val="24"/>
          <w:szCs w:val="24"/>
          <w:lang w:eastAsia="tr-TR"/>
        </w:rPr>
      </w:pPr>
      <w:r w:rsidRPr="009E1AC6">
        <w:rPr>
          <w:sz w:val="24"/>
          <w:szCs w:val="24"/>
          <w:lang w:eastAsia="tr-TR"/>
        </w:rPr>
        <w:t xml:space="preserve">Etkinliklerin erişilebilirliği kapsamında özel </w:t>
      </w:r>
      <w:proofErr w:type="spellStart"/>
      <w:r w:rsidRPr="009E1AC6">
        <w:rPr>
          <w:sz w:val="24"/>
          <w:szCs w:val="24"/>
          <w:lang w:eastAsia="tr-TR"/>
        </w:rPr>
        <w:t>gereksinimli</w:t>
      </w:r>
      <w:proofErr w:type="spellEnd"/>
      <w:r w:rsidRPr="009E1AC6">
        <w:rPr>
          <w:sz w:val="24"/>
          <w:szCs w:val="24"/>
          <w:lang w:eastAsia="tr-TR"/>
        </w:rPr>
        <w:t xml:space="preserve"> öğrencilerin katılımını destekleyen mekanizmalar da bulunmaktadır. Üniversite bünyesinde faaliyet gösteren Engelli Öğrenci Birimi Koordinatörlüğü aracılığıyla öğrencilerin etkinliklere katılımına yönelik uyarlama talepleri değerlendirilebilmektedir. Öğrenciler ihtiyaç duymaları halinde uyarlama talep formu aracılığıyla destek talebinde bulunabilmekte ve üniversite tarafından gerekli düzenlemeler yapılabilmektedir.</w:t>
      </w:r>
    </w:p>
    <w:p w14:paraId="597C77E4" w14:textId="77777777" w:rsidR="006364F1" w:rsidRPr="006364F1" w:rsidRDefault="006364F1" w:rsidP="006364F1">
      <w:pPr>
        <w:widowControl/>
        <w:autoSpaceDE/>
        <w:autoSpaceDN/>
        <w:jc w:val="both"/>
        <w:rPr>
          <w:sz w:val="24"/>
          <w:szCs w:val="24"/>
          <w:lang w:eastAsia="tr-TR"/>
        </w:rPr>
      </w:pPr>
      <w:r w:rsidRPr="006364F1">
        <w:rPr>
          <w:b/>
          <w:sz w:val="24"/>
          <w:szCs w:val="24"/>
          <w:lang w:eastAsia="tr-TR"/>
        </w:rPr>
        <w:t>Kanıtlar:</w:t>
      </w:r>
      <w:r w:rsidR="009E1AC6" w:rsidRPr="009E1AC6">
        <w:rPr>
          <w:sz w:val="24"/>
          <w:szCs w:val="24"/>
          <w:lang w:eastAsia="tr-TR"/>
        </w:rPr>
        <w:br/>
      </w:r>
      <w:hyperlink r:id="rId257" w:history="1">
        <w:r w:rsidRPr="006364F1">
          <w:rPr>
            <w:rStyle w:val="Kpr"/>
            <w:sz w:val="24"/>
            <w:szCs w:val="24"/>
            <w:lang w:eastAsia="tr-TR"/>
          </w:rPr>
          <w:t>Engelli Öğrenci Birimi Koordinatörlüğü</w:t>
        </w:r>
      </w:hyperlink>
    </w:p>
    <w:p w14:paraId="040C1315" w14:textId="1710515A" w:rsidR="009E1AC6" w:rsidRPr="009E1AC6" w:rsidRDefault="00573E54" w:rsidP="006364F1">
      <w:pPr>
        <w:widowControl/>
        <w:autoSpaceDE/>
        <w:autoSpaceDN/>
        <w:jc w:val="both"/>
        <w:rPr>
          <w:sz w:val="24"/>
          <w:szCs w:val="24"/>
          <w:lang w:eastAsia="tr-TR"/>
        </w:rPr>
      </w:pPr>
      <w:hyperlink r:id="rId258" w:history="1">
        <w:r w:rsidR="006364F1" w:rsidRPr="006364F1">
          <w:rPr>
            <w:rStyle w:val="Kpr"/>
            <w:bCs/>
            <w:sz w:val="24"/>
            <w:szCs w:val="24"/>
            <w:lang w:eastAsia="tr-TR"/>
          </w:rPr>
          <w:t xml:space="preserve">Özel </w:t>
        </w:r>
        <w:proofErr w:type="spellStart"/>
        <w:r w:rsidR="006364F1" w:rsidRPr="006364F1">
          <w:rPr>
            <w:rStyle w:val="Kpr"/>
            <w:bCs/>
            <w:sz w:val="24"/>
            <w:szCs w:val="24"/>
            <w:lang w:eastAsia="tr-TR"/>
          </w:rPr>
          <w:t>Gereksinimli</w:t>
        </w:r>
        <w:proofErr w:type="spellEnd"/>
        <w:r w:rsidR="006364F1" w:rsidRPr="006364F1">
          <w:rPr>
            <w:rStyle w:val="Kpr"/>
            <w:bCs/>
            <w:sz w:val="24"/>
            <w:szCs w:val="24"/>
            <w:lang w:eastAsia="tr-TR"/>
          </w:rPr>
          <w:t xml:space="preserve"> Öğrenci Uyarlama Talep Formu</w:t>
        </w:r>
      </w:hyperlink>
    </w:p>
    <w:p w14:paraId="37E7F005" w14:textId="6F233609" w:rsidR="006364F1" w:rsidRDefault="00573E54" w:rsidP="006364F1">
      <w:pPr>
        <w:widowControl/>
        <w:autoSpaceDE/>
        <w:autoSpaceDN/>
        <w:jc w:val="both"/>
        <w:rPr>
          <w:sz w:val="24"/>
          <w:szCs w:val="24"/>
          <w:lang w:eastAsia="tr-TR"/>
        </w:rPr>
      </w:pPr>
      <w:hyperlink r:id="rId259" w:history="1">
        <w:r w:rsidR="006364F1" w:rsidRPr="006364F1">
          <w:rPr>
            <w:rStyle w:val="Kpr"/>
            <w:sz w:val="24"/>
            <w:szCs w:val="24"/>
            <w:lang w:eastAsia="tr-TR"/>
          </w:rPr>
          <w:t>Etkinlik Takvimi</w:t>
        </w:r>
      </w:hyperlink>
    </w:p>
    <w:p w14:paraId="0C460034" w14:textId="0C3045AF" w:rsidR="006364F1" w:rsidRPr="009E1AC6" w:rsidRDefault="00573E54" w:rsidP="006364F1">
      <w:pPr>
        <w:widowControl/>
        <w:autoSpaceDE/>
        <w:autoSpaceDN/>
        <w:jc w:val="both"/>
        <w:rPr>
          <w:color w:val="000000"/>
          <w:sz w:val="24"/>
          <w:szCs w:val="24"/>
        </w:rPr>
      </w:pPr>
      <w:hyperlink r:id="rId260" w:history="1">
        <w:r w:rsidR="006364F1" w:rsidRPr="006364F1">
          <w:rPr>
            <w:rStyle w:val="Kpr"/>
            <w:sz w:val="24"/>
            <w:szCs w:val="24"/>
            <w:lang w:eastAsia="tr-TR"/>
          </w:rPr>
          <w:t>Haberler</w:t>
        </w:r>
      </w:hyperlink>
      <w:r w:rsidR="006364F1" w:rsidRPr="009E1AC6">
        <w:rPr>
          <w:sz w:val="24"/>
          <w:szCs w:val="24"/>
          <w:lang w:eastAsia="tr-TR"/>
        </w:rPr>
        <w:br/>
      </w:r>
    </w:p>
    <w:p w14:paraId="1098BCD0" w14:textId="3F2679F0" w:rsidR="009E1AC6" w:rsidRPr="009E1AC6" w:rsidRDefault="009E1AC6" w:rsidP="006364F1">
      <w:pPr>
        <w:spacing w:before="5" w:line="274" w:lineRule="exact"/>
        <w:outlineLvl w:val="1"/>
        <w:rPr>
          <w:b/>
          <w:bCs/>
          <w:color w:val="000000"/>
          <w:sz w:val="24"/>
          <w:szCs w:val="24"/>
        </w:rPr>
      </w:pPr>
      <w:r w:rsidRPr="009E1AC6">
        <w:rPr>
          <w:b/>
          <w:bCs/>
          <w:color w:val="000000"/>
          <w:sz w:val="24"/>
          <w:szCs w:val="24"/>
        </w:rPr>
        <w:t>Faaliyetlerin</w:t>
      </w:r>
      <w:r w:rsidR="006364F1">
        <w:rPr>
          <w:b/>
          <w:bCs/>
          <w:color w:val="000000"/>
          <w:sz w:val="24"/>
          <w:szCs w:val="24"/>
        </w:rPr>
        <w:t xml:space="preserve"> </w:t>
      </w:r>
      <w:r w:rsidRPr="009E1AC6">
        <w:rPr>
          <w:b/>
          <w:bCs/>
          <w:color w:val="000000"/>
          <w:sz w:val="24"/>
          <w:szCs w:val="24"/>
        </w:rPr>
        <w:t>İzlenmesine</w:t>
      </w:r>
      <w:r w:rsidR="006364F1">
        <w:rPr>
          <w:b/>
          <w:bCs/>
          <w:color w:val="000000"/>
          <w:sz w:val="24"/>
          <w:szCs w:val="24"/>
        </w:rPr>
        <w:t xml:space="preserve"> </w:t>
      </w:r>
      <w:r w:rsidRPr="009E1AC6">
        <w:rPr>
          <w:b/>
          <w:bCs/>
          <w:color w:val="000000"/>
          <w:sz w:val="24"/>
          <w:szCs w:val="24"/>
        </w:rPr>
        <w:t>Yönelik</w:t>
      </w:r>
      <w:r w:rsidR="006364F1">
        <w:rPr>
          <w:b/>
          <w:bCs/>
          <w:color w:val="000000"/>
          <w:sz w:val="24"/>
          <w:szCs w:val="24"/>
        </w:rPr>
        <w:t xml:space="preserve"> </w:t>
      </w:r>
      <w:r w:rsidRPr="009E1AC6">
        <w:rPr>
          <w:b/>
          <w:bCs/>
          <w:color w:val="000000"/>
          <w:sz w:val="24"/>
          <w:szCs w:val="24"/>
        </w:rPr>
        <w:t>Araçlar</w:t>
      </w:r>
      <w:r w:rsidR="006364F1">
        <w:rPr>
          <w:b/>
          <w:bCs/>
          <w:color w:val="000000"/>
          <w:sz w:val="24"/>
          <w:szCs w:val="24"/>
        </w:rPr>
        <w:t xml:space="preserve"> </w:t>
      </w:r>
      <w:r w:rsidRPr="009E1AC6">
        <w:rPr>
          <w:b/>
          <w:bCs/>
          <w:color w:val="000000"/>
          <w:sz w:val="24"/>
          <w:szCs w:val="24"/>
        </w:rPr>
        <w:t>ve</w:t>
      </w:r>
      <w:r w:rsidR="006364F1">
        <w:rPr>
          <w:b/>
          <w:bCs/>
          <w:color w:val="000000"/>
          <w:sz w:val="24"/>
          <w:szCs w:val="24"/>
        </w:rPr>
        <w:t xml:space="preserve"> </w:t>
      </w:r>
      <w:r w:rsidRPr="009E1AC6">
        <w:rPr>
          <w:b/>
          <w:bCs/>
          <w:color w:val="000000"/>
          <w:sz w:val="24"/>
          <w:szCs w:val="24"/>
        </w:rPr>
        <w:t>Değerlendirme</w:t>
      </w:r>
      <w:r w:rsidR="006364F1">
        <w:rPr>
          <w:b/>
          <w:bCs/>
          <w:color w:val="000000"/>
          <w:sz w:val="24"/>
          <w:szCs w:val="24"/>
        </w:rPr>
        <w:t xml:space="preserve"> </w:t>
      </w:r>
      <w:r w:rsidRPr="009E1AC6">
        <w:rPr>
          <w:b/>
          <w:bCs/>
          <w:color w:val="000000"/>
          <w:spacing w:val="-2"/>
          <w:sz w:val="24"/>
          <w:szCs w:val="24"/>
        </w:rPr>
        <w:t>Raporları</w:t>
      </w:r>
    </w:p>
    <w:p w14:paraId="078C7258" w14:textId="77777777" w:rsidR="006364F1" w:rsidRDefault="009E1AC6" w:rsidP="006364F1">
      <w:pPr>
        <w:widowControl/>
        <w:autoSpaceDE/>
        <w:autoSpaceDN/>
        <w:jc w:val="both"/>
        <w:rPr>
          <w:sz w:val="24"/>
          <w:szCs w:val="24"/>
          <w:lang w:eastAsia="tr-TR"/>
        </w:rPr>
      </w:pPr>
      <w:r w:rsidRPr="009E1AC6">
        <w:rPr>
          <w:sz w:val="24"/>
          <w:szCs w:val="24"/>
          <w:lang w:eastAsia="tr-TR"/>
        </w:rPr>
        <w:t xml:space="preserve">Aydın Adnan Menderes Üniversitesi Köşk Meslek Yüksekokulu’nda gerçekleştirilen sosyal, kültürel ve sportif faaliyetlerin etkililiği düzenli olarak ölçülmekte ve elde edilen veriler kalite güvence süreçleri kapsamında değerlendirilmektedir. Bu amaçla etkinlikler sonrasında öğrencilerin görüşlerini almak üzere </w:t>
      </w:r>
      <w:r w:rsidRPr="009E1AC6">
        <w:rPr>
          <w:b/>
          <w:bCs/>
          <w:sz w:val="24"/>
          <w:szCs w:val="24"/>
          <w:lang w:eastAsia="tr-TR"/>
        </w:rPr>
        <w:t>Etkinlik Memnuniyet Anketi</w:t>
      </w:r>
      <w:r w:rsidRPr="009E1AC6">
        <w:rPr>
          <w:sz w:val="24"/>
          <w:szCs w:val="24"/>
          <w:lang w:eastAsia="tr-TR"/>
        </w:rPr>
        <w:t xml:space="preserve"> uygulanmaktadır. Öğrenciler etkinlik sonrasında çevrim içi değerlendirme formu aracılığıyla etkinliğe ilişkin geri bildirimlerini iletebilmekte ve bu sayede gerçekleştirilen faaliyetlerin etkililiği ölçülebilmektedir.</w:t>
      </w:r>
    </w:p>
    <w:p w14:paraId="6F5B0329" w14:textId="320B56E3" w:rsidR="009E1AC6" w:rsidRPr="009E1AC6" w:rsidRDefault="009E1AC6" w:rsidP="006364F1">
      <w:pPr>
        <w:widowControl/>
        <w:autoSpaceDE/>
        <w:autoSpaceDN/>
        <w:jc w:val="both"/>
        <w:rPr>
          <w:sz w:val="24"/>
          <w:szCs w:val="24"/>
          <w:lang w:eastAsia="tr-TR"/>
        </w:rPr>
      </w:pPr>
      <w:r w:rsidRPr="009E1AC6">
        <w:rPr>
          <w:sz w:val="24"/>
          <w:szCs w:val="24"/>
          <w:lang w:eastAsia="tr-TR"/>
        </w:rPr>
        <w:t xml:space="preserve">Etkinlik değerlendirme anketi kapsamında öğrencilerin etkinlikten genel memnuniyet düzeyi, etkinliğin süresinin yeterliliği, etkinliğin içeriğinin beklentileri karşılama düzeyi, eğitmen veya konuşmacıların bilgi ve sunum yeterliliği, etkinliğin organizasyonu (mekân, zamanlama ve </w:t>
      </w:r>
      <w:proofErr w:type="gramStart"/>
      <w:r w:rsidRPr="009E1AC6">
        <w:rPr>
          <w:sz w:val="24"/>
          <w:szCs w:val="24"/>
          <w:lang w:eastAsia="tr-TR"/>
        </w:rPr>
        <w:t>ekipman</w:t>
      </w:r>
      <w:proofErr w:type="gramEnd"/>
      <w:r w:rsidRPr="009E1AC6">
        <w:rPr>
          <w:sz w:val="24"/>
          <w:szCs w:val="24"/>
          <w:lang w:eastAsia="tr-TR"/>
        </w:rPr>
        <w:t>) ve etkinliğin öğrenciler açısından sağladığı fayda gibi çeşitli boyutlar ölçülmektedir. Bu değerlendirmeler 1’den 5’e kadar derecelendirilen ölçekler aracılığıyla yapılmakta olup öğrencilerin etkinliklere ilişkin nicel değerlendirmeleri elde edilmektedir. Bunun yanında öğrencilerin etkinliğe ilişkin düşüncelerini ve geliştirme önerilerini ifade edebilecekleri açık uçlu sorular da anket içerisinde yer almaktadır.</w:t>
      </w:r>
    </w:p>
    <w:p w14:paraId="631890C1" w14:textId="39FB47D7" w:rsidR="006364F1" w:rsidRDefault="006364F1" w:rsidP="006364F1">
      <w:pPr>
        <w:spacing w:line="274" w:lineRule="exact"/>
        <w:rPr>
          <w:color w:val="0000FF"/>
          <w:sz w:val="24"/>
          <w:szCs w:val="24"/>
          <w:u w:val="single"/>
          <w:lang w:eastAsia="tr-TR"/>
        </w:rPr>
      </w:pPr>
      <w:r w:rsidRPr="006364F1">
        <w:rPr>
          <w:b/>
          <w:sz w:val="24"/>
          <w:szCs w:val="24"/>
          <w:lang w:eastAsia="tr-TR"/>
        </w:rPr>
        <w:t>Kanıtlar:</w:t>
      </w:r>
      <w:r w:rsidRPr="009E1AC6">
        <w:rPr>
          <w:sz w:val="24"/>
          <w:szCs w:val="24"/>
          <w:lang w:eastAsia="tr-TR"/>
        </w:rPr>
        <w:t xml:space="preserve"> </w:t>
      </w:r>
    </w:p>
    <w:p w14:paraId="10C15A73" w14:textId="3263CEA4" w:rsidR="006364F1" w:rsidRDefault="00573E54" w:rsidP="006364F1">
      <w:pPr>
        <w:spacing w:line="274" w:lineRule="exact"/>
        <w:rPr>
          <w:color w:val="0000FF"/>
          <w:sz w:val="24"/>
          <w:szCs w:val="24"/>
          <w:u w:val="single"/>
          <w:lang w:eastAsia="tr-TR"/>
        </w:rPr>
      </w:pPr>
      <w:hyperlink r:id="rId261" w:history="1">
        <w:r w:rsidR="006364F1" w:rsidRPr="006364F1">
          <w:rPr>
            <w:rStyle w:val="Kpr"/>
            <w:sz w:val="24"/>
            <w:szCs w:val="24"/>
            <w:lang w:eastAsia="tr-TR"/>
          </w:rPr>
          <w:t>Değerlendirme Formları</w:t>
        </w:r>
      </w:hyperlink>
    </w:p>
    <w:p w14:paraId="2AF1E270" w14:textId="77777777" w:rsidR="006364F1" w:rsidRDefault="006364F1" w:rsidP="006364F1">
      <w:pPr>
        <w:spacing w:before="5" w:line="274" w:lineRule="exact"/>
        <w:outlineLvl w:val="1"/>
        <w:rPr>
          <w:b/>
          <w:bCs/>
          <w:color w:val="000000"/>
          <w:sz w:val="24"/>
          <w:szCs w:val="24"/>
        </w:rPr>
      </w:pPr>
    </w:p>
    <w:p w14:paraId="18C4D51E" w14:textId="2482D6CF" w:rsidR="009E1AC6" w:rsidRPr="009E1AC6" w:rsidRDefault="009E1AC6" w:rsidP="006364F1">
      <w:pPr>
        <w:spacing w:before="5" w:line="274" w:lineRule="exact"/>
        <w:outlineLvl w:val="1"/>
        <w:rPr>
          <w:b/>
          <w:bCs/>
          <w:color w:val="000000"/>
          <w:sz w:val="24"/>
          <w:szCs w:val="24"/>
        </w:rPr>
      </w:pPr>
      <w:r w:rsidRPr="009E1AC6">
        <w:rPr>
          <w:b/>
          <w:bCs/>
          <w:color w:val="000000"/>
          <w:sz w:val="24"/>
          <w:szCs w:val="24"/>
        </w:rPr>
        <w:t>Faaliyetlere</w:t>
      </w:r>
      <w:r w:rsidR="006364F1">
        <w:rPr>
          <w:b/>
          <w:bCs/>
          <w:color w:val="000000"/>
          <w:sz w:val="24"/>
          <w:szCs w:val="24"/>
        </w:rPr>
        <w:t xml:space="preserve"> </w:t>
      </w:r>
      <w:r w:rsidRPr="009E1AC6">
        <w:rPr>
          <w:b/>
          <w:bCs/>
          <w:color w:val="000000"/>
          <w:sz w:val="24"/>
          <w:szCs w:val="24"/>
        </w:rPr>
        <w:t>Dayalı</w:t>
      </w:r>
      <w:r w:rsidR="006364F1">
        <w:rPr>
          <w:b/>
          <w:bCs/>
          <w:color w:val="000000"/>
          <w:sz w:val="24"/>
          <w:szCs w:val="24"/>
        </w:rPr>
        <w:t xml:space="preserve"> </w:t>
      </w:r>
      <w:r w:rsidRPr="009E1AC6">
        <w:rPr>
          <w:b/>
          <w:bCs/>
          <w:color w:val="000000"/>
          <w:sz w:val="24"/>
          <w:szCs w:val="24"/>
        </w:rPr>
        <w:t>İyileştirme</w:t>
      </w:r>
      <w:r w:rsidR="006364F1">
        <w:rPr>
          <w:b/>
          <w:bCs/>
          <w:color w:val="000000"/>
          <w:sz w:val="24"/>
          <w:szCs w:val="24"/>
        </w:rPr>
        <w:t xml:space="preserve"> </w:t>
      </w:r>
      <w:r w:rsidRPr="009E1AC6">
        <w:rPr>
          <w:b/>
          <w:bCs/>
          <w:color w:val="000000"/>
          <w:sz w:val="24"/>
          <w:szCs w:val="24"/>
        </w:rPr>
        <w:t>ve</w:t>
      </w:r>
      <w:r w:rsidR="006364F1">
        <w:rPr>
          <w:b/>
          <w:bCs/>
          <w:color w:val="000000"/>
          <w:sz w:val="24"/>
          <w:szCs w:val="24"/>
        </w:rPr>
        <w:t xml:space="preserve"> </w:t>
      </w:r>
      <w:r w:rsidRPr="009E1AC6">
        <w:rPr>
          <w:b/>
          <w:bCs/>
          <w:color w:val="000000"/>
          <w:sz w:val="24"/>
          <w:szCs w:val="24"/>
        </w:rPr>
        <w:t>Çeşitlendirme</w:t>
      </w:r>
      <w:r w:rsidRPr="009E1AC6">
        <w:rPr>
          <w:b/>
          <w:bCs/>
          <w:color w:val="000000"/>
          <w:spacing w:val="-2"/>
          <w:sz w:val="24"/>
          <w:szCs w:val="24"/>
        </w:rPr>
        <w:t xml:space="preserve"> Uygulamaları</w:t>
      </w:r>
    </w:p>
    <w:p w14:paraId="2BAF85C4" w14:textId="0DF472D2" w:rsidR="009E1AC6" w:rsidRDefault="006364F1" w:rsidP="009E1AC6">
      <w:pPr>
        <w:widowControl/>
        <w:autoSpaceDE/>
        <w:autoSpaceDN/>
        <w:spacing w:after="160" w:line="259" w:lineRule="auto"/>
        <w:rPr>
          <w:rFonts w:eastAsia="Calibri"/>
          <w:color w:val="000000"/>
          <w:sz w:val="24"/>
          <w:szCs w:val="24"/>
        </w:rPr>
      </w:pPr>
      <w:r>
        <w:rPr>
          <w:rFonts w:eastAsia="Calibri"/>
          <w:color w:val="000000"/>
          <w:sz w:val="24"/>
          <w:szCs w:val="24"/>
        </w:rPr>
        <w:t>Şu ana kadar birimde yapılan bir iyileştirme uygulaması bulunmamaktadır.</w:t>
      </w:r>
    </w:p>
    <w:p w14:paraId="7CD02B33" w14:textId="77777777" w:rsidR="00C35E67" w:rsidRPr="00C35E67" w:rsidRDefault="00C35E67" w:rsidP="00C35E67">
      <w:pPr>
        <w:keepLines/>
        <w:widowControl/>
        <w:pBdr>
          <w:top w:val="nil"/>
          <w:left w:val="nil"/>
          <w:bottom w:val="nil"/>
          <w:right w:val="nil"/>
          <w:between w:val="nil"/>
        </w:pBdr>
        <w:autoSpaceDE/>
        <w:autoSpaceDN/>
        <w:jc w:val="both"/>
        <w:rPr>
          <w:color w:val="000000"/>
          <w:sz w:val="24"/>
          <w:szCs w:val="24"/>
          <w:lang w:eastAsia="tr-TR"/>
        </w:rPr>
      </w:pPr>
      <w:r w:rsidRPr="00C35E67">
        <w:rPr>
          <w:b/>
          <w:bCs/>
          <w:color w:val="000000"/>
          <w:sz w:val="24"/>
          <w:szCs w:val="24"/>
          <w:lang w:eastAsia="tr-TR"/>
        </w:rPr>
        <w:t xml:space="preserve">B.4. Öğretim Kadrosu </w:t>
      </w:r>
    </w:p>
    <w:p w14:paraId="25BD5A4B" w14:textId="59162B60" w:rsidR="00C35E67" w:rsidRPr="00C35E67" w:rsidRDefault="00C35E67" w:rsidP="00C35E67">
      <w:pPr>
        <w:keepLines/>
        <w:widowControl/>
        <w:pBdr>
          <w:top w:val="nil"/>
          <w:left w:val="nil"/>
          <w:bottom w:val="nil"/>
          <w:right w:val="nil"/>
          <w:between w:val="nil"/>
        </w:pBdr>
        <w:autoSpaceDE/>
        <w:autoSpaceDN/>
        <w:jc w:val="both"/>
        <w:rPr>
          <w:color w:val="000000"/>
          <w:sz w:val="24"/>
          <w:szCs w:val="24"/>
          <w:lang w:val="en-US" w:eastAsia="tr-TR"/>
        </w:rPr>
      </w:pPr>
      <w:r w:rsidRPr="00C35E67">
        <w:rPr>
          <w:b/>
          <w:bCs/>
          <w:color w:val="000000"/>
          <w:sz w:val="24"/>
          <w:szCs w:val="24"/>
          <w:lang w:eastAsia="tr-TR"/>
        </w:rPr>
        <w:t>B.4.1. Atama, Yükseltme ve Görevlendirme Kriterleri</w:t>
      </w:r>
    </w:p>
    <w:p w14:paraId="4059426A" w14:textId="77777777" w:rsidR="00C35E67" w:rsidRDefault="00C35E67" w:rsidP="00C35E67">
      <w:pPr>
        <w:keepLines/>
        <w:widowControl/>
        <w:pBdr>
          <w:top w:val="nil"/>
          <w:left w:val="nil"/>
          <w:bottom w:val="nil"/>
          <w:right w:val="nil"/>
          <w:between w:val="nil"/>
        </w:pBdr>
        <w:autoSpaceDE/>
        <w:autoSpaceDN/>
        <w:jc w:val="both"/>
        <w:rPr>
          <w:color w:val="000000"/>
          <w:sz w:val="24"/>
          <w:szCs w:val="24"/>
          <w:lang w:val="en-US" w:eastAsia="tr-TR"/>
        </w:rPr>
      </w:pPr>
      <w:r w:rsidRPr="00C35E67">
        <w:rPr>
          <w:color w:val="000000"/>
          <w:sz w:val="24"/>
          <w:szCs w:val="24"/>
          <w:lang w:val="en-US" w:eastAsia="tr-TR"/>
        </w:rPr>
        <w:t xml:space="preserve">Aydın Adnan Menderes </w:t>
      </w:r>
      <w:proofErr w:type="spellStart"/>
      <w:r w:rsidRPr="00C35E67">
        <w:rPr>
          <w:color w:val="000000"/>
          <w:sz w:val="24"/>
          <w:szCs w:val="24"/>
          <w:lang w:val="en-US" w:eastAsia="tr-TR"/>
        </w:rPr>
        <w:t>Üniversitesi</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öğretim</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elemanlarının</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atama</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ve</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yükseltilme</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işlemlerini</w:t>
      </w:r>
      <w:proofErr w:type="spellEnd"/>
      <w:r w:rsidRPr="00C35E67">
        <w:rPr>
          <w:color w:val="000000"/>
          <w:sz w:val="24"/>
          <w:szCs w:val="24"/>
          <w:lang w:val="en-US" w:eastAsia="tr-TR"/>
        </w:rPr>
        <w:t xml:space="preserve">, </w:t>
      </w:r>
      <w:proofErr w:type="spellStart"/>
      <w:r w:rsidRPr="00C35E67">
        <w:rPr>
          <w:bCs/>
          <w:color w:val="000000"/>
          <w:sz w:val="24"/>
          <w:szCs w:val="24"/>
          <w:lang w:val="en-US" w:eastAsia="tr-TR"/>
        </w:rPr>
        <w:t>Yükseköğretim</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Kurulu’nun</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ilgili</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mevzuatı</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ve</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üniversite</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senatosu</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tarafından</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kabul</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edilen</w:t>
      </w:r>
      <w:proofErr w:type="spellEnd"/>
      <w:r w:rsidRPr="00C35E67">
        <w:rPr>
          <w:color w:val="000000"/>
          <w:sz w:val="24"/>
          <w:szCs w:val="24"/>
          <w:lang w:val="en-US" w:eastAsia="tr-TR"/>
        </w:rPr>
        <w:t xml:space="preserve"> </w:t>
      </w:r>
      <w:r w:rsidRPr="00C35E67">
        <w:rPr>
          <w:bCs/>
          <w:color w:val="000000"/>
          <w:sz w:val="24"/>
          <w:szCs w:val="24"/>
          <w:lang w:val="en-US" w:eastAsia="tr-TR"/>
        </w:rPr>
        <w:t>“</w:t>
      </w:r>
      <w:proofErr w:type="spellStart"/>
      <w:r w:rsidRPr="00C35E67">
        <w:rPr>
          <w:bCs/>
          <w:color w:val="000000"/>
          <w:sz w:val="24"/>
          <w:szCs w:val="24"/>
          <w:lang w:val="en-US" w:eastAsia="tr-TR"/>
        </w:rPr>
        <w:t>Öğretim</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Üyeliğine</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Yükseltilme</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ve</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Atanma</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Yönetmeliği</w:t>
      </w:r>
      <w:proofErr w:type="spellEnd"/>
      <w:r w:rsidRPr="00C35E67">
        <w:rPr>
          <w:bCs/>
          <w:color w:val="000000"/>
          <w:sz w:val="24"/>
          <w:szCs w:val="24"/>
          <w:lang w:val="en-US" w:eastAsia="tr-TR"/>
        </w:rPr>
        <w:t>”</w:t>
      </w:r>
      <w:r w:rsidRPr="00C35E67">
        <w:rPr>
          <w:color w:val="000000"/>
          <w:sz w:val="24"/>
          <w:szCs w:val="24"/>
          <w:lang w:val="en-US" w:eastAsia="tr-TR"/>
        </w:rPr>
        <w:t xml:space="preserve"> </w:t>
      </w:r>
      <w:proofErr w:type="spellStart"/>
      <w:r w:rsidRPr="00C35E67">
        <w:rPr>
          <w:color w:val="000000"/>
          <w:sz w:val="24"/>
          <w:szCs w:val="24"/>
          <w:lang w:val="en-US" w:eastAsia="tr-TR"/>
        </w:rPr>
        <w:t>ile</w:t>
      </w:r>
      <w:proofErr w:type="spellEnd"/>
      <w:r w:rsidRPr="00C35E67">
        <w:rPr>
          <w:color w:val="000000"/>
          <w:sz w:val="24"/>
          <w:szCs w:val="24"/>
          <w:lang w:val="en-US" w:eastAsia="tr-TR"/>
        </w:rPr>
        <w:t xml:space="preserve"> </w:t>
      </w:r>
      <w:r w:rsidRPr="00C35E67">
        <w:rPr>
          <w:bCs/>
          <w:color w:val="000000"/>
          <w:sz w:val="24"/>
          <w:szCs w:val="24"/>
          <w:lang w:val="en-US" w:eastAsia="tr-TR"/>
        </w:rPr>
        <w:t>“</w:t>
      </w:r>
      <w:proofErr w:type="spellStart"/>
      <w:r w:rsidRPr="00C35E67">
        <w:rPr>
          <w:bCs/>
          <w:color w:val="000000"/>
          <w:sz w:val="24"/>
          <w:szCs w:val="24"/>
          <w:lang w:val="en-US" w:eastAsia="tr-TR"/>
        </w:rPr>
        <w:t>Kadrolara</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Yükseltme</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ve</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Atamalarda</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Aranan</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Değerlendirme</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Ölçütleri</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ve</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Puanlama</w:t>
      </w:r>
      <w:proofErr w:type="spellEnd"/>
      <w:r w:rsidRPr="00C35E67">
        <w:rPr>
          <w:bCs/>
          <w:color w:val="000000"/>
          <w:sz w:val="24"/>
          <w:szCs w:val="24"/>
          <w:lang w:val="en-US" w:eastAsia="tr-TR"/>
        </w:rPr>
        <w:t xml:space="preserve"> </w:t>
      </w:r>
      <w:proofErr w:type="spellStart"/>
      <w:r w:rsidRPr="00C35E67">
        <w:rPr>
          <w:bCs/>
          <w:color w:val="000000"/>
          <w:sz w:val="24"/>
          <w:szCs w:val="24"/>
          <w:lang w:val="en-US" w:eastAsia="tr-TR"/>
        </w:rPr>
        <w:t>Yönergesi</w:t>
      </w:r>
      <w:proofErr w:type="spellEnd"/>
      <w:r w:rsidRPr="00C35E67">
        <w:rPr>
          <w:bCs/>
          <w:color w:val="000000"/>
          <w:sz w:val="24"/>
          <w:szCs w:val="24"/>
          <w:lang w:val="en-US" w:eastAsia="tr-TR"/>
        </w:rPr>
        <w:t>”</w:t>
      </w:r>
      <w:r w:rsidRPr="00C35E67">
        <w:rPr>
          <w:color w:val="000000"/>
          <w:sz w:val="24"/>
          <w:szCs w:val="24"/>
          <w:lang w:val="en-US" w:eastAsia="tr-TR"/>
        </w:rPr>
        <w:t xml:space="preserve"> </w:t>
      </w:r>
      <w:proofErr w:type="spellStart"/>
      <w:r w:rsidRPr="00C35E67">
        <w:rPr>
          <w:color w:val="000000"/>
          <w:sz w:val="24"/>
          <w:szCs w:val="24"/>
          <w:lang w:val="en-US" w:eastAsia="tr-TR"/>
        </w:rPr>
        <w:t>doğrultusunda</w:t>
      </w:r>
      <w:proofErr w:type="spellEnd"/>
      <w:r w:rsidRPr="00C35E67">
        <w:rPr>
          <w:color w:val="000000"/>
          <w:sz w:val="24"/>
          <w:szCs w:val="24"/>
          <w:lang w:val="en-US" w:eastAsia="tr-TR"/>
        </w:rPr>
        <w:t xml:space="preserve"> </w:t>
      </w:r>
      <w:proofErr w:type="spellStart"/>
      <w:r w:rsidRPr="00C35E67">
        <w:rPr>
          <w:color w:val="000000"/>
          <w:sz w:val="24"/>
          <w:szCs w:val="24"/>
          <w:lang w:val="en-US" w:eastAsia="tr-TR"/>
        </w:rPr>
        <w:t>yürütmektedir</w:t>
      </w:r>
      <w:proofErr w:type="spellEnd"/>
      <w:r w:rsidRPr="00C35E67">
        <w:rPr>
          <w:color w:val="000000"/>
          <w:sz w:val="24"/>
          <w:szCs w:val="24"/>
          <w:lang w:val="en-US" w:eastAsia="tr-TR"/>
        </w:rPr>
        <w:t>.</w:t>
      </w:r>
    </w:p>
    <w:p w14:paraId="676BB89B" w14:textId="77777777" w:rsidR="00C35E67" w:rsidRDefault="00C35E67" w:rsidP="00C35E67">
      <w:pPr>
        <w:keepLines/>
        <w:widowControl/>
        <w:pBdr>
          <w:top w:val="nil"/>
          <w:left w:val="nil"/>
          <w:bottom w:val="nil"/>
          <w:right w:val="nil"/>
          <w:between w:val="nil"/>
        </w:pBdr>
        <w:autoSpaceDE/>
        <w:autoSpaceDN/>
        <w:jc w:val="both"/>
        <w:rPr>
          <w:color w:val="000000"/>
          <w:sz w:val="24"/>
          <w:szCs w:val="24"/>
          <w:lang w:val="en-US" w:eastAsia="tr-TR"/>
        </w:rPr>
      </w:pPr>
      <w:r w:rsidRPr="00C35E67">
        <w:rPr>
          <w:color w:val="000000"/>
          <w:sz w:val="24"/>
          <w:szCs w:val="24"/>
          <w:lang w:eastAsia="tr-TR"/>
        </w:rPr>
        <w:t xml:space="preserve">Atama ve yükseltme süreçleri; </w:t>
      </w:r>
      <w:r w:rsidRPr="00C35E67">
        <w:rPr>
          <w:bCs/>
          <w:color w:val="000000"/>
          <w:sz w:val="24"/>
          <w:szCs w:val="24"/>
          <w:lang w:eastAsia="tr-TR"/>
        </w:rPr>
        <w:t>bilimsel yayınlar</w:t>
      </w:r>
      <w:r w:rsidRPr="00C35E67">
        <w:rPr>
          <w:color w:val="000000"/>
          <w:sz w:val="24"/>
          <w:szCs w:val="24"/>
          <w:lang w:eastAsia="tr-TR"/>
        </w:rPr>
        <w:t xml:space="preserve">, </w:t>
      </w:r>
      <w:r w:rsidRPr="00C35E67">
        <w:rPr>
          <w:bCs/>
          <w:color w:val="000000"/>
          <w:sz w:val="24"/>
          <w:szCs w:val="24"/>
          <w:lang w:eastAsia="tr-TR"/>
        </w:rPr>
        <w:t>eğitim-öğretim faaliyetleri</w:t>
      </w:r>
      <w:r w:rsidRPr="00C35E67">
        <w:rPr>
          <w:color w:val="000000"/>
          <w:sz w:val="24"/>
          <w:szCs w:val="24"/>
          <w:lang w:eastAsia="tr-TR"/>
        </w:rPr>
        <w:t xml:space="preserve">, </w:t>
      </w:r>
      <w:r w:rsidRPr="00C35E67">
        <w:rPr>
          <w:bCs/>
          <w:color w:val="000000"/>
          <w:sz w:val="24"/>
          <w:szCs w:val="24"/>
          <w:lang w:eastAsia="tr-TR"/>
        </w:rPr>
        <w:t>üniversite ve toplum hizmeti</w:t>
      </w:r>
      <w:r w:rsidRPr="00C35E67">
        <w:rPr>
          <w:color w:val="000000"/>
          <w:sz w:val="24"/>
          <w:szCs w:val="24"/>
          <w:lang w:eastAsia="tr-TR"/>
        </w:rPr>
        <w:t xml:space="preserve">, </w:t>
      </w:r>
      <w:r w:rsidRPr="00C35E67">
        <w:rPr>
          <w:bCs/>
          <w:color w:val="000000"/>
          <w:sz w:val="24"/>
          <w:szCs w:val="24"/>
          <w:lang w:eastAsia="tr-TR"/>
        </w:rPr>
        <w:t>yönetsel katkılar</w:t>
      </w:r>
      <w:r w:rsidRPr="00C35E67">
        <w:rPr>
          <w:color w:val="000000"/>
          <w:sz w:val="24"/>
          <w:szCs w:val="24"/>
          <w:lang w:eastAsia="tr-TR"/>
        </w:rPr>
        <w:t xml:space="preserve"> ve </w:t>
      </w:r>
      <w:r w:rsidRPr="00C35E67">
        <w:rPr>
          <w:bCs/>
          <w:color w:val="000000"/>
          <w:sz w:val="24"/>
          <w:szCs w:val="24"/>
          <w:lang w:eastAsia="tr-TR"/>
        </w:rPr>
        <w:t>etik davranışlar</w:t>
      </w:r>
      <w:r w:rsidRPr="00C35E67">
        <w:rPr>
          <w:color w:val="000000"/>
          <w:sz w:val="24"/>
          <w:szCs w:val="24"/>
          <w:lang w:eastAsia="tr-TR"/>
        </w:rPr>
        <w:t xml:space="preserve"> gibi çok boyutlu </w:t>
      </w:r>
      <w:proofErr w:type="gramStart"/>
      <w:r w:rsidRPr="00C35E67">
        <w:rPr>
          <w:color w:val="000000"/>
          <w:sz w:val="24"/>
          <w:szCs w:val="24"/>
          <w:lang w:eastAsia="tr-TR"/>
        </w:rPr>
        <w:t>kriterlere</w:t>
      </w:r>
      <w:proofErr w:type="gramEnd"/>
      <w:r w:rsidRPr="00C35E67">
        <w:rPr>
          <w:color w:val="000000"/>
          <w:sz w:val="24"/>
          <w:szCs w:val="24"/>
          <w:lang w:eastAsia="tr-TR"/>
        </w:rPr>
        <w:t xml:space="preserve"> dayalı olarak gerçekleştirilmekte; bu süreçlerin </w:t>
      </w:r>
      <w:r w:rsidRPr="00C35E67">
        <w:rPr>
          <w:bCs/>
          <w:color w:val="000000"/>
          <w:sz w:val="24"/>
          <w:szCs w:val="24"/>
          <w:lang w:eastAsia="tr-TR"/>
        </w:rPr>
        <w:t>şeffaf, izlenebilir ve belgelenebilir</w:t>
      </w:r>
      <w:r w:rsidRPr="00C35E67">
        <w:rPr>
          <w:color w:val="000000"/>
          <w:sz w:val="24"/>
          <w:szCs w:val="24"/>
          <w:lang w:eastAsia="tr-TR"/>
        </w:rPr>
        <w:t xml:space="preserve"> olmasına özen gösterilmektedir.</w:t>
      </w:r>
    </w:p>
    <w:p w14:paraId="2C271252" w14:textId="518E9EB7" w:rsidR="00C35E67" w:rsidRPr="00C35E67" w:rsidRDefault="00C35E67" w:rsidP="00C35E67">
      <w:pPr>
        <w:keepLines/>
        <w:widowControl/>
        <w:pBdr>
          <w:top w:val="nil"/>
          <w:left w:val="nil"/>
          <w:bottom w:val="nil"/>
          <w:right w:val="nil"/>
          <w:between w:val="nil"/>
        </w:pBdr>
        <w:autoSpaceDE/>
        <w:autoSpaceDN/>
        <w:jc w:val="both"/>
        <w:rPr>
          <w:color w:val="000000"/>
          <w:sz w:val="24"/>
          <w:szCs w:val="24"/>
          <w:lang w:val="en-US" w:eastAsia="tr-TR"/>
        </w:rPr>
      </w:pPr>
      <w:r w:rsidRPr="00C35E67">
        <w:rPr>
          <w:color w:val="000000"/>
          <w:sz w:val="24"/>
          <w:szCs w:val="24"/>
          <w:lang w:eastAsia="tr-TR"/>
        </w:rPr>
        <w:lastRenderedPageBreak/>
        <w:t xml:space="preserve">Ayrıca, üniversitemiz bünyesindeki </w:t>
      </w:r>
      <w:r w:rsidRPr="00C35E67">
        <w:rPr>
          <w:bCs/>
          <w:color w:val="000000"/>
          <w:sz w:val="24"/>
          <w:szCs w:val="24"/>
          <w:lang w:eastAsia="tr-TR"/>
        </w:rPr>
        <w:t>bölüm ve yüksekokul akademik kurulları</w:t>
      </w:r>
      <w:r w:rsidRPr="00C35E67">
        <w:rPr>
          <w:color w:val="000000"/>
          <w:sz w:val="24"/>
          <w:szCs w:val="24"/>
          <w:lang w:eastAsia="tr-TR"/>
        </w:rPr>
        <w:t>, ilgili başvurulara ilişkin görüşlerini iletmekte; nihai karar, üniversitenin ilgili komisyonları ve senato onayı ile alınmaktadır.</w:t>
      </w:r>
    </w:p>
    <w:p w14:paraId="1BD514AD" w14:textId="77777777" w:rsidR="00C35E67" w:rsidRPr="00C35E67" w:rsidRDefault="00C35E67" w:rsidP="00C35E67">
      <w:pPr>
        <w:keepLines/>
        <w:widowControl/>
        <w:pBdr>
          <w:top w:val="nil"/>
          <w:left w:val="nil"/>
          <w:bottom w:val="nil"/>
          <w:right w:val="nil"/>
          <w:between w:val="nil"/>
        </w:pBdr>
        <w:autoSpaceDE/>
        <w:autoSpaceDN/>
        <w:jc w:val="both"/>
        <w:rPr>
          <w:b/>
          <w:color w:val="000000"/>
          <w:sz w:val="24"/>
          <w:szCs w:val="24"/>
          <w:lang w:eastAsia="tr-TR"/>
        </w:rPr>
      </w:pPr>
      <w:r w:rsidRPr="00C35E67">
        <w:rPr>
          <w:b/>
          <w:color w:val="000000"/>
          <w:sz w:val="24"/>
          <w:szCs w:val="24"/>
          <w:lang w:eastAsia="tr-TR"/>
        </w:rPr>
        <w:t>Kanıtlar:</w:t>
      </w:r>
    </w:p>
    <w:p w14:paraId="5886F674" w14:textId="03DAF42A" w:rsidR="00C35E67" w:rsidRPr="00C35E67" w:rsidRDefault="00573E54" w:rsidP="00C35E67">
      <w:pPr>
        <w:keepLines/>
        <w:widowControl/>
        <w:pBdr>
          <w:top w:val="nil"/>
          <w:left w:val="nil"/>
          <w:bottom w:val="nil"/>
          <w:right w:val="nil"/>
          <w:between w:val="nil"/>
        </w:pBdr>
        <w:autoSpaceDE/>
        <w:autoSpaceDN/>
        <w:jc w:val="both"/>
        <w:rPr>
          <w:color w:val="000000"/>
          <w:sz w:val="24"/>
          <w:szCs w:val="24"/>
          <w:lang w:eastAsia="tr-TR"/>
        </w:rPr>
      </w:pPr>
      <w:hyperlink r:id="rId262" w:history="1">
        <w:r w:rsidR="00C35E67" w:rsidRPr="00C35E67">
          <w:rPr>
            <w:color w:val="0000FF"/>
            <w:sz w:val="24"/>
            <w:szCs w:val="24"/>
            <w:u w:val="single"/>
            <w:lang w:eastAsia="tr-TR"/>
          </w:rPr>
          <w:t>Öğretim Üyeliğine Yükseltilme ve Atanma Yönetmeliği</w:t>
        </w:r>
      </w:hyperlink>
    </w:p>
    <w:p w14:paraId="4CA9B687" w14:textId="4778F20B" w:rsidR="00C35E67" w:rsidRPr="00C35E67" w:rsidRDefault="00573E54" w:rsidP="00C35E67">
      <w:pPr>
        <w:keepLines/>
        <w:widowControl/>
        <w:pBdr>
          <w:top w:val="nil"/>
          <w:left w:val="nil"/>
          <w:bottom w:val="nil"/>
          <w:right w:val="nil"/>
          <w:between w:val="nil"/>
        </w:pBdr>
        <w:autoSpaceDE/>
        <w:autoSpaceDN/>
        <w:jc w:val="both"/>
        <w:rPr>
          <w:color w:val="000000"/>
          <w:sz w:val="24"/>
          <w:szCs w:val="24"/>
          <w:lang w:eastAsia="tr-TR"/>
        </w:rPr>
      </w:pPr>
      <w:hyperlink r:id="rId263" w:history="1">
        <w:r w:rsidR="00C35E67" w:rsidRPr="00C35E67">
          <w:rPr>
            <w:color w:val="0000FF"/>
            <w:sz w:val="24"/>
            <w:szCs w:val="24"/>
            <w:u w:val="single"/>
            <w:lang w:eastAsia="tr-TR"/>
          </w:rPr>
          <w:t>Öğretim Üyeleri Kadrolarına Yükseltme ve Atamalarda Aranan Değerlendirme Ölçütleri ve Puanlama Yönergesi</w:t>
        </w:r>
      </w:hyperlink>
    </w:p>
    <w:p w14:paraId="6771E0D4" w14:textId="77777777" w:rsidR="00C35E67" w:rsidRDefault="00C35E67" w:rsidP="00C35E67">
      <w:pPr>
        <w:widowControl/>
        <w:autoSpaceDE/>
        <w:autoSpaceDN/>
        <w:spacing w:line="259" w:lineRule="auto"/>
        <w:jc w:val="both"/>
        <w:rPr>
          <w:rFonts w:eastAsia="Calibri"/>
          <w:b/>
          <w:color w:val="000000"/>
          <w:sz w:val="24"/>
          <w:szCs w:val="24"/>
        </w:rPr>
      </w:pPr>
    </w:p>
    <w:p w14:paraId="20C18859" w14:textId="51A7DCA4" w:rsidR="00C35E67" w:rsidRDefault="00C35E67" w:rsidP="00C35E67">
      <w:pPr>
        <w:widowControl/>
        <w:autoSpaceDE/>
        <w:autoSpaceDN/>
        <w:spacing w:line="259" w:lineRule="auto"/>
        <w:jc w:val="both"/>
        <w:rPr>
          <w:rFonts w:eastAsia="Calibri"/>
          <w:b/>
          <w:color w:val="000000"/>
          <w:sz w:val="24"/>
          <w:szCs w:val="24"/>
        </w:rPr>
      </w:pPr>
      <w:r w:rsidRPr="00C35E67">
        <w:rPr>
          <w:rFonts w:eastAsia="Calibri"/>
          <w:b/>
          <w:color w:val="000000"/>
          <w:sz w:val="24"/>
          <w:szCs w:val="24"/>
        </w:rPr>
        <w:t>B.4.2. Öğretim Yetkinlikleri ve Gelişimi</w:t>
      </w:r>
    </w:p>
    <w:p w14:paraId="791DD901" w14:textId="5E2D76A2" w:rsidR="00C35E67" w:rsidRPr="00C35E67" w:rsidRDefault="00C35E67" w:rsidP="00C35E67">
      <w:pPr>
        <w:widowControl/>
        <w:autoSpaceDE/>
        <w:autoSpaceDN/>
        <w:spacing w:line="259" w:lineRule="auto"/>
        <w:jc w:val="both"/>
        <w:rPr>
          <w:rFonts w:eastAsia="Calibri"/>
          <w:color w:val="000000"/>
          <w:sz w:val="24"/>
          <w:szCs w:val="24"/>
        </w:rPr>
      </w:pPr>
      <w:r w:rsidRPr="00C35E67">
        <w:rPr>
          <w:rFonts w:eastAsia="Calibri"/>
          <w:color w:val="000000"/>
          <w:sz w:val="24"/>
          <w:szCs w:val="24"/>
        </w:rPr>
        <w:t>Mevcut öğretim kadrosu sayısal ve niteliksel açıdan, programların eğitim planını uygulamak için yeterlidir.</w:t>
      </w:r>
    </w:p>
    <w:p w14:paraId="091B054F" w14:textId="77777777" w:rsidR="00C35E67" w:rsidRPr="00C35E67" w:rsidRDefault="00C35E67" w:rsidP="00C35E67">
      <w:pPr>
        <w:widowControl/>
        <w:autoSpaceDE/>
        <w:autoSpaceDN/>
        <w:spacing w:line="259" w:lineRule="auto"/>
        <w:jc w:val="both"/>
        <w:rPr>
          <w:rFonts w:eastAsia="Calibri"/>
          <w:color w:val="000000"/>
          <w:sz w:val="24"/>
          <w:szCs w:val="24"/>
        </w:rPr>
      </w:pPr>
      <w:r w:rsidRPr="00C35E67">
        <w:rPr>
          <w:rFonts w:eastAsia="Calibri"/>
          <w:color w:val="000000"/>
          <w:sz w:val="24"/>
          <w:szCs w:val="24"/>
        </w:rPr>
        <w:t>Programda görev yapan öğretim elemanları:</w:t>
      </w:r>
    </w:p>
    <w:p w14:paraId="6CA76A9C" w14:textId="77777777" w:rsidR="00C35E67" w:rsidRPr="00C35E67" w:rsidRDefault="00C35E67" w:rsidP="00C35E67">
      <w:pPr>
        <w:widowControl/>
        <w:numPr>
          <w:ilvl w:val="0"/>
          <w:numId w:val="20"/>
        </w:numPr>
        <w:autoSpaceDE/>
        <w:autoSpaceDN/>
        <w:spacing w:line="259" w:lineRule="auto"/>
        <w:jc w:val="both"/>
        <w:rPr>
          <w:rFonts w:eastAsia="Calibri"/>
          <w:color w:val="000000"/>
          <w:sz w:val="24"/>
          <w:szCs w:val="24"/>
        </w:rPr>
      </w:pPr>
      <w:r w:rsidRPr="00C35E67">
        <w:rPr>
          <w:rFonts w:eastAsia="Calibri"/>
          <w:bCs/>
          <w:color w:val="000000"/>
          <w:sz w:val="24"/>
          <w:szCs w:val="24"/>
        </w:rPr>
        <w:t>Uzmanlık alanlarıyla doğrudan ilişkili dersleri yürütmekte</w:t>
      </w:r>
      <w:r w:rsidRPr="00C35E67">
        <w:rPr>
          <w:rFonts w:eastAsia="Calibri"/>
          <w:color w:val="000000"/>
          <w:sz w:val="24"/>
          <w:szCs w:val="24"/>
        </w:rPr>
        <w:t>,</w:t>
      </w:r>
    </w:p>
    <w:p w14:paraId="6DB1C460" w14:textId="77777777" w:rsidR="00C35E67" w:rsidRPr="00C35E67" w:rsidRDefault="00C35E67" w:rsidP="00C35E67">
      <w:pPr>
        <w:widowControl/>
        <w:numPr>
          <w:ilvl w:val="0"/>
          <w:numId w:val="20"/>
        </w:numPr>
        <w:autoSpaceDE/>
        <w:autoSpaceDN/>
        <w:spacing w:line="259" w:lineRule="auto"/>
        <w:jc w:val="both"/>
        <w:rPr>
          <w:rFonts w:eastAsia="Calibri"/>
          <w:color w:val="000000"/>
          <w:sz w:val="24"/>
          <w:szCs w:val="24"/>
        </w:rPr>
      </w:pPr>
      <w:r w:rsidRPr="00C35E67">
        <w:rPr>
          <w:rFonts w:eastAsia="Calibri"/>
          <w:color w:val="000000"/>
          <w:sz w:val="24"/>
          <w:szCs w:val="24"/>
        </w:rPr>
        <w:t>Hem teorik hem de uygulamalı derslerde aktif görev almakta,</w:t>
      </w:r>
    </w:p>
    <w:p w14:paraId="57C791AE" w14:textId="77777777" w:rsidR="00C35E67" w:rsidRPr="00C35E67" w:rsidRDefault="00C35E67" w:rsidP="00C35E67">
      <w:pPr>
        <w:widowControl/>
        <w:numPr>
          <w:ilvl w:val="0"/>
          <w:numId w:val="20"/>
        </w:numPr>
        <w:autoSpaceDE/>
        <w:autoSpaceDN/>
        <w:spacing w:line="259" w:lineRule="auto"/>
        <w:jc w:val="both"/>
        <w:rPr>
          <w:rFonts w:eastAsia="Calibri"/>
          <w:color w:val="000000"/>
          <w:sz w:val="24"/>
          <w:szCs w:val="24"/>
        </w:rPr>
      </w:pPr>
      <w:r w:rsidRPr="00C35E67">
        <w:rPr>
          <w:rFonts w:eastAsia="Calibri"/>
          <w:bCs/>
          <w:color w:val="000000"/>
          <w:sz w:val="24"/>
          <w:szCs w:val="24"/>
        </w:rPr>
        <w:t>Danışmanlık, laboratuvar uygulamaları, staj ve proje yürütücülüğü</w:t>
      </w:r>
      <w:r w:rsidRPr="00C35E67">
        <w:rPr>
          <w:rFonts w:eastAsia="Calibri"/>
          <w:color w:val="000000"/>
          <w:sz w:val="24"/>
          <w:szCs w:val="24"/>
        </w:rPr>
        <w:t xml:space="preserve"> gibi işlevsel destekler sunmakta,</w:t>
      </w:r>
    </w:p>
    <w:p w14:paraId="1E2CB554" w14:textId="77777777" w:rsidR="00C35E67" w:rsidRPr="00C35E67" w:rsidRDefault="00C35E67" w:rsidP="00C35E67">
      <w:pPr>
        <w:widowControl/>
        <w:numPr>
          <w:ilvl w:val="0"/>
          <w:numId w:val="20"/>
        </w:numPr>
        <w:autoSpaceDE/>
        <w:autoSpaceDN/>
        <w:spacing w:line="259" w:lineRule="auto"/>
        <w:jc w:val="both"/>
        <w:rPr>
          <w:rFonts w:eastAsia="Calibri"/>
          <w:color w:val="000000"/>
          <w:sz w:val="24"/>
          <w:szCs w:val="24"/>
        </w:rPr>
      </w:pPr>
      <w:r w:rsidRPr="00C35E67">
        <w:rPr>
          <w:rFonts w:eastAsia="Calibri"/>
          <w:color w:val="000000"/>
          <w:sz w:val="24"/>
          <w:szCs w:val="24"/>
        </w:rPr>
        <w:t xml:space="preserve">Ortak zorunlu ve bazı seçmeli derslerde </w:t>
      </w:r>
      <w:r w:rsidRPr="00C35E67">
        <w:rPr>
          <w:rFonts w:eastAsia="Calibri"/>
          <w:bCs/>
          <w:color w:val="000000"/>
          <w:sz w:val="24"/>
          <w:szCs w:val="24"/>
        </w:rPr>
        <w:t>diğer program öğretim elemanlarıyla iş birliği</w:t>
      </w:r>
      <w:r w:rsidRPr="00C35E67">
        <w:rPr>
          <w:rFonts w:eastAsia="Calibri"/>
          <w:color w:val="000000"/>
          <w:sz w:val="24"/>
          <w:szCs w:val="24"/>
        </w:rPr>
        <w:t xml:space="preserve"> içinde çalışmaktadır.</w:t>
      </w:r>
    </w:p>
    <w:p w14:paraId="1A859175" w14:textId="77777777" w:rsidR="00C35E67" w:rsidRPr="00C35E67" w:rsidRDefault="00C35E67" w:rsidP="00C35E67">
      <w:pPr>
        <w:pBdr>
          <w:top w:val="nil"/>
          <w:left w:val="nil"/>
          <w:bottom w:val="nil"/>
          <w:right w:val="nil"/>
          <w:between w:val="nil"/>
        </w:pBdr>
        <w:jc w:val="both"/>
        <w:rPr>
          <w:sz w:val="24"/>
          <w:szCs w:val="24"/>
        </w:rPr>
      </w:pPr>
      <w:r w:rsidRPr="00C35E67">
        <w:rPr>
          <w:sz w:val="24"/>
          <w:szCs w:val="24"/>
        </w:rPr>
        <w:t xml:space="preserve">     Köşk Meslek Yüksekokulu’nda, akademik ve idari personelin mesleki gelişimini desteklemek ve kurumsal kalite kültürünü güçlendirmek amacıyla hizmet içi eğitim süreçleri sistematik bir şekilde yürütülmektedir. Bu süreçler, Üniversitemizin Kalite Koordinatörlüğü, Proje ve AR-GE Koordinatörlüğü ve dış kurumlarla iş birliği çerçevesinde organize edilmektedir.</w:t>
      </w:r>
    </w:p>
    <w:p w14:paraId="1129E78F" w14:textId="355C263F" w:rsidR="00C35E67" w:rsidRPr="00C35E67" w:rsidRDefault="00C35E67" w:rsidP="00C35E67">
      <w:pPr>
        <w:pBdr>
          <w:top w:val="nil"/>
          <w:left w:val="nil"/>
          <w:bottom w:val="nil"/>
          <w:right w:val="nil"/>
          <w:between w:val="nil"/>
        </w:pBdr>
        <w:jc w:val="both"/>
        <w:rPr>
          <w:sz w:val="24"/>
          <w:szCs w:val="24"/>
          <w:lang w:val="en-US"/>
        </w:rPr>
      </w:pPr>
      <w:r w:rsidRPr="00C35E67">
        <w:rPr>
          <w:sz w:val="24"/>
          <w:szCs w:val="24"/>
        </w:rPr>
        <w:t>Her eğitim-öğretim yılı başında, akademik ve idari personelin hizmet içi eğitim ihtiyaçları; bölüm toplantıları, bireysel talepler, anketler ve kalite komisyonu analizleri doğrultusunda belirlenmektedir. K</w:t>
      </w:r>
      <w:r w:rsidRPr="00C35E67">
        <w:rPr>
          <w:sz w:val="24"/>
          <w:szCs w:val="24"/>
          <w:lang w:val="en-US"/>
        </w:rPr>
        <w:t xml:space="preserve">öşk </w:t>
      </w:r>
      <w:proofErr w:type="spellStart"/>
      <w:r w:rsidRPr="00C35E67">
        <w:rPr>
          <w:sz w:val="24"/>
          <w:szCs w:val="24"/>
          <w:lang w:val="en-US"/>
        </w:rPr>
        <w:t>Meslek</w:t>
      </w:r>
      <w:proofErr w:type="spellEnd"/>
      <w:r w:rsidRPr="00C35E67">
        <w:rPr>
          <w:sz w:val="24"/>
          <w:szCs w:val="24"/>
          <w:lang w:val="en-US"/>
        </w:rPr>
        <w:t xml:space="preserve"> </w:t>
      </w:r>
      <w:proofErr w:type="spellStart"/>
      <w:r w:rsidRPr="00C35E67">
        <w:rPr>
          <w:sz w:val="24"/>
          <w:szCs w:val="24"/>
          <w:lang w:val="en-US"/>
        </w:rPr>
        <w:t>Yüksekokulu’nda</w:t>
      </w:r>
      <w:proofErr w:type="spellEnd"/>
      <w:r w:rsidRPr="00C35E67">
        <w:rPr>
          <w:sz w:val="24"/>
          <w:szCs w:val="24"/>
          <w:lang w:val="en-US"/>
        </w:rPr>
        <w:t xml:space="preserve"> </w:t>
      </w:r>
      <w:proofErr w:type="spellStart"/>
      <w:r w:rsidRPr="00C35E67">
        <w:rPr>
          <w:sz w:val="24"/>
          <w:szCs w:val="24"/>
          <w:lang w:val="en-US"/>
        </w:rPr>
        <w:t>görev</w:t>
      </w:r>
      <w:proofErr w:type="spellEnd"/>
      <w:r w:rsidRPr="00C35E67">
        <w:rPr>
          <w:sz w:val="24"/>
          <w:szCs w:val="24"/>
          <w:lang w:val="en-US"/>
        </w:rPr>
        <w:t xml:space="preserve"> </w:t>
      </w:r>
      <w:proofErr w:type="spellStart"/>
      <w:r w:rsidRPr="00C35E67">
        <w:rPr>
          <w:sz w:val="24"/>
          <w:szCs w:val="24"/>
          <w:lang w:val="en-US"/>
        </w:rPr>
        <w:t>yapan</w:t>
      </w:r>
      <w:proofErr w:type="spellEnd"/>
      <w:r w:rsidRPr="00C35E67">
        <w:rPr>
          <w:sz w:val="24"/>
          <w:szCs w:val="24"/>
          <w:lang w:val="en-US"/>
        </w:rPr>
        <w:t xml:space="preserve"> </w:t>
      </w:r>
      <w:proofErr w:type="spellStart"/>
      <w:r w:rsidRPr="00C35E67">
        <w:rPr>
          <w:sz w:val="24"/>
          <w:szCs w:val="24"/>
          <w:lang w:val="en-US"/>
        </w:rPr>
        <w:t>akademik</w:t>
      </w:r>
      <w:proofErr w:type="spellEnd"/>
      <w:r w:rsidRPr="00C35E67">
        <w:rPr>
          <w:sz w:val="24"/>
          <w:szCs w:val="24"/>
          <w:lang w:val="en-US"/>
        </w:rPr>
        <w:t xml:space="preserve"> </w:t>
      </w:r>
      <w:proofErr w:type="spellStart"/>
      <w:r w:rsidRPr="00C35E67">
        <w:rPr>
          <w:sz w:val="24"/>
          <w:szCs w:val="24"/>
          <w:lang w:val="en-US"/>
        </w:rPr>
        <w:t>ve</w:t>
      </w:r>
      <w:proofErr w:type="spellEnd"/>
      <w:r w:rsidRPr="00C35E67">
        <w:rPr>
          <w:sz w:val="24"/>
          <w:szCs w:val="24"/>
          <w:lang w:val="en-US"/>
        </w:rPr>
        <w:t xml:space="preserve"> </w:t>
      </w:r>
      <w:proofErr w:type="spellStart"/>
      <w:r w:rsidRPr="00C35E67">
        <w:rPr>
          <w:sz w:val="24"/>
          <w:szCs w:val="24"/>
          <w:lang w:val="en-US"/>
        </w:rPr>
        <w:t>idari</w:t>
      </w:r>
      <w:proofErr w:type="spellEnd"/>
      <w:r w:rsidRPr="00C35E67">
        <w:rPr>
          <w:sz w:val="24"/>
          <w:szCs w:val="24"/>
          <w:lang w:val="en-US"/>
        </w:rPr>
        <w:t xml:space="preserve"> </w:t>
      </w:r>
      <w:proofErr w:type="spellStart"/>
      <w:r w:rsidRPr="00C35E67">
        <w:rPr>
          <w:sz w:val="24"/>
          <w:szCs w:val="24"/>
          <w:lang w:val="en-US"/>
        </w:rPr>
        <w:t>personelin</w:t>
      </w:r>
      <w:proofErr w:type="spellEnd"/>
      <w:r w:rsidRPr="00C35E67">
        <w:rPr>
          <w:sz w:val="24"/>
          <w:szCs w:val="24"/>
          <w:lang w:val="en-US"/>
        </w:rPr>
        <w:t xml:space="preserve"> </w:t>
      </w:r>
      <w:proofErr w:type="spellStart"/>
      <w:r w:rsidRPr="00C35E67">
        <w:rPr>
          <w:sz w:val="24"/>
          <w:szCs w:val="24"/>
          <w:lang w:val="en-US"/>
        </w:rPr>
        <w:t>mesleki</w:t>
      </w:r>
      <w:proofErr w:type="spellEnd"/>
      <w:r w:rsidRPr="00C35E67">
        <w:rPr>
          <w:sz w:val="24"/>
          <w:szCs w:val="24"/>
          <w:lang w:val="en-US"/>
        </w:rPr>
        <w:t xml:space="preserve"> </w:t>
      </w:r>
      <w:proofErr w:type="spellStart"/>
      <w:r w:rsidRPr="00C35E67">
        <w:rPr>
          <w:sz w:val="24"/>
          <w:szCs w:val="24"/>
          <w:lang w:val="en-US"/>
        </w:rPr>
        <w:t>gelişimlerini</w:t>
      </w:r>
      <w:proofErr w:type="spellEnd"/>
      <w:r w:rsidRPr="00C35E67">
        <w:rPr>
          <w:sz w:val="24"/>
          <w:szCs w:val="24"/>
          <w:lang w:val="en-US"/>
        </w:rPr>
        <w:t xml:space="preserve"> </w:t>
      </w:r>
      <w:proofErr w:type="spellStart"/>
      <w:r w:rsidRPr="00C35E67">
        <w:rPr>
          <w:sz w:val="24"/>
          <w:szCs w:val="24"/>
          <w:lang w:val="en-US"/>
        </w:rPr>
        <w:t>desteklemek</w:t>
      </w:r>
      <w:proofErr w:type="spellEnd"/>
      <w:r w:rsidRPr="00C35E67">
        <w:rPr>
          <w:sz w:val="24"/>
          <w:szCs w:val="24"/>
          <w:lang w:val="en-US"/>
        </w:rPr>
        <w:t xml:space="preserve">, </w:t>
      </w:r>
      <w:proofErr w:type="spellStart"/>
      <w:r w:rsidRPr="00C35E67">
        <w:rPr>
          <w:sz w:val="24"/>
          <w:szCs w:val="24"/>
          <w:lang w:val="en-US"/>
        </w:rPr>
        <w:t>kurumsal</w:t>
      </w:r>
      <w:proofErr w:type="spellEnd"/>
      <w:r w:rsidRPr="00C35E67">
        <w:rPr>
          <w:sz w:val="24"/>
          <w:szCs w:val="24"/>
          <w:lang w:val="en-US"/>
        </w:rPr>
        <w:t xml:space="preserve"> </w:t>
      </w:r>
      <w:proofErr w:type="spellStart"/>
      <w:r w:rsidRPr="00C35E67">
        <w:rPr>
          <w:sz w:val="24"/>
          <w:szCs w:val="24"/>
          <w:lang w:val="en-US"/>
        </w:rPr>
        <w:t>kalite</w:t>
      </w:r>
      <w:proofErr w:type="spellEnd"/>
      <w:r w:rsidRPr="00C35E67">
        <w:rPr>
          <w:sz w:val="24"/>
          <w:szCs w:val="24"/>
          <w:lang w:val="en-US"/>
        </w:rPr>
        <w:t xml:space="preserve"> </w:t>
      </w:r>
      <w:proofErr w:type="spellStart"/>
      <w:r w:rsidRPr="00C35E67">
        <w:rPr>
          <w:sz w:val="24"/>
          <w:szCs w:val="24"/>
          <w:lang w:val="en-US"/>
        </w:rPr>
        <w:t>kültürünü</w:t>
      </w:r>
      <w:proofErr w:type="spellEnd"/>
      <w:r w:rsidRPr="00C35E67">
        <w:rPr>
          <w:sz w:val="24"/>
          <w:szCs w:val="24"/>
          <w:lang w:val="en-US"/>
        </w:rPr>
        <w:t xml:space="preserve"> </w:t>
      </w:r>
      <w:proofErr w:type="spellStart"/>
      <w:r w:rsidRPr="00C35E67">
        <w:rPr>
          <w:sz w:val="24"/>
          <w:szCs w:val="24"/>
          <w:lang w:val="en-US"/>
        </w:rPr>
        <w:t>güçlendirmek</w:t>
      </w:r>
      <w:proofErr w:type="spellEnd"/>
      <w:r w:rsidRPr="00C35E67">
        <w:rPr>
          <w:sz w:val="24"/>
          <w:szCs w:val="24"/>
          <w:lang w:val="en-US"/>
        </w:rPr>
        <w:t xml:space="preserve"> </w:t>
      </w:r>
      <w:proofErr w:type="spellStart"/>
      <w:r w:rsidRPr="00C35E67">
        <w:rPr>
          <w:sz w:val="24"/>
          <w:szCs w:val="24"/>
          <w:lang w:val="en-US"/>
        </w:rPr>
        <w:t>ve</w:t>
      </w:r>
      <w:proofErr w:type="spellEnd"/>
      <w:r w:rsidRPr="00C35E67">
        <w:rPr>
          <w:sz w:val="24"/>
          <w:szCs w:val="24"/>
          <w:lang w:val="en-US"/>
        </w:rPr>
        <w:t xml:space="preserve"> </w:t>
      </w:r>
      <w:proofErr w:type="spellStart"/>
      <w:r w:rsidRPr="00C35E67">
        <w:rPr>
          <w:sz w:val="24"/>
          <w:szCs w:val="24"/>
          <w:lang w:val="en-US"/>
        </w:rPr>
        <w:t>kurumsal</w:t>
      </w:r>
      <w:proofErr w:type="spellEnd"/>
      <w:r w:rsidRPr="00C35E67">
        <w:rPr>
          <w:sz w:val="24"/>
          <w:szCs w:val="24"/>
          <w:lang w:val="en-US"/>
        </w:rPr>
        <w:t xml:space="preserve"> </w:t>
      </w:r>
      <w:proofErr w:type="spellStart"/>
      <w:r w:rsidRPr="00C35E67">
        <w:rPr>
          <w:sz w:val="24"/>
          <w:szCs w:val="24"/>
          <w:lang w:val="en-US"/>
        </w:rPr>
        <w:t>hedeflerle</w:t>
      </w:r>
      <w:proofErr w:type="spellEnd"/>
      <w:r w:rsidRPr="00C35E67">
        <w:rPr>
          <w:sz w:val="24"/>
          <w:szCs w:val="24"/>
          <w:lang w:val="en-US"/>
        </w:rPr>
        <w:t xml:space="preserve"> </w:t>
      </w:r>
      <w:proofErr w:type="spellStart"/>
      <w:r w:rsidRPr="00C35E67">
        <w:rPr>
          <w:sz w:val="24"/>
          <w:szCs w:val="24"/>
          <w:lang w:val="en-US"/>
        </w:rPr>
        <w:t>uyumlu</w:t>
      </w:r>
      <w:proofErr w:type="spellEnd"/>
      <w:r w:rsidRPr="00C35E67">
        <w:rPr>
          <w:sz w:val="24"/>
          <w:szCs w:val="24"/>
          <w:lang w:val="en-US"/>
        </w:rPr>
        <w:t xml:space="preserve"> </w:t>
      </w:r>
      <w:proofErr w:type="spellStart"/>
      <w:r w:rsidRPr="00C35E67">
        <w:rPr>
          <w:sz w:val="24"/>
          <w:szCs w:val="24"/>
          <w:lang w:val="en-US"/>
        </w:rPr>
        <w:t>hizmet</w:t>
      </w:r>
      <w:proofErr w:type="spellEnd"/>
      <w:r w:rsidRPr="00C35E67">
        <w:rPr>
          <w:sz w:val="24"/>
          <w:szCs w:val="24"/>
          <w:lang w:val="en-US"/>
        </w:rPr>
        <w:t xml:space="preserve"> </w:t>
      </w:r>
      <w:proofErr w:type="spellStart"/>
      <w:r w:rsidRPr="00C35E67">
        <w:rPr>
          <w:sz w:val="24"/>
          <w:szCs w:val="24"/>
          <w:lang w:val="en-US"/>
        </w:rPr>
        <w:t>içi</w:t>
      </w:r>
      <w:proofErr w:type="spellEnd"/>
      <w:r w:rsidRPr="00C35E67">
        <w:rPr>
          <w:sz w:val="24"/>
          <w:szCs w:val="24"/>
          <w:lang w:val="en-US"/>
        </w:rPr>
        <w:t xml:space="preserve"> </w:t>
      </w:r>
      <w:proofErr w:type="spellStart"/>
      <w:r w:rsidRPr="00C35E67">
        <w:rPr>
          <w:sz w:val="24"/>
          <w:szCs w:val="24"/>
          <w:lang w:val="en-US"/>
        </w:rPr>
        <w:t>eğitim</w:t>
      </w:r>
      <w:proofErr w:type="spellEnd"/>
      <w:r w:rsidRPr="00C35E67">
        <w:rPr>
          <w:sz w:val="24"/>
          <w:szCs w:val="24"/>
          <w:lang w:val="en-US"/>
        </w:rPr>
        <w:t xml:space="preserve"> </w:t>
      </w:r>
      <w:proofErr w:type="spellStart"/>
      <w:r w:rsidRPr="00C35E67">
        <w:rPr>
          <w:sz w:val="24"/>
          <w:szCs w:val="24"/>
          <w:lang w:val="en-US"/>
        </w:rPr>
        <w:t>planlamaları</w:t>
      </w:r>
      <w:proofErr w:type="spellEnd"/>
      <w:r w:rsidRPr="00C35E67">
        <w:rPr>
          <w:sz w:val="24"/>
          <w:szCs w:val="24"/>
          <w:lang w:val="en-US"/>
        </w:rPr>
        <w:t xml:space="preserve"> </w:t>
      </w:r>
      <w:proofErr w:type="spellStart"/>
      <w:r w:rsidRPr="00C35E67">
        <w:rPr>
          <w:sz w:val="24"/>
          <w:szCs w:val="24"/>
          <w:lang w:val="en-US"/>
        </w:rPr>
        <w:t>gerçekleştirmek</w:t>
      </w:r>
      <w:proofErr w:type="spellEnd"/>
      <w:r w:rsidRPr="00C35E67">
        <w:rPr>
          <w:sz w:val="24"/>
          <w:szCs w:val="24"/>
          <w:lang w:val="en-US"/>
        </w:rPr>
        <w:t xml:space="preserve"> </w:t>
      </w:r>
      <w:proofErr w:type="spellStart"/>
      <w:r w:rsidRPr="00C35E67">
        <w:rPr>
          <w:sz w:val="24"/>
          <w:szCs w:val="24"/>
          <w:lang w:val="en-US"/>
        </w:rPr>
        <w:t>amacıyla</w:t>
      </w:r>
      <w:proofErr w:type="spellEnd"/>
      <w:r w:rsidRPr="00C35E67">
        <w:rPr>
          <w:sz w:val="24"/>
          <w:szCs w:val="24"/>
          <w:lang w:val="en-US"/>
        </w:rPr>
        <w:t xml:space="preserve"> 2024-2025 </w:t>
      </w:r>
      <w:proofErr w:type="spellStart"/>
      <w:r w:rsidRPr="00C35E67">
        <w:rPr>
          <w:sz w:val="24"/>
          <w:szCs w:val="24"/>
          <w:lang w:val="en-US"/>
        </w:rPr>
        <w:t>akademik</w:t>
      </w:r>
      <w:proofErr w:type="spellEnd"/>
      <w:r w:rsidRPr="00C35E67">
        <w:rPr>
          <w:sz w:val="24"/>
          <w:szCs w:val="24"/>
          <w:lang w:val="en-US"/>
        </w:rPr>
        <w:t xml:space="preserve"> </w:t>
      </w:r>
      <w:proofErr w:type="spellStart"/>
      <w:r w:rsidRPr="00C35E67">
        <w:rPr>
          <w:sz w:val="24"/>
          <w:szCs w:val="24"/>
          <w:lang w:val="en-US"/>
        </w:rPr>
        <w:t>yılı</w:t>
      </w:r>
      <w:proofErr w:type="spellEnd"/>
      <w:r w:rsidRPr="00C35E67">
        <w:rPr>
          <w:sz w:val="24"/>
          <w:szCs w:val="24"/>
          <w:lang w:val="en-US"/>
        </w:rPr>
        <w:t xml:space="preserve"> </w:t>
      </w:r>
      <w:proofErr w:type="spellStart"/>
      <w:r w:rsidRPr="00C35E67">
        <w:rPr>
          <w:sz w:val="24"/>
          <w:szCs w:val="24"/>
          <w:lang w:val="en-US"/>
        </w:rPr>
        <w:t>içerisinde</w:t>
      </w:r>
      <w:proofErr w:type="spellEnd"/>
      <w:r w:rsidRPr="00C35E67">
        <w:rPr>
          <w:sz w:val="24"/>
          <w:szCs w:val="24"/>
          <w:lang w:val="en-US"/>
        </w:rPr>
        <w:t xml:space="preserve"> </w:t>
      </w:r>
      <w:proofErr w:type="spellStart"/>
      <w:r w:rsidRPr="00C35E67">
        <w:rPr>
          <w:sz w:val="24"/>
          <w:szCs w:val="24"/>
          <w:lang w:val="en-US"/>
        </w:rPr>
        <w:t>bir</w:t>
      </w:r>
      <w:proofErr w:type="spellEnd"/>
      <w:r w:rsidRPr="00C35E67">
        <w:rPr>
          <w:sz w:val="24"/>
          <w:szCs w:val="24"/>
          <w:lang w:val="en-US"/>
        </w:rPr>
        <w:t xml:space="preserve"> </w:t>
      </w:r>
      <w:r w:rsidRPr="00C35E67">
        <w:rPr>
          <w:b/>
          <w:bCs/>
          <w:sz w:val="24"/>
          <w:szCs w:val="24"/>
          <w:lang w:val="en-US"/>
        </w:rPr>
        <w:t>“</w:t>
      </w:r>
      <w:proofErr w:type="spellStart"/>
      <w:r w:rsidRPr="00C35E67">
        <w:rPr>
          <w:b/>
          <w:bCs/>
          <w:sz w:val="24"/>
          <w:szCs w:val="24"/>
          <w:lang w:val="en-US"/>
        </w:rPr>
        <w:t>Hizmet</w:t>
      </w:r>
      <w:proofErr w:type="spellEnd"/>
      <w:r w:rsidRPr="00C35E67">
        <w:rPr>
          <w:b/>
          <w:bCs/>
          <w:sz w:val="24"/>
          <w:szCs w:val="24"/>
          <w:lang w:val="en-US"/>
        </w:rPr>
        <w:t xml:space="preserve"> </w:t>
      </w:r>
      <w:proofErr w:type="spellStart"/>
      <w:r w:rsidRPr="00C35E67">
        <w:rPr>
          <w:b/>
          <w:bCs/>
          <w:sz w:val="24"/>
          <w:szCs w:val="24"/>
          <w:lang w:val="en-US"/>
        </w:rPr>
        <w:t>İçi</w:t>
      </w:r>
      <w:proofErr w:type="spellEnd"/>
      <w:r w:rsidRPr="00C35E67">
        <w:rPr>
          <w:b/>
          <w:bCs/>
          <w:sz w:val="24"/>
          <w:szCs w:val="24"/>
          <w:lang w:val="en-US"/>
        </w:rPr>
        <w:t xml:space="preserve"> </w:t>
      </w:r>
      <w:proofErr w:type="spellStart"/>
      <w:r w:rsidRPr="00C35E67">
        <w:rPr>
          <w:b/>
          <w:bCs/>
          <w:sz w:val="24"/>
          <w:szCs w:val="24"/>
          <w:lang w:val="en-US"/>
        </w:rPr>
        <w:t>Eğitim</w:t>
      </w:r>
      <w:proofErr w:type="spellEnd"/>
      <w:r w:rsidRPr="00C35E67">
        <w:rPr>
          <w:b/>
          <w:bCs/>
          <w:sz w:val="24"/>
          <w:szCs w:val="24"/>
          <w:lang w:val="en-US"/>
        </w:rPr>
        <w:t xml:space="preserve"> </w:t>
      </w:r>
      <w:proofErr w:type="spellStart"/>
      <w:r w:rsidRPr="00C35E67">
        <w:rPr>
          <w:b/>
          <w:bCs/>
          <w:sz w:val="24"/>
          <w:szCs w:val="24"/>
          <w:lang w:val="en-US"/>
        </w:rPr>
        <w:t>İhtiyaç</w:t>
      </w:r>
      <w:proofErr w:type="spellEnd"/>
      <w:r w:rsidRPr="00C35E67">
        <w:rPr>
          <w:b/>
          <w:bCs/>
          <w:sz w:val="24"/>
          <w:szCs w:val="24"/>
          <w:lang w:val="en-US"/>
        </w:rPr>
        <w:t xml:space="preserve"> </w:t>
      </w:r>
      <w:proofErr w:type="spellStart"/>
      <w:r w:rsidRPr="00C35E67">
        <w:rPr>
          <w:b/>
          <w:bCs/>
          <w:sz w:val="24"/>
          <w:szCs w:val="24"/>
          <w:lang w:val="en-US"/>
        </w:rPr>
        <w:t>Analizi</w:t>
      </w:r>
      <w:proofErr w:type="spellEnd"/>
      <w:r w:rsidRPr="00C35E67">
        <w:rPr>
          <w:b/>
          <w:bCs/>
          <w:sz w:val="24"/>
          <w:szCs w:val="24"/>
          <w:lang w:val="en-US"/>
        </w:rPr>
        <w:t xml:space="preserve"> </w:t>
      </w:r>
      <w:proofErr w:type="spellStart"/>
      <w:r w:rsidRPr="00C35E67">
        <w:rPr>
          <w:b/>
          <w:bCs/>
          <w:sz w:val="24"/>
          <w:szCs w:val="24"/>
          <w:lang w:val="en-US"/>
        </w:rPr>
        <w:t>Anketi</w:t>
      </w:r>
      <w:proofErr w:type="spellEnd"/>
      <w:r w:rsidRPr="00C35E67">
        <w:rPr>
          <w:b/>
          <w:bCs/>
          <w:sz w:val="24"/>
          <w:szCs w:val="24"/>
          <w:lang w:val="en-US"/>
        </w:rPr>
        <w:t>”</w:t>
      </w:r>
      <w:r w:rsidRPr="00C35E67">
        <w:rPr>
          <w:sz w:val="24"/>
          <w:szCs w:val="24"/>
          <w:lang w:val="en-US"/>
        </w:rPr>
        <w:t xml:space="preserve"> </w:t>
      </w:r>
      <w:proofErr w:type="spellStart"/>
      <w:r w:rsidRPr="00C35E67">
        <w:rPr>
          <w:sz w:val="24"/>
          <w:szCs w:val="24"/>
          <w:lang w:val="en-US"/>
        </w:rPr>
        <w:t>uygulanmıştır</w:t>
      </w:r>
      <w:proofErr w:type="spellEnd"/>
      <w:r w:rsidRPr="00C35E67">
        <w:rPr>
          <w:sz w:val="24"/>
          <w:szCs w:val="24"/>
          <w:lang w:val="en-US"/>
        </w:rPr>
        <w:t xml:space="preserve">. </w:t>
      </w:r>
      <w:r w:rsidRPr="00C35E67">
        <w:rPr>
          <w:sz w:val="24"/>
          <w:szCs w:val="24"/>
        </w:rPr>
        <w:t>Bu anket, personelin mevcut yeterlilik düzeylerini, eğitim taleplerini, tercih edilen eğitim yöntemlerini ve uygun zaman dilimlerini belirlemeyi amaçlamıştır.</w:t>
      </w:r>
    </w:p>
    <w:p w14:paraId="4BC8ED06" w14:textId="77777777" w:rsidR="00C35E67" w:rsidRPr="002B41C9" w:rsidRDefault="00C35E67" w:rsidP="00C35E67">
      <w:pPr>
        <w:pBdr>
          <w:top w:val="nil"/>
          <w:left w:val="nil"/>
          <w:bottom w:val="nil"/>
          <w:right w:val="nil"/>
          <w:between w:val="nil"/>
        </w:pBdr>
        <w:rPr>
          <w:b/>
          <w:sz w:val="24"/>
          <w:szCs w:val="24"/>
        </w:rPr>
      </w:pPr>
      <w:r w:rsidRPr="002B41C9">
        <w:rPr>
          <w:b/>
          <w:sz w:val="24"/>
          <w:szCs w:val="24"/>
        </w:rPr>
        <w:t>Kanıtlar:</w:t>
      </w:r>
    </w:p>
    <w:p w14:paraId="7639ECA6" w14:textId="054492AE" w:rsidR="00C35E67" w:rsidRPr="002B41C9" w:rsidRDefault="00573E54" w:rsidP="00C35E67">
      <w:pPr>
        <w:pBdr>
          <w:top w:val="nil"/>
          <w:left w:val="nil"/>
          <w:bottom w:val="nil"/>
          <w:right w:val="nil"/>
          <w:between w:val="nil"/>
        </w:pBdr>
        <w:rPr>
          <w:sz w:val="24"/>
          <w:szCs w:val="24"/>
        </w:rPr>
      </w:pPr>
      <w:hyperlink r:id="rId264" w:history="1">
        <w:r w:rsidR="00C35E67" w:rsidRPr="002B41C9">
          <w:rPr>
            <w:rStyle w:val="Kpr"/>
            <w:sz w:val="24"/>
            <w:szCs w:val="24"/>
          </w:rPr>
          <w:t>Hizmet İçi Eğitim İhtiyaç Analizi Anketi Değerlendirme Raporu</w:t>
        </w:r>
      </w:hyperlink>
    </w:p>
    <w:p w14:paraId="2738849B" w14:textId="326E35E1" w:rsidR="00C35E67" w:rsidRPr="002B41C9" w:rsidRDefault="00573E54" w:rsidP="00C35E67">
      <w:pPr>
        <w:pBdr>
          <w:top w:val="nil"/>
          <w:left w:val="nil"/>
          <w:bottom w:val="nil"/>
          <w:right w:val="nil"/>
          <w:between w:val="nil"/>
        </w:pBdr>
        <w:rPr>
          <w:sz w:val="24"/>
          <w:szCs w:val="24"/>
        </w:rPr>
      </w:pPr>
      <w:hyperlink r:id="rId265" w:history="1">
        <w:r w:rsidR="00C35E67" w:rsidRPr="002B41C9">
          <w:rPr>
            <w:rStyle w:val="Kpr"/>
            <w:sz w:val="24"/>
            <w:szCs w:val="24"/>
          </w:rPr>
          <w:t>Akademik Personele Yönelik Proje Yazma Eğitimi</w:t>
        </w:r>
      </w:hyperlink>
    </w:p>
    <w:p w14:paraId="3E440227" w14:textId="7B507C73" w:rsidR="00C35E67" w:rsidRPr="002B41C9" w:rsidRDefault="00573E54" w:rsidP="00C35E67">
      <w:pPr>
        <w:pBdr>
          <w:top w:val="nil"/>
          <w:left w:val="nil"/>
          <w:bottom w:val="nil"/>
          <w:right w:val="nil"/>
          <w:between w:val="nil"/>
        </w:pBdr>
        <w:rPr>
          <w:sz w:val="24"/>
          <w:szCs w:val="24"/>
        </w:rPr>
      </w:pPr>
      <w:hyperlink r:id="rId266" w:history="1">
        <w:r w:rsidR="00C35E67" w:rsidRPr="002B41C9">
          <w:rPr>
            <w:rStyle w:val="Kpr"/>
            <w:sz w:val="24"/>
            <w:szCs w:val="24"/>
          </w:rPr>
          <w:t>Akademik Personele Yönelik Program Çıktılarının ve Öğrenim Çıktılarının Belirlenmesine Yönelik Eğitim</w:t>
        </w:r>
      </w:hyperlink>
    </w:p>
    <w:p w14:paraId="521375D2" w14:textId="1EBFD163" w:rsidR="00C35E67" w:rsidRPr="002B41C9" w:rsidRDefault="00573E54" w:rsidP="00C35E67">
      <w:pPr>
        <w:pBdr>
          <w:top w:val="nil"/>
          <w:left w:val="nil"/>
          <w:bottom w:val="nil"/>
          <w:right w:val="nil"/>
          <w:between w:val="nil"/>
        </w:pBdr>
        <w:rPr>
          <w:sz w:val="24"/>
          <w:szCs w:val="24"/>
        </w:rPr>
      </w:pPr>
      <w:hyperlink r:id="rId267" w:history="1">
        <w:r w:rsidR="00C35E67" w:rsidRPr="002B41C9">
          <w:rPr>
            <w:rStyle w:val="Kpr"/>
            <w:sz w:val="24"/>
            <w:szCs w:val="24"/>
          </w:rPr>
          <w:t>İSG Eğitimi (Tüm Personel)</w:t>
        </w:r>
      </w:hyperlink>
    </w:p>
    <w:p w14:paraId="4F9BE975" w14:textId="2B7220C4" w:rsidR="00C35E67" w:rsidRPr="002B41C9" w:rsidRDefault="00573E54" w:rsidP="00C35E67">
      <w:pPr>
        <w:pBdr>
          <w:top w:val="nil"/>
          <w:left w:val="nil"/>
          <w:bottom w:val="nil"/>
          <w:right w:val="nil"/>
          <w:between w:val="nil"/>
        </w:pBdr>
        <w:rPr>
          <w:sz w:val="24"/>
          <w:szCs w:val="24"/>
        </w:rPr>
      </w:pPr>
      <w:hyperlink r:id="rId268" w:history="1">
        <w:r w:rsidR="00C35E67" w:rsidRPr="002B41C9">
          <w:rPr>
            <w:rStyle w:val="Kpr"/>
            <w:sz w:val="24"/>
            <w:szCs w:val="24"/>
          </w:rPr>
          <w:t>ISG Eğitimi Sınav Sonuçları</w:t>
        </w:r>
      </w:hyperlink>
    </w:p>
    <w:p w14:paraId="2B58041F" w14:textId="5977F21B" w:rsidR="00C35E67" w:rsidRPr="002B41C9" w:rsidRDefault="00573E54" w:rsidP="00C35E67">
      <w:pPr>
        <w:pBdr>
          <w:top w:val="nil"/>
          <w:left w:val="nil"/>
          <w:bottom w:val="nil"/>
          <w:right w:val="nil"/>
          <w:between w:val="nil"/>
        </w:pBdr>
        <w:rPr>
          <w:sz w:val="24"/>
          <w:szCs w:val="24"/>
        </w:rPr>
      </w:pPr>
      <w:hyperlink r:id="rId269" w:history="1">
        <w:r w:rsidR="00C35E67" w:rsidRPr="002B41C9">
          <w:rPr>
            <w:rStyle w:val="Kpr"/>
            <w:sz w:val="24"/>
            <w:szCs w:val="24"/>
          </w:rPr>
          <w:t>Destek Elemanları Eğitimi (Tüm Personel)</w:t>
        </w:r>
      </w:hyperlink>
    </w:p>
    <w:p w14:paraId="6AA2F233" w14:textId="6B464537" w:rsidR="00C35E67" w:rsidRPr="002B41C9" w:rsidRDefault="00573E54" w:rsidP="00C35E67">
      <w:pPr>
        <w:pBdr>
          <w:top w:val="nil"/>
          <w:left w:val="nil"/>
          <w:bottom w:val="nil"/>
          <w:right w:val="nil"/>
          <w:between w:val="nil"/>
        </w:pBdr>
        <w:rPr>
          <w:sz w:val="24"/>
          <w:szCs w:val="24"/>
        </w:rPr>
      </w:pPr>
      <w:hyperlink r:id="rId270" w:history="1">
        <w:r w:rsidR="00C35E67" w:rsidRPr="002B41C9">
          <w:rPr>
            <w:rStyle w:val="Kpr"/>
            <w:sz w:val="24"/>
            <w:szCs w:val="24"/>
          </w:rPr>
          <w:t>Destek Elemanları Eğitimi İmza Listesi</w:t>
        </w:r>
      </w:hyperlink>
    </w:p>
    <w:p w14:paraId="08327FAC" w14:textId="77777777" w:rsidR="00C35E67" w:rsidRPr="007A60B3" w:rsidRDefault="00C35E67" w:rsidP="00C35E67">
      <w:pPr>
        <w:pBdr>
          <w:top w:val="nil"/>
          <w:left w:val="nil"/>
          <w:bottom w:val="nil"/>
          <w:right w:val="nil"/>
          <w:between w:val="nil"/>
        </w:pBdr>
        <w:ind w:left="1276"/>
        <w:rPr>
          <w:color w:val="000000"/>
        </w:rPr>
      </w:pPr>
    </w:p>
    <w:p w14:paraId="1ECCD5EE" w14:textId="77777777" w:rsidR="002B41C9" w:rsidRPr="002B41C9" w:rsidRDefault="002B41C9" w:rsidP="002B41C9">
      <w:pPr>
        <w:widowControl/>
        <w:autoSpaceDE/>
        <w:autoSpaceDN/>
        <w:spacing w:line="259" w:lineRule="auto"/>
        <w:jc w:val="both"/>
        <w:rPr>
          <w:rFonts w:eastAsia="Calibri"/>
          <w:b/>
          <w:color w:val="000000"/>
          <w:sz w:val="24"/>
          <w:szCs w:val="24"/>
        </w:rPr>
      </w:pPr>
      <w:r w:rsidRPr="002B41C9">
        <w:rPr>
          <w:rFonts w:eastAsia="Calibri"/>
          <w:b/>
          <w:bCs/>
          <w:color w:val="000000"/>
          <w:sz w:val="24"/>
          <w:szCs w:val="24"/>
        </w:rPr>
        <w:t xml:space="preserve">B.4.3. Eğitim Faaliyetlerine Yönelik Teşvik ve Ödüllendirme </w:t>
      </w:r>
    </w:p>
    <w:p w14:paraId="67CDFF1C" w14:textId="77777777" w:rsidR="002B41C9" w:rsidRPr="002B41C9" w:rsidRDefault="002B41C9" w:rsidP="002B41C9">
      <w:pPr>
        <w:widowControl/>
        <w:autoSpaceDE/>
        <w:autoSpaceDN/>
        <w:jc w:val="both"/>
        <w:rPr>
          <w:sz w:val="24"/>
          <w:szCs w:val="24"/>
          <w:lang w:eastAsia="tr-TR"/>
        </w:rPr>
      </w:pPr>
      <w:r w:rsidRPr="002B41C9">
        <w:rPr>
          <w:sz w:val="24"/>
          <w:szCs w:val="24"/>
          <w:lang w:eastAsia="tr-TR"/>
        </w:rPr>
        <w:t>Aydın Adnan Menderes Üniversitesi’nde öğretim elemanlarına yönelik teşvik mekanizması olarak Akademik Teşvik Ödeneği Yönetmeliği uygulanmaktadır. </w:t>
      </w:r>
    </w:p>
    <w:p w14:paraId="35A36540" w14:textId="77777777" w:rsidR="002B41C9" w:rsidRPr="002B41C9" w:rsidRDefault="002B41C9" w:rsidP="002B41C9">
      <w:pPr>
        <w:widowControl/>
        <w:autoSpaceDE/>
        <w:autoSpaceDN/>
        <w:jc w:val="both"/>
        <w:rPr>
          <w:sz w:val="24"/>
          <w:szCs w:val="24"/>
          <w:lang w:eastAsia="tr-TR"/>
        </w:rPr>
      </w:pPr>
      <w:r w:rsidRPr="002B41C9">
        <w:rPr>
          <w:sz w:val="24"/>
          <w:szCs w:val="24"/>
          <w:lang w:eastAsia="tr-TR"/>
        </w:rPr>
        <w:t xml:space="preserve">Öğretim </w:t>
      </w:r>
      <w:proofErr w:type="spellStart"/>
      <w:r w:rsidRPr="002B41C9">
        <w:rPr>
          <w:sz w:val="24"/>
          <w:szCs w:val="24"/>
          <w:lang w:eastAsia="tr-TR"/>
        </w:rPr>
        <w:t>Elemanları’nın</w:t>
      </w:r>
      <w:proofErr w:type="spellEnd"/>
      <w:r w:rsidRPr="002B41C9">
        <w:rPr>
          <w:sz w:val="24"/>
          <w:szCs w:val="24"/>
          <w:lang w:eastAsia="tr-TR"/>
        </w:rPr>
        <w:t xml:space="preserve"> Akademik Teşvik başvuruları, ADÜVEM </w:t>
      </w:r>
      <w:r w:rsidRPr="002B41C9">
        <w:rPr>
          <w:sz w:val="24"/>
          <w:szCs w:val="24"/>
          <w:lang w:val="en-US" w:eastAsia="tr-TR"/>
        </w:rPr>
        <w:t xml:space="preserve">sistemi </w:t>
      </w:r>
      <w:proofErr w:type="spellStart"/>
      <w:r w:rsidRPr="002B41C9">
        <w:rPr>
          <w:sz w:val="24"/>
          <w:szCs w:val="24"/>
          <w:lang w:val="en-US" w:eastAsia="tr-TR"/>
        </w:rPr>
        <w:t>üzerinden</w:t>
      </w:r>
      <w:proofErr w:type="spellEnd"/>
      <w:r w:rsidRPr="002B41C9">
        <w:rPr>
          <w:sz w:val="24"/>
          <w:szCs w:val="24"/>
          <w:lang w:val="en-US" w:eastAsia="tr-TR"/>
        </w:rPr>
        <w:t xml:space="preserve"> </w:t>
      </w:r>
      <w:proofErr w:type="spellStart"/>
      <w:r w:rsidRPr="002B41C9">
        <w:rPr>
          <w:sz w:val="24"/>
          <w:szCs w:val="24"/>
          <w:lang w:val="en-US" w:eastAsia="tr-TR"/>
        </w:rPr>
        <w:t>gerçekleştirilmektedir</w:t>
      </w:r>
      <w:proofErr w:type="spellEnd"/>
      <w:r w:rsidRPr="002B41C9">
        <w:rPr>
          <w:sz w:val="24"/>
          <w:szCs w:val="24"/>
          <w:lang w:val="en-US" w:eastAsia="tr-TR"/>
        </w:rPr>
        <w:t xml:space="preserve">. </w:t>
      </w:r>
      <w:proofErr w:type="spellStart"/>
      <w:r w:rsidRPr="002B41C9">
        <w:rPr>
          <w:sz w:val="24"/>
          <w:szCs w:val="24"/>
          <w:lang w:val="en-US" w:eastAsia="tr-TR"/>
        </w:rPr>
        <w:t>Sisteme</w:t>
      </w:r>
      <w:proofErr w:type="spellEnd"/>
      <w:r w:rsidRPr="002B41C9">
        <w:rPr>
          <w:sz w:val="24"/>
          <w:szCs w:val="24"/>
          <w:lang w:val="en-US" w:eastAsia="tr-TR"/>
        </w:rPr>
        <w:t xml:space="preserve"> </w:t>
      </w:r>
      <w:proofErr w:type="spellStart"/>
      <w:r w:rsidRPr="002B41C9">
        <w:rPr>
          <w:sz w:val="24"/>
          <w:szCs w:val="24"/>
          <w:lang w:val="en-US" w:eastAsia="tr-TR"/>
        </w:rPr>
        <w:t>yüklenen</w:t>
      </w:r>
      <w:proofErr w:type="spellEnd"/>
      <w:r w:rsidRPr="002B41C9">
        <w:rPr>
          <w:sz w:val="24"/>
          <w:szCs w:val="24"/>
          <w:lang w:val="en-US" w:eastAsia="tr-TR"/>
        </w:rPr>
        <w:t xml:space="preserve"> </w:t>
      </w:r>
      <w:proofErr w:type="spellStart"/>
      <w:r w:rsidRPr="002B41C9">
        <w:rPr>
          <w:sz w:val="24"/>
          <w:szCs w:val="24"/>
          <w:lang w:val="en-US" w:eastAsia="tr-TR"/>
        </w:rPr>
        <w:t>başvurular</w:t>
      </w:r>
      <w:proofErr w:type="spellEnd"/>
      <w:r w:rsidRPr="002B41C9">
        <w:rPr>
          <w:sz w:val="24"/>
          <w:szCs w:val="24"/>
          <w:lang w:val="en-US" w:eastAsia="tr-TR"/>
        </w:rPr>
        <w:t xml:space="preserve"> </w:t>
      </w:r>
      <w:proofErr w:type="spellStart"/>
      <w:r w:rsidRPr="002B41C9">
        <w:rPr>
          <w:sz w:val="24"/>
          <w:szCs w:val="24"/>
          <w:lang w:val="en-US" w:eastAsia="tr-TR"/>
        </w:rPr>
        <w:t>Birim</w:t>
      </w:r>
      <w:proofErr w:type="spellEnd"/>
      <w:r w:rsidRPr="002B41C9">
        <w:rPr>
          <w:sz w:val="24"/>
          <w:szCs w:val="24"/>
          <w:lang w:val="en-US" w:eastAsia="tr-TR"/>
        </w:rPr>
        <w:t xml:space="preserve"> </w:t>
      </w:r>
      <w:proofErr w:type="spellStart"/>
      <w:r w:rsidRPr="002B41C9">
        <w:rPr>
          <w:sz w:val="24"/>
          <w:szCs w:val="24"/>
          <w:lang w:val="en-US" w:eastAsia="tr-TR"/>
        </w:rPr>
        <w:t>Akademik</w:t>
      </w:r>
      <w:proofErr w:type="spellEnd"/>
      <w:r w:rsidRPr="002B41C9">
        <w:rPr>
          <w:sz w:val="24"/>
          <w:szCs w:val="24"/>
          <w:lang w:val="en-US" w:eastAsia="tr-TR"/>
        </w:rPr>
        <w:t xml:space="preserve"> </w:t>
      </w:r>
      <w:proofErr w:type="spellStart"/>
      <w:r w:rsidRPr="002B41C9">
        <w:rPr>
          <w:sz w:val="24"/>
          <w:szCs w:val="24"/>
          <w:lang w:val="en-US" w:eastAsia="tr-TR"/>
        </w:rPr>
        <w:t>Teşvik</w:t>
      </w:r>
      <w:proofErr w:type="spellEnd"/>
      <w:r w:rsidRPr="002B41C9">
        <w:rPr>
          <w:sz w:val="24"/>
          <w:szCs w:val="24"/>
          <w:lang w:val="en-US" w:eastAsia="tr-TR"/>
        </w:rPr>
        <w:t xml:space="preserve"> </w:t>
      </w:r>
      <w:proofErr w:type="spellStart"/>
      <w:r w:rsidRPr="002B41C9">
        <w:rPr>
          <w:sz w:val="24"/>
          <w:szCs w:val="24"/>
          <w:lang w:val="en-US" w:eastAsia="tr-TR"/>
        </w:rPr>
        <w:t>Başvuru</w:t>
      </w:r>
      <w:proofErr w:type="spellEnd"/>
      <w:r w:rsidRPr="002B41C9">
        <w:rPr>
          <w:sz w:val="24"/>
          <w:szCs w:val="24"/>
          <w:lang w:val="en-US" w:eastAsia="tr-TR"/>
        </w:rPr>
        <w:t xml:space="preserve"> </w:t>
      </w:r>
      <w:proofErr w:type="spellStart"/>
      <w:r w:rsidRPr="002B41C9">
        <w:rPr>
          <w:sz w:val="24"/>
          <w:szCs w:val="24"/>
          <w:lang w:val="en-US" w:eastAsia="tr-TR"/>
        </w:rPr>
        <w:t>ve</w:t>
      </w:r>
      <w:proofErr w:type="spellEnd"/>
      <w:r w:rsidRPr="002B41C9">
        <w:rPr>
          <w:sz w:val="24"/>
          <w:szCs w:val="24"/>
          <w:lang w:val="en-US" w:eastAsia="tr-TR"/>
        </w:rPr>
        <w:t xml:space="preserve"> </w:t>
      </w:r>
      <w:proofErr w:type="spellStart"/>
      <w:r w:rsidRPr="002B41C9">
        <w:rPr>
          <w:sz w:val="24"/>
          <w:szCs w:val="24"/>
          <w:lang w:val="en-US" w:eastAsia="tr-TR"/>
        </w:rPr>
        <w:t>İnceleme</w:t>
      </w:r>
      <w:proofErr w:type="spellEnd"/>
      <w:r w:rsidRPr="002B41C9">
        <w:rPr>
          <w:sz w:val="24"/>
          <w:szCs w:val="24"/>
          <w:lang w:val="en-US" w:eastAsia="tr-TR"/>
        </w:rPr>
        <w:t xml:space="preserve"> </w:t>
      </w:r>
      <w:proofErr w:type="spellStart"/>
      <w:r w:rsidRPr="002B41C9">
        <w:rPr>
          <w:sz w:val="24"/>
          <w:szCs w:val="24"/>
          <w:lang w:val="en-US" w:eastAsia="tr-TR"/>
        </w:rPr>
        <w:t>Komisyonunca</w:t>
      </w:r>
      <w:proofErr w:type="spellEnd"/>
      <w:r w:rsidRPr="002B41C9">
        <w:rPr>
          <w:sz w:val="24"/>
          <w:szCs w:val="24"/>
          <w:lang w:val="en-US" w:eastAsia="tr-TR"/>
        </w:rPr>
        <w:t xml:space="preserve"> </w:t>
      </w:r>
      <w:proofErr w:type="spellStart"/>
      <w:r w:rsidRPr="002B41C9">
        <w:rPr>
          <w:sz w:val="24"/>
          <w:szCs w:val="24"/>
          <w:lang w:val="en-US" w:eastAsia="tr-TR"/>
        </w:rPr>
        <w:t>değerlendirilir</w:t>
      </w:r>
      <w:proofErr w:type="spellEnd"/>
      <w:r w:rsidRPr="002B41C9">
        <w:rPr>
          <w:sz w:val="24"/>
          <w:szCs w:val="24"/>
          <w:lang w:val="en-US" w:eastAsia="tr-TR"/>
        </w:rPr>
        <w:t>.</w:t>
      </w:r>
    </w:p>
    <w:p w14:paraId="64C0C975" w14:textId="507F105B" w:rsidR="002B41C9" w:rsidRPr="002B41C9" w:rsidRDefault="002B41C9" w:rsidP="002B41C9">
      <w:pPr>
        <w:widowControl/>
        <w:autoSpaceDE/>
        <w:autoSpaceDN/>
        <w:jc w:val="both"/>
        <w:rPr>
          <w:sz w:val="24"/>
          <w:szCs w:val="24"/>
          <w:lang w:val="en-US" w:eastAsia="tr-TR"/>
        </w:rPr>
      </w:pPr>
      <w:r w:rsidRPr="002B41C9">
        <w:rPr>
          <w:sz w:val="24"/>
          <w:szCs w:val="24"/>
          <w:lang w:eastAsia="tr-TR"/>
        </w:rPr>
        <w:t>Bu değerlendirmenin ardından, Üniversite Teşvik Komisyonu tarafından değerlendirilir. Eksik veya hatalı başvurular için bir haftalık ek süre tanınır. Bu süre zarfında gerekli kanıtları tamamlayan ve başvurusu uygun bulunan öğretim elemanları, teşvik almaya hak kazanır. Sonuçlar, üniversitenin ana sayfasında ilan edilir.</w:t>
      </w:r>
    </w:p>
    <w:p w14:paraId="52FD8A1C" w14:textId="6443F005" w:rsidR="002B41C9" w:rsidRPr="002B41C9" w:rsidRDefault="002B41C9" w:rsidP="002B41C9">
      <w:pPr>
        <w:widowControl/>
        <w:autoSpaceDE/>
        <w:autoSpaceDN/>
        <w:jc w:val="both"/>
        <w:rPr>
          <w:sz w:val="24"/>
          <w:szCs w:val="24"/>
          <w:lang w:eastAsia="tr-TR"/>
        </w:rPr>
      </w:pPr>
      <w:r w:rsidRPr="002B41C9">
        <w:rPr>
          <w:sz w:val="24"/>
          <w:szCs w:val="24"/>
          <w:lang w:eastAsia="tr-TR"/>
        </w:rPr>
        <w:t>Öğretim elemanlarının kurumsal süreçlerdeki etkin katılımı ve bilimsel katkıları doğrultusunda yüksekokul yönetimi tarafından teşekkür belgeleri ile ö</w:t>
      </w:r>
      <w:r>
        <w:rPr>
          <w:sz w:val="24"/>
          <w:szCs w:val="24"/>
          <w:lang w:eastAsia="tr-TR"/>
        </w:rPr>
        <w:t xml:space="preserve">düllendirilmesi sağlanmaktadır. </w:t>
      </w:r>
      <w:r w:rsidRPr="002B41C9">
        <w:rPr>
          <w:sz w:val="24"/>
          <w:szCs w:val="24"/>
          <w:lang w:eastAsia="tr-TR"/>
        </w:rPr>
        <w:t>Bu belgeler, teşvik ve ödüllendirme mekanizmasının işlediğini gösteren somut çıktılardır.</w:t>
      </w:r>
    </w:p>
    <w:p w14:paraId="465E963C" w14:textId="77777777" w:rsidR="002B41C9" w:rsidRPr="002B41C9" w:rsidRDefault="002B41C9" w:rsidP="002B41C9">
      <w:pPr>
        <w:keepLines/>
        <w:widowControl/>
        <w:pBdr>
          <w:top w:val="nil"/>
          <w:left w:val="nil"/>
          <w:bottom w:val="nil"/>
          <w:right w:val="nil"/>
          <w:between w:val="nil"/>
        </w:pBdr>
        <w:autoSpaceDE/>
        <w:autoSpaceDN/>
        <w:jc w:val="both"/>
        <w:rPr>
          <w:b/>
          <w:sz w:val="24"/>
          <w:szCs w:val="24"/>
          <w:lang w:eastAsia="tr-TR"/>
        </w:rPr>
      </w:pPr>
      <w:r w:rsidRPr="002B41C9">
        <w:rPr>
          <w:b/>
          <w:sz w:val="24"/>
          <w:szCs w:val="24"/>
          <w:lang w:eastAsia="tr-TR"/>
        </w:rPr>
        <w:t>Kanıtlar:</w:t>
      </w:r>
    </w:p>
    <w:p w14:paraId="35B65E67" w14:textId="4CC70C5C" w:rsidR="002B41C9" w:rsidRPr="002B41C9" w:rsidRDefault="00573E54" w:rsidP="002B41C9">
      <w:pPr>
        <w:keepLines/>
        <w:widowControl/>
        <w:pBdr>
          <w:top w:val="nil"/>
          <w:left w:val="nil"/>
          <w:bottom w:val="nil"/>
          <w:right w:val="nil"/>
          <w:between w:val="nil"/>
        </w:pBdr>
        <w:autoSpaceDE/>
        <w:autoSpaceDN/>
        <w:jc w:val="both"/>
        <w:rPr>
          <w:sz w:val="24"/>
          <w:szCs w:val="24"/>
          <w:lang w:eastAsia="tr-TR"/>
        </w:rPr>
      </w:pPr>
      <w:hyperlink r:id="rId271" w:history="1">
        <w:r w:rsidR="002B41C9" w:rsidRPr="002B41C9">
          <w:rPr>
            <w:color w:val="0000FF"/>
            <w:sz w:val="24"/>
            <w:szCs w:val="24"/>
            <w:u w:val="single"/>
            <w:lang w:eastAsia="tr-TR"/>
          </w:rPr>
          <w:t>Akademik Teşvik Ödeneği Yönetmeliği</w:t>
        </w:r>
      </w:hyperlink>
    </w:p>
    <w:p w14:paraId="305070C2" w14:textId="0F2B5DBD" w:rsidR="002B41C9" w:rsidRPr="002B41C9" w:rsidRDefault="00573E54" w:rsidP="002B41C9">
      <w:pPr>
        <w:keepLines/>
        <w:widowControl/>
        <w:pBdr>
          <w:top w:val="nil"/>
          <w:left w:val="nil"/>
          <w:bottom w:val="nil"/>
          <w:right w:val="nil"/>
          <w:between w:val="nil"/>
        </w:pBdr>
        <w:autoSpaceDE/>
        <w:autoSpaceDN/>
        <w:jc w:val="both"/>
        <w:rPr>
          <w:sz w:val="24"/>
          <w:szCs w:val="24"/>
          <w:lang w:eastAsia="tr-TR"/>
        </w:rPr>
      </w:pPr>
      <w:hyperlink r:id="rId272" w:history="1">
        <w:r w:rsidR="002B41C9" w:rsidRPr="002B41C9">
          <w:rPr>
            <w:color w:val="0000FF"/>
            <w:sz w:val="24"/>
            <w:szCs w:val="24"/>
            <w:u w:val="single"/>
            <w:lang w:eastAsia="tr-TR"/>
          </w:rPr>
          <w:t>Akademik Teşvik Başvuru Takvimi</w:t>
        </w:r>
      </w:hyperlink>
    </w:p>
    <w:p w14:paraId="19028611" w14:textId="53267386" w:rsidR="002B41C9" w:rsidRPr="002B41C9" w:rsidRDefault="00573E54" w:rsidP="002B41C9">
      <w:pPr>
        <w:keepLines/>
        <w:widowControl/>
        <w:pBdr>
          <w:top w:val="nil"/>
          <w:left w:val="nil"/>
          <w:bottom w:val="nil"/>
          <w:right w:val="nil"/>
          <w:between w:val="nil"/>
        </w:pBdr>
        <w:autoSpaceDE/>
        <w:autoSpaceDN/>
        <w:jc w:val="both"/>
        <w:rPr>
          <w:color w:val="000000"/>
          <w:sz w:val="24"/>
          <w:szCs w:val="24"/>
          <w:lang w:eastAsia="tr-TR"/>
        </w:rPr>
      </w:pPr>
      <w:hyperlink r:id="rId273" w:history="1">
        <w:r w:rsidR="002B41C9" w:rsidRPr="002B41C9">
          <w:rPr>
            <w:color w:val="0000FF"/>
            <w:sz w:val="24"/>
            <w:szCs w:val="24"/>
            <w:u w:val="single"/>
            <w:lang w:eastAsia="tr-TR"/>
          </w:rPr>
          <w:t>ADÜVEM Sistemi</w:t>
        </w:r>
      </w:hyperlink>
    </w:p>
    <w:p w14:paraId="10DDE783" w14:textId="5DE2CABC" w:rsidR="002B41C9" w:rsidRPr="002B41C9" w:rsidRDefault="00573E54" w:rsidP="002B41C9">
      <w:pPr>
        <w:keepLines/>
        <w:widowControl/>
        <w:autoSpaceDE/>
        <w:autoSpaceDN/>
        <w:jc w:val="both"/>
        <w:rPr>
          <w:sz w:val="24"/>
          <w:szCs w:val="24"/>
          <w:lang w:eastAsia="tr-TR"/>
        </w:rPr>
      </w:pPr>
      <w:hyperlink r:id="rId274" w:history="1">
        <w:r w:rsidR="002B41C9" w:rsidRPr="002B41C9">
          <w:rPr>
            <w:color w:val="0000FF"/>
            <w:sz w:val="24"/>
            <w:szCs w:val="24"/>
            <w:u w:val="single"/>
            <w:lang w:eastAsia="tr-TR"/>
          </w:rPr>
          <w:t>2024 Yılı Akademik Teşvik Ödeme Listeleri</w:t>
        </w:r>
      </w:hyperlink>
    </w:p>
    <w:p w14:paraId="2C073BF2" w14:textId="1734E07E" w:rsidR="002B41C9" w:rsidRPr="002B41C9" w:rsidRDefault="00573E54" w:rsidP="002B41C9">
      <w:pPr>
        <w:keepLines/>
        <w:widowControl/>
        <w:autoSpaceDE/>
        <w:autoSpaceDN/>
        <w:jc w:val="both"/>
        <w:rPr>
          <w:lang w:eastAsia="tr-TR"/>
        </w:rPr>
      </w:pPr>
      <w:hyperlink r:id="rId275" w:history="1">
        <w:r w:rsidR="002B41C9" w:rsidRPr="002B41C9">
          <w:rPr>
            <w:color w:val="0000FF"/>
            <w:sz w:val="24"/>
            <w:szCs w:val="24"/>
            <w:u w:val="single"/>
            <w:lang w:eastAsia="tr-TR"/>
          </w:rPr>
          <w:t>Proje Danışmanlıkları Nedeniyle Teşekkür Belgesi Takdim Edilmesi</w:t>
        </w:r>
      </w:hyperlink>
    </w:p>
    <w:p w14:paraId="741C1726" w14:textId="012A0D7C" w:rsidR="002B41C9" w:rsidRDefault="002B41C9" w:rsidP="002B41C9">
      <w:pPr>
        <w:widowControl/>
        <w:autoSpaceDE/>
        <w:autoSpaceDN/>
        <w:spacing w:line="259" w:lineRule="auto"/>
        <w:jc w:val="both"/>
        <w:rPr>
          <w:rFonts w:eastAsia="Calibri"/>
          <w:b/>
          <w:color w:val="000000"/>
          <w:sz w:val="24"/>
          <w:szCs w:val="24"/>
        </w:rPr>
      </w:pPr>
    </w:p>
    <w:p w14:paraId="6755B6C6" w14:textId="68F92A10" w:rsidR="00683DA5" w:rsidRPr="00683DA5" w:rsidRDefault="00683DA5" w:rsidP="00683DA5">
      <w:pPr>
        <w:widowControl/>
        <w:numPr>
          <w:ilvl w:val="0"/>
          <w:numId w:val="21"/>
        </w:numPr>
        <w:autoSpaceDE/>
        <w:autoSpaceDN/>
        <w:spacing w:line="259" w:lineRule="auto"/>
        <w:jc w:val="both"/>
        <w:rPr>
          <w:rFonts w:eastAsia="Calibri"/>
          <w:b/>
          <w:bCs/>
          <w:color w:val="000000"/>
          <w:sz w:val="24"/>
          <w:szCs w:val="24"/>
        </w:rPr>
      </w:pPr>
      <w:r w:rsidRPr="00683DA5">
        <w:rPr>
          <w:rFonts w:eastAsia="Calibri"/>
          <w:b/>
          <w:bCs/>
          <w:color w:val="000000"/>
          <w:sz w:val="24"/>
          <w:szCs w:val="24"/>
        </w:rPr>
        <w:lastRenderedPageBreak/>
        <w:t>ARAŞTIRMA VE GELİŞTİRME</w:t>
      </w:r>
    </w:p>
    <w:p w14:paraId="5E51B17B" w14:textId="716095D7" w:rsidR="00683DA5" w:rsidRPr="00683DA5" w:rsidRDefault="00683DA5" w:rsidP="00683DA5">
      <w:pPr>
        <w:pStyle w:val="ListeParagraf"/>
        <w:widowControl/>
        <w:numPr>
          <w:ilvl w:val="1"/>
          <w:numId w:val="21"/>
        </w:numPr>
        <w:autoSpaceDE/>
        <w:autoSpaceDN/>
        <w:spacing w:line="259" w:lineRule="auto"/>
        <w:jc w:val="both"/>
        <w:rPr>
          <w:rFonts w:eastAsia="Calibri"/>
          <w:b/>
          <w:bCs/>
          <w:color w:val="000000"/>
          <w:sz w:val="24"/>
          <w:szCs w:val="24"/>
        </w:rPr>
      </w:pPr>
      <w:r w:rsidRPr="00683DA5">
        <w:rPr>
          <w:rFonts w:eastAsia="Calibri"/>
          <w:b/>
          <w:bCs/>
          <w:color w:val="000000"/>
          <w:sz w:val="24"/>
          <w:szCs w:val="24"/>
        </w:rPr>
        <w:t>Araştırma Süreçlerinin Yönetimi ve Araştırma Kaynakları</w:t>
      </w:r>
    </w:p>
    <w:p w14:paraId="0727458B" w14:textId="200DCC3B" w:rsidR="00683DA5" w:rsidRPr="00683DA5" w:rsidRDefault="00683DA5" w:rsidP="00683DA5">
      <w:pPr>
        <w:widowControl/>
        <w:autoSpaceDE/>
        <w:autoSpaceDN/>
        <w:spacing w:line="259" w:lineRule="auto"/>
        <w:jc w:val="both"/>
        <w:rPr>
          <w:rFonts w:eastAsia="Calibri"/>
          <w:b/>
          <w:color w:val="000000"/>
          <w:sz w:val="24"/>
          <w:szCs w:val="24"/>
        </w:rPr>
      </w:pPr>
      <w:r>
        <w:rPr>
          <w:rFonts w:eastAsia="Calibri"/>
          <w:b/>
          <w:color w:val="000000"/>
          <w:sz w:val="24"/>
          <w:szCs w:val="24"/>
        </w:rPr>
        <w:t xml:space="preserve">  </w:t>
      </w:r>
      <w:r w:rsidRPr="00683DA5">
        <w:rPr>
          <w:rFonts w:eastAsia="Calibri"/>
          <w:b/>
          <w:color w:val="000000"/>
          <w:sz w:val="24"/>
          <w:szCs w:val="24"/>
        </w:rPr>
        <w:t xml:space="preserve">C.1.1. Araştırma Süreçlerinin Yönetimi </w:t>
      </w:r>
    </w:p>
    <w:p w14:paraId="09F93A0F" w14:textId="61A023D1" w:rsidR="00683DA5" w:rsidRPr="00683DA5" w:rsidRDefault="00683DA5" w:rsidP="00683DA5">
      <w:pPr>
        <w:widowControl/>
        <w:autoSpaceDE/>
        <w:autoSpaceDN/>
        <w:spacing w:line="259" w:lineRule="auto"/>
        <w:jc w:val="both"/>
        <w:rPr>
          <w:rFonts w:eastAsia="Calibri"/>
          <w:color w:val="000000"/>
          <w:sz w:val="24"/>
          <w:szCs w:val="24"/>
        </w:rPr>
      </w:pPr>
      <w:r w:rsidRPr="00683DA5">
        <w:rPr>
          <w:rFonts w:eastAsia="Calibri"/>
          <w:color w:val="000000"/>
          <w:sz w:val="24"/>
          <w:szCs w:val="24"/>
        </w:rPr>
        <w:t xml:space="preserve">Kurumun tanımlı araştırma politikası, stratejisi ve hedefleri bulunmaktadır. Bu doğrultuda kurum bünyesinde, proje ve araştırma-geliştirme (Ar-Ge) faaliyetlerini doğrudan yürüten veya bu kapsamda çalışmalar yapan Proje ve Ar-Ge Birim Komisyonu yer almaktadır. Ayrıca öğretim elemanları tarafından bireysel veya ortak akademik çalışmalar yürütülmekte </w:t>
      </w:r>
      <w:r>
        <w:rPr>
          <w:rFonts w:eastAsia="Calibri"/>
          <w:color w:val="000000"/>
          <w:sz w:val="24"/>
          <w:szCs w:val="24"/>
        </w:rPr>
        <w:t xml:space="preserve">ve </w:t>
      </w:r>
      <w:r w:rsidRPr="00683DA5">
        <w:rPr>
          <w:rFonts w:eastAsia="Calibri"/>
          <w:color w:val="000000"/>
          <w:sz w:val="24"/>
          <w:szCs w:val="24"/>
        </w:rPr>
        <w:t xml:space="preserve">makale, bildiri, proje, kitap, kitap bölümü, </w:t>
      </w:r>
      <w:proofErr w:type="gramStart"/>
      <w:r w:rsidRPr="00683DA5">
        <w:rPr>
          <w:rFonts w:eastAsia="Calibri"/>
          <w:color w:val="000000"/>
          <w:sz w:val="24"/>
          <w:szCs w:val="24"/>
        </w:rPr>
        <w:t>sempozyum</w:t>
      </w:r>
      <w:proofErr w:type="gramEnd"/>
      <w:r w:rsidRPr="00683DA5">
        <w:rPr>
          <w:rFonts w:eastAsia="Calibri"/>
          <w:color w:val="000000"/>
          <w:sz w:val="24"/>
          <w:szCs w:val="24"/>
        </w:rPr>
        <w:t xml:space="preserve">, panel, konferans vs. aracılığıyla akademik katkı sağlanmaktadır. Üniversite genelinde araştırma faaliyetleri ve süreçleri Üniversitemiz Stratejik Planına bağlı kalınarak, Bilimsel Araştırma Projeleri (BAP) Koordinasyon Birimi, Araştırma ve Uygulama Merkezleri,  Teknopark gibi birimler tarafından yürütülmektedir. Bu yapılar, birimlerin proje geliştirmesi, fon kaynaklarına erişimi ve bilimsel iş birliği imkânlarından faydalanmasını desteklemektedir. Birimimizde araştırma faaliyetleri, Üniversitemiz Stratejik </w:t>
      </w:r>
      <w:r>
        <w:rPr>
          <w:rFonts w:eastAsia="Calibri"/>
          <w:color w:val="000000"/>
          <w:sz w:val="24"/>
          <w:szCs w:val="24"/>
        </w:rPr>
        <w:t>Planı'nda</w:t>
      </w:r>
      <w:r w:rsidRPr="00683DA5">
        <w:rPr>
          <w:rFonts w:eastAsia="Calibri"/>
          <w:color w:val="000000"/>
          <w:sz w:val="24"/>
          <w:szCs w:val="24"/>
        </w:rPr>
        <w:t xml:space="preserve"> belirtildiği üzere, “araştırma altyapısını iyileştirmek ve güçlendirmek, bilimsel araştırma-yayın sayısını ve niteliğini geliştirmek, araştırma sonuçlarını uygulamaya dönüştüren çalışmaları artırmak ve araştırma sonuçlarının üniversiteye geri dönüşünü sağlamak” hedefleri doğrultusunda gerçekleştirilmektedir. Bu doğrultuda birimde görev yapan öğretim elemanları araştırma ve proje hazırlama gibi süreçlerde desteklenmektedir. Ayrıca öğretim elemanlarının akademik süreçleri ve performansları, </w:t>
      </w:r>
      <w:r>
        <w:rPr>
          <w:rFonts w:eastAsia="Calibri"/>
          <w:color w:val="000000"/>
          <w:sz w:val="24"/>
          <w:szCs w:val="24"/>
        </w:rPr>
        <w:t>Birim Kalite Komisyonu, Proje ve AR-GE Komisyonu ve Akademik Teşvik Başvuru ve İnceleme Komisyonu tarafından izlenmekte ve</w:t>
      </w:r>
      <w:r w:rsidRPr="00683DA5">
        <w:rPr>
          <w:rFonts w:eastAsia="Calibri"/>
          <w:color w:val="000000"/>
          <w:sz w:val="24"/>
          <w:szCs w:val="24"/>
        </w:rPr>
        <w:t xml:space="preserve"> üniversitenin akademik teşvik ve performans değerlendirme sistemi kapsamında düzenli olarak raporlanmaktadır. Tüm bu süreç, araştırma faaliyetlerinin birim düzeyinde sürdürülebilirliğini sağlamak, öğretim elemanlarının akademik üretkenliğini artırmak ve birimin bilimsel görünürlüğünü güçlendirip geliştirmek amacıyla sürekli gelişim anlayışı çerçevesinde yürütülmektedir. Birimimiz Öğretim Üyelerinden Prof. Dr. Dilek Keskin (Gıda İşleme Bölüm Başkanı)’</w:t>
      </w:r>
      <w:proofErr w:type="spellStart"/>
      <w:r w:rsidRPr="00683DA5">
        <w:rPr>
          <w:rFonts w:eastAsia="Calibri"/>
          <w:color w:val="000000"/>
          <w:sz w:val="24"/>
          <w:szCs w:val="24"/>
        </w:rPr>
        <w:t>nın</w:t>
      </w:r>
      <w:proofErr w:type="spellEnd"/>
      <w:r w:rsidRPr="00683DA5">
        <w:rPr>
          <w:rFonts w:eastAsia="Calibri"/>
          <w:color w:val="000000"/>
          <w:sz w:val="24"/>
          <w:szCs w:val="24"/>
        </w:rPr>
        <w:t xml:space="preserve"> danışmanlığında yürütülen 2209-A Üniversite Öğrencileri Araştırma Projeleri Destekleme Programı kapsamındaki “</w:t>
      </w:r>
      <w:r w:rsidRPr="00683DA5">
        <w:rPr>
          <w:rFonts w:eastAsia="Calibri"/>
          <w:i/>
          <w:color w:val="000000"/>
          <w:sz w:val="24"/>
          <w:szCs w:val="24"/>
        </w:rPr>
        <w:t xml:space="preserve">Kokuşmuş Etlerden İzole Edilen </w:t>
      </w:r>
      <w:proofErr w:type="spellStart"/>
      <w:r w:rsidRPr="00683DA5">
        <w:rPr>
          <w:rFonts w:eastAsia="Calibri"/>
          <w:i/>
          <w:color w:val="000000"/>
          <w:sz w:val="24"/>
          <w:szCs w:val="24"/>
        </w:rPr>
        <w:t>Serratia</w:t>
      </w:r>
      <w:proofErr w:type="spellEnd"/>
      <w:r w:rsidRPr="00683DA5">
        <w:rPr>
          <w:rFonts w:eastAsia="Calibri"/>
          <w:i/>
          <w:color w:val="000000"/>
          <w:sz w:val="24"/>
          <w:szCs w:val="24"/>
        </w:rPr>
        <w:t xml:space="preserve"> </w:t>
      </w:r>
      <w:proofErr w:type="spellStart"/>
      <w:r w:rsidRPr="00683DA5">
        <w:rPr>
          <w:rFonts w:eastAsia="Calibri"/>
          <w:i/>
          <w:color w:val="000000"/>
          <w:sz w:val="24"/>
          <w:szCs w:val="24"/>
        </w:rPr>
        <w:t>Liquefaciens</w:t>
      </w:r>
      <w:proofErr w:type="spellEnd"/>
      <w:r w:rsidRPr="00683DA5">
        <w:rPr>
          <w:rFonts w:eastAsia="Calibri"/>
          <w:i/>
          <w:color w:val="000000"/>
          <w:sz w:val="24"/>
          <w:szCs w:val="24"/>
        </w:rPr>
        <w:t xml:space="preserve"> </w:t>
      </w:r>
      <w:proofErr w:type="spellStart"/>
      <w:r w:rsidRPr="00683DA5">
        <w:rPr>
          <w:rFonts w:eastAsia="Calibri"/>
          <w:i/>
          <w:color w:val="000000"/>
          <w:sz w:val="24"/>
          <w:szCs w:val="24"/>
        </w:rPr>
        <w:t>Spoiler</w:t>
      </w:r>
      <w:proofErr w:type="spellEnd"/>
      <w:r w:rsidRPr="00683DA5">
        <w:rPr>
          <w:rFonts w:eastAsia="Calibri"/>
          <w:i/>
          <w:color w:val="000000"/>
          <w:sz w:val="24"/>
          <w:szCs w:val="24"/>
        </w:rPr>
        <w:t xml:space="preserve"> Bakterisine Karşı </w:t>
      </w:r>
      <w:proofErr w:type="spellStart"/>
      <w:r w:rsidRPr="00683DA5">
        <w:rPr>
          <w:rFonts w:eastAsia="Calibri"/>
          <w:i/>
          <w:color w:val="000000"/>
          <w:sz w:val="24"/>
          <w:szCs w:val="24"/>
        </w:rPr>
        <w:t>Litik</w:t>
      </w:r>
      <w:proofErr w:type="spellEnd"/>
      <w:r w:rsidRPr="00683DA5">
        <w:rPr>
          <w:rFonts w:eastAsia="Calibri"/>
          <w:i/>
          <w:color w:val="000000"/>
          <w:sz w:val="24"/>
          <w:szCs w:val="24"/>
        </w:rPr>
        <w:t xml:space="preserve"> Etkili </w:t>
      </w:r>
      <w:proofErr w:type="spellStart"/>
      <w:r w:rsidRPr="00683DA5">
        <w:rPr>
          <w:rFonts w:eastAsia="Calibri"/>
          <w:i/>
          <w:color w:val="000000"/>
          <w:sz w:val="24"/>
          <w:szCs w:val="24"/>
        </w:rPr>
        <w:t>Fajların</w:t>
      </w:r>
      <w:proofErr w:type="spellEnd"/>
      <w:r w:rsidRPr="00683DA5">
        <w:rPr>
          <w:rFonts w:eastAsia="Calibri"/>
          <w:i/>
          <w:color w:val="000000"/>
          <w:sz w:val="24"/>
          <w:szCs w:val="24"/>
        </w:rPr>
        <w:t xml:space="preserve"> </w:t>
      </w:r>
      <w:proofErr w:type="spellStart"/>
      <w:r w:rsidRPr="00683DA5">
        <w:rPr>
          <w:rFonts w:eastAsia="Calibri"/>
          <w:i/>
          <w:color w:val="000000"/>
          <w:sz w:val="24"/>
          <w:szCs w:val="24"/>
        </w:rPr>
        <w:t>Karakterizasyonu</w:t>
      </w:r>
      <w:proofErr w:type="spellEnd"/>
      <w:r w:rsidRPr="00683DA5">
        <w:rPr>
          <w:rFonts w:eastAsia="Calibri"/>
          <w:color w:val="000000"/>
          <w:sz w:val="24"/>
          <w:szCs w:val="24"/>
        </w:rPr>
        <w:t xml:space="preserve">” ve Dr. </w:t>
      </w:r>
      <w:proofErr w:type="spellStart"/>
      <w:r w:rsidRPr="00683DA5">
        <w:rPr>
          <w:rFonts w:eastAsia="Calibri"/>
          <w:color w:val="000000"/>
          <w:sz w:val="24"/>
          <w:szCs w:val="24"/>
        </w:rPr>
        <w:t>Öğr</w:t>
      </w:r>
      <w:proofErr w:type="spellEnd"/>
      <w:r w:rsidRPr="00683DA5">
        <w:rPr>
          <w:rFonts w:eastAsia="Calibri"/>
          <w:color w:val="000000"/>
          <w:sz w:val="24"/>
          <w:szCs w:val="24"/>
        </w:rPr>
        <w:t>. Üyesi Hüseyin Nail Akgün’ün danışmanlığında yürütülen 2209-A Üniversite Öğrencileri Araştırma Projeleri Destekleme Programı kapsamındaki “</w:t>
      </w:r>
      <w:r w:rsidRPr="00683DA5">
        <w:rPr>
          <w:rFonts w:eastAsia="Calibri"/>
          <w:i/>
          <w:color w:val="000000"/>
          <w:sz w:val="24"/>
          <w:szCs w:val="24"/>
        </w:rPr>
        <w:t xml:space="preserve">Fonksiyonel Bir İçecek Olan </w:t>
      </w:r>
      <w:proofErr w:type="spellStart"/>
      <w:r w:rsidRPr="00683DA5">
        <w:rPr>
          <w:rFonts w:eastAsia="Calibri"/>
          <w:i/>
          <w:color w:val="000000"/>
          <w:sz w:val="24"/>
          <w:szCs w:val="24"/>
        </w:rPr>
        <w:t>Künarlı</w:t>
      </w:r>
      <w:proofErr w:type="spellEnd"/>
      <w:r w:rsidRPr="00683DA5">
        <w:rPr>
          <w:rFonts w:eastAsia="Calibri"/>
          <w:i/>
          <w:color w:val="000000"/>
          <w:sz w:val="24"/>
          <w:szCs w:val="24"/>
        </w:rPr>
        <w:t xml:space="preserve"> </w:t>
      </w:r>
      <w:proofErr w:type="spellStart"/>
      <w:r w:rsidRPr="00683DA5">
        <w:rPr>
          <w:rFonts w:eastAsia="Calibri"/>
          <w:i/>
          <w:color w:val="000000"/>
          <w:sz w:val="24"/>
          <w:szCs w:val="24"/>
        </w:rPr>
        <w:t>Kefir’in</w:t>
      </w:r>
      <w:proofErr w:type="spellEnd"/>
      <w:r w:rsidRPr="00683DA5">
        <w:rPr>
          <w:rFonts w:eastAsia="Calibri"/>
          <w:i/>
          <w:color w:val="000000"/>
          <w:sz w:val="24"/>
          <w:szCs w:val="24"/>
        </w:rPr>
        <w:t xml:space="preserve"> Tüketiciler Tarafından Kabul Edilebilirliğinin Bulanık Mantık ile Modellenmesi</w:t>
      </w:r>
      <w:r w:rsidRPr="00683DA5">
        <w:rPr>
          <w:rFonts w:eastAsia="Calibri"/>
          <w:color w:val="000000"/>
          <w:sz w:val="24"/>
          <w:szCs w:val="24"/>
        </w:rPr>
        <w:t>” başlıklı proje ile araştırma ve eğitim süreçlerinin kesiştiği bir süreç yürütülmektedir.</w:t>
      </w:r>
    </w:p>
    <w:p w14:paraId="440A72C0" w14:textId="2587279A" w:rsidR="00683DA5" w:rsidRPr="00683DA5" w:rsidRDefault="00683DA5" w:rsidP="00683DA5">
      <w:pPr>
        <w:widowControl/>
        <w:autoSpaceDE/>
        <w:autoSpaceDN/>
        <w:spacing w:line="259" w:lineRule="auto"/>
        <w:jc w:val="both"/>
        <w:rPr>
          <w:rFonts w:eastAsia="Calibri"/>
          <w:b/>
          <w:color w:val="000000"/>
          <w:sz w:val="24"/>
          <w:szCs w:val="24"/>
        </w:rPr>
      </w:pPr>
      <w:r w:rsidRPr="00683DA5">
        <w:rPr>
          <w:rFonts w:eastAsia="Calibri"/>
          <w:b/>
          <w:color w:val="000000"/>
          <w:sz w:val="24"/>
          <w:szCs w:val="24"/>
        </w:rPr>
        <w:t xml:space="preserve">Kanıtlar: </w:t>
      </w:r>
    </w:p>
    <w:p w14:paraId="0D57DC79" w14:textId="051CE1F0" w:rsidR="00C24C7E" w:rsidRPr="00C24C7E" w:rsidRDefault="00573E54" w:rsidP="00683DA5">
      <w:pPr>
        <w:widowControl/>
        <w:autoSpaceDE/>
        <w:autoSpaceDN/>
        <w:spacing w:line="259" w:lineRule="auto"/>
        <w:jc w:val="both"/>
        <w:rPr>
          <w:rFonts w:eastAsia="Calibri"/>
          <w:color w:val="000000"/>
          <w:sz w:val="24"/>
          <w:szCs w:val="24"/>
        </w:rPr>
      </w:pPr>
      <w:hyperlink r:id="rId276" w:history="1">
        <w:proofErr w:type="gramStart"/>
        <w:r w:rsidR="00C24C7E" w:rsidRPr="00C24C7E">
          <w:rPr>
            <w:rStyle w:val="Kpr"/>
            <w:rFonts w:eastAsia="Calibri"/>
            <w:sz w:val="24"/>
            <w:szCs w:val="24"/>
          </w:rPr>
          <w:t>Proje  ve</w:t>
        </w:r>
        <w:proofErr w:type="gramEnd"/>
        <w:r w:rsidR="00C24C7E" w:rsidRPr="00C24C7E">
          <w:rPr>
            <w:rStyle w:val="Kpr"/>
            <w:rFonts w:eastAsia="Calibri"/>
            <w:sz w:val="24"/>
            <w:szCs w:val="24"/>
          </w:rPr>
          <w:t xml:space="preserve"> AR-GE </w:t>
        </w:r>
        <w:proofErr w:type="spellStart"/>
        <w:r w:rsidR="00C24C7E" w:rsidRPr="00C24C7E">
          <w:rPr>
            <w:rStyle w:val="Kpr"/>
            <w:rFonts w:eastAsia="Calibri"/>
            <w:sz w:val="24"/>
            <w:szCs w:val="24"/>
          </w:rPr>
          <w:t>Kordinatörlüğü</w:t>
        </w:r>
        <w:proofErr w:type="spellEnd"/>
      </w:hyperlink>
    </w:p>
    <w:p w14:paraId="5B500A70" w14:textId="700A4119" w:rsidR="00C24C7E" w:rsidRPr="00C24C7E" w:rsidRDefault="00573E54" w:rsidP="00683DA5">
      <w:pPr>
        <w:widowControl/>
        <w:autoSpaceDE/>
        <w:autoSpaceDN/>
        <w:spacing w:line="259" w:lineRule="auto"/>
        <w:jc w:val="both"/>
        <w:rPr>
          <w:rFonts w:eastAsia="Calibri"/>
          <w:color w:val="000000"/>
          <w:sz w:val="24"/>
          <w:szCs w:val="24"/>
        </w:rPr>
      </w:pPr>
      <w:hyperlink r:id="rId277" w:history="1">
        <w:r w:rsidR="00C24C7E" w:rsidRPr="00C24C7E">
          <w:rPr>
            <w:rStyle w:val="Kpr"/>
            <w:rFonts w:eastAsia="Calibri"/>
            <w:sz w:val="24"/>
            <w:szCs w:val="24"/>
          </w:rPr>
          <w:t>ADÜ Stratejik Plan</w:t>
        </w:r>
      </w:hyperlink>
    </w:p>
    <w:p w14:paraId="407B2A23" w14:textId="77777777" w:rsidR="00683DA5" w:rsidRPr="00683DA5" w:rsidRDefault="00683DA5" w:rsidP="00683DA5">
      <w:pPr>
        <w:widowControl/>
        <w:autoSpaceDE/>
        <w:autoSpaceDN/>
        <w:spacing w:line="259" w:lineRule="auto"/>
        <w:jc w:val="both"/>
        <w:rPr>
          <w:rFonts w:eastAsia="Calibri"/>
          <w:b/>
          <w:color w:val="000000"/>
          <w:sz w:val="24"/>
          <w:szCs w:val="24"/>
        </w:rPr>
      </w:pPr>
    </w:p>
    <w:p w14:paraId="500C5B14" w14:textId="77777777" w:rsidR="00683DA5" w:rsidRPr="00683DA5" w:rsidRDefault="00683DA5" w:rsidP="00683DA5">
      <w:pPr>
        <w:widowControl/>
        <w:autoSpaceDE/>
        <w:autoSpaceDN/>
        <w:spacing w:line="259" w:lineRule="auto"/>
        <w:jc w:val="both"/>
        <w:rPr>
          <w:rFonts w:eastAsia="Calibri"/>
          <w:b/>
          <w:color w:val="000000"/>
          <w:sz w:val="24"/>
          <w:szCs w:val="24"/>
        </w:rPr>
      </w:pPr>
      <w:r w:rsidRPr="00683DA5">
        <w:rPr>
          <w:rFonts w:eastAsia="Calibri"/>
          <w:b/>
          <w:color w:val="000000"/>
          <w:sz w:val="24"/>
          <w:szCs w:val="24"/>
        </w:rPr>
        <w:t xml:space="preserve">C.1.2. İç ve Dış Kaynaklar </w:t>
      </w:r>
    </w:p>
    <w:p w14:paraId="050EEA5B" w14:textId="1C71DFBB" w:rsidR="00683DA5" w:rsidRDefault="00683DA5" w:rsidP="00683DA5">
      <w:pPr>
        <w:widowControl/>
        <w:autoSpaceDE/>
        <w:autoSpaceDN/>
        <w:spacing w:line="259" w:lineRule="auto"/>
        <w:jc w:val="both"/>
        <w:rPr>
          <w:rFonts w:eastAsia="Calibri"/>
          <w:color w:val="000000"/>
          <w:sz w:val="24"/>
          <w:szCs w:val="24"/>
        </w:rPr>
      </w:pPr>
      <w:r w:rsidRPr="00C24C7E">
        <w:rPr>
          <w:rFonts w:eastAsia="Calibri"/>
          <w:color w:val="000000"/>
          <w:sz w:val="24"/>
          <w:szCs w:val="24"/>
        </w:rPr>
        <w:t>Aydın Adnan Menderes Üniversitesi bünyesinde araştırma ve geliştirme faaliyetlerinin desteklenmesi amacıyla, iç ve dış kaynakların etkin şekilde kullanılması ve bu kaynakların birimler arasında dengeli olarak dağıtılması amaçlanmaktadır. Birimimizin araştırma-geliştirme süreçlerine yönelik fiziki, teknik ve mali kaynak planlamaları bulunmaktadır. Araştırmalara yönelik iç ve dış kaynak çeşitliliğinin artırılması, kaynak kullanımının izlenmesi ve sürdürülebilir bir araştırma kültürünün yerleştirilmesi Birim hedefleri arasındadır. Üniversitemiz Bilimsel Araştırma Projeleri (BAP) Koordinasyon Birimi, öğretim elemanlarımızın araştırma faaliyetlerine mali destek sağlamaktadır. Ayrıca, TÜBİTAK, Avrupa Birliği (</w:t>
      </w:r>
      <w:proofErr w:type="spellStart"/>
      <w:r w:rsidRPr="00C24C7E">
        <w:rPr>
          <w:rFonts w:eastAsia="Calibri"/>
          <w:color w:val="000000"/>
          <w:sz w:val="24"/>
          <w:szCs w:val="24"/>
        </w:rPr>
        <w:t>Erasmus</w:t>
      </w:r>
      <w:proofErr w:type="spellEnd"/>
      <w:r w:rsidRPr="00C24C7E">
        <w:rPr>
          <w:rFonts w:eastAsia="Calibri"/>
          <w:color w:val="000000"/>
          <w:sz w:val="24"/>
          <w:szCs w:val="24"/>
        </w:rPr>
        <w:t xml:space="preserve">+, </w:t>
      </w:r>
      <w:proofErr w:type="spellStart"/>
      <w:r w:rsidRPr="00C24C7E">
        <w:rPr>
          <w:rFonts w:eastAsia="Calibri"/>
          <w:color w:val="000000"/>
          <w:sz w:val="24"/>
          <w:szCs w:val="24"/>
        </w:rPr>
        <w:t>Horizon</w:t>
      </w:r>
      <w:proofErr w:type="spellEnd"/>
      <w:r w:rsidRPr="00C24C7E">
        <w:rPr>
          <w:rFonts w:eastAsia="Calibri"/>
          <w:color w:val="000000"/>
          <w:sz w:val="24"/>
          <w:szCs w:val="24"/>
        </w:rPr>
        <w:t xml:space="preserve"> Europe) ve benzeri dış fon kaynaklarına erişim konusunda üniversitenin Proje Destek Ofisi tarafından eğitimler verilmekte, bilgilendirme ve yönlendirme hizmetleri yapılmaktadır. Birim düzeyinde, öğrencilerin mesleki gelişimini desteklemek amacıyla kariyer günleri, </w:t>
      </w:r>
      <w:proofErr w:type="spellStart"/>
      <w:r w:rsidRPr="00C24C7E">
        <w:rPr>
          <w:rFonts w:eastAsia="Calibri"/>
          <w:color w:val="000000"/>
          <w:sz w:val="24"/>
          <w:szCs w:val="24"/>
        </w:rPr>
        <w:t>sektörel</w:t>
      </w:r>
      <w:proofErr w:type="spellEnd"/>
      <w:r w:rsidRPr="00C24C7E">
        <w:rPr>
          <w:rFonts w:eastAsia="Calibri"/>
          <w:color w:val="000000"/>
          <w:sz w:val="24"/>
          <w:szCs w:val="24"/>
        </w:rPr>
        <w:t xml:space="preserve"> seminerler ve paydaş iş birlikleri düzenlenmekte; bu faaliyetler aracılığıyla sektör temsilcileriyle etkileşim artırılmakta ve öğrencilere staj, istihdam gibi olanaklar sağlanabilmektedir</w:t>
      </w:r>
      <w:r w:rsidR="00C24C7E">
        <w:rPr>
          <w:rFonts w:eastAsia="Calibri"/>
          <w:color w:val="000000"/>
          <w:sz w:val="24"/>
          <w:szCs w:val="24"/>
        </w:rPr>
        <w:t>.</w:t>
      </w:r>
    </w:p>
    <w:p w14:paraId="57A0DBA7" w14:textId="5A5D9D4A" w:rsidR="00C24C7E" w:rsidRDefault="00C24C7E" w:rsidP="00683DA5">
      <w:pPr>
        <w:widowControl/>
        <w:autoSpaceDE/>
        <w:autoSpaceDN/>
        <w:spacing w:line="259" w:lineRule="auto"/>
        <w:jc w:val="both"/>
        <w:rPr>
          <w:rFonts w:eastAsia="Calibri"/>
          <w:b/>
          <w:color w:val="000000"/>
          <w:sz w:val="24"/>
          <w:szCs w:val="24"/>
        </w:rPr>
      </w:pPr>
      <w:r w:rsidRPr="00C24C7E">
        <w:rPr>
          <w:rFonts w:eastAsia="Calibri"/>
          <w:b/>
          <w:color w:val="000000"/>
          <w:sz w:val="24"/>
          <w:szCs w:val="24"/>
        </w:rPr>
        <w:t>Kanıtlar:</w:t>
      </w:r>
    </w:p>
    <w:p w14:paraId="7800A2D6" w14:textId="77777777" w:rsidR="00C24C7E" w:rsidRPr="00C24C7E" w:rsidRDefault="00573E54" w:rsidP="00C24C7E">
      <w:pPr>
        <w:widowControl/>
        <w:autoSpaceDE/>
        <w:autoSpaceDN/>
        <w:spacing w:line="259" w:lineRule="auto"/>
        <w:jc w:val="both"/>
        <w:rPr>
          <w:rFonts w:eastAsia="Calibri"/>
          <w:color w:val="000000"/>
          <w:sz w:val="24"/>
          <w:szCs w:val="24"/>
        </w:rPr>
      </w:pPr>
      <w:hyperlink r:id="rId278" w:history="1">
        <w:proofErr w:type="spellStart"/>
        <w:r w:rsidR="00C24C7E" w:rsidRPr="00C24C7E">
          <w:rPr>
            <w:rStyle w:val="Kpr"/>
            <w:rFonts w:eastAsia="Calibri"/>
            <w:sz w:val="24"/>
            <w:szCs w:val="24"/>
          </w:rPr>
          <w:t>Erasmus</w:t>
        </w:r>
        <w:proofErr w:type="spellEnd"/>
        <w:r w:rsidR="00C24C7E" w:rsidRPr="00C24C7E">
          <w:rPr>
            <w:rStyle w:val="Kpr"/>
            <w:rFonts w:eastAsia="Calibri"/>
            <w:sz w:val="24"/>
            <w:szCs w:val="24"/>
          </w:rPr>
          <w:t xml:space="preserve"> Öğrenci Hareketliliği Bilgilendirme Semineri</w:t>
        </w:r>
      </w:hyperlink>
    </w:p>
    <w:p w14:paraId="4B73F65C" w14:textId="77777777" w:rsidR="00C24C7E" w:rsidRPr="00C24C7E" w:rsidRDefault="00573E54" w:rsidP="00C24C7E">
      <w:pPr>
        <w:widowControl/>
        <w:autoSpaceDE/>
        <w:autoSpaceDN/>
        <w:spacing w:line="259" w:lineRule="auto"/>
        <w:jc w:val="both"/>
        <w:rPr>
          <w:rFonts w:eastAsia="Calibri"/>
          <w:color w:val="000000"/>
          <w:sz w:val="24"/>
          <w:szCs w:val="24"/>
        </w:rPr>
      </w:pPr>
      <w:hyperlink r:id="rId279" w:history="1">
        <w:proofErr w:type="spellStart"/>
        <w:r w:rsidR="00C24C7E" w:rsidRPr="00C24C7E">
          <w:rPr>
            <w:rStyle w:val="Kpr"/>
            <w:rFonts w:eastAsia="Calibri"/>
            <w:sz w:val="24"/>
            <w:szCs w:val="24"/>
          </w:rPr>
          <w:t>Erasmus</w:t>
        </w:r>
        <w:proofErr w:type="spellEnd"/>
        <w:r w:rsidR="00C24C7E" w:rsidRPr="00C24C7E">
          <w:rPr>
            <w:rStyle w:val="Kpr"/>
            <w:rFonts w:eastAsia="Calibri"/>
            <w:sz w:val="24"/>
            <w:szCs w:val="24"/>
          </w:rPr>
          <w:t xml:space="preserve"> Başvurusu Duyurusu</w:t>
        </w:r>
      </w:hyperlink>
    </w:p>
    <w:p w14:paraId="2841619A" w14:textId="5738474B" w:rsidR="00683DA5" w:rsidRPr="00683DA5" w:rsidRDefault="00683DA5" w:rsidP="00683DA5">
      <w:pPr>
        <w:widowControl/>
        <w:autoSpaceDE/>
        <w:autoSpaceDN/>
        <w:spacing w:line="259" w:lineRule="auto"/>
        <w:jc w:val="both"/>
        <w:rPr>
          <w:rFonts w:eastAsia="Calibri"/>
          <w:b/>
          <w:color w:val="000000"/>
          <w:sz w:val="24"/>
          <w:szCs w:val="24"/>
        </w:rPr>
      </w:pPr>
    </w:p>
    <w:p w14:paraId="6F4A21CA" w14:textId="77777777" w:rsidR="00683DA5" w:rsidRPr="00683DA5" w:rsidRDefault="00683DA5" w:rsidP="00683DA5">
      <w:pPr>
        <w:widowControl/>
        <w:autoSpaceDE/>
        <w:autoSpaceDN/>
        <w:spacing w:line="259" w:lineRule="auto"/>
        <w:jc w:val="both"/>
        <w:rPr>
          <w:rFonts w:eastAsia="Calibri"/>
          <w:b/>
          <w:color w:val="000000"/>
          <w:sz w:val="24"/>
          <w:szCs w:val="24"/>
        </w:rPr>
      </w:pPr>
      <w:r w:rsidRPr="00683DA5">
        <w:rPr>
          <w:rFonts w:eastAsia="Calibri"/>
          <w:b/>
          <w:color w:val="000000"/>
          <w:sz w:val="24"/>
          <w:szCs w:val="24"/>
        </w:rPr>
        <w:lastRenderedPageBreak/>
        <w:t xml:space="preserve">C.1.3. Doktora Programları ve Doktora Sonrası İmkânlar </w:t>
      </w:r>
    </w:p>
    <w:p w14:paraId="09FF4237" w14:textId="77777777" w:rsidR="00683DA5" w:rsidRPr="00DD0CF1" w:rsidRDefault="00683DA5" w:rsidP="00683DA5">
      <w:pPr>
        <w:widowControl/>
        <w:autoSpaceDE/>
        <w:autoSpaceDN/>
        <w:spacing w:line="259" w:lineRule="auto"/>
        <w:jc w:val="both"/>
        <w:rPr>
          <w:rFonts w:eastAsia="Calibri"/>
          <w:color w:val="000000"/>
          <w:sz w:val="24"/>
          <w:szCs w:val="24"/>
        </w:rPr>
      </w:pPr>
      <w:r w:rsidRPr="00DD0CF1">
        <w:rPr>
          <w:rFonts w:eastAsia="Calibri"/>
          <w:color w:val="000000"/>
          <w:sz w:val="24"/>
          <w:szCs w:val="24"/>
        </w:rPr>
        <w:t>Meslek Yüksekokulumuz bünyesinde, üniversitenin genel araştırma politikaları ve stratejik hedefleriyle uyumlu herhangi bir doktora ya da doktora sonrası (post-</w:t>
      </w:r>
      <w:proofErr w:type="spellStart"/>
      <w:r w:rsidRPr="00DD0CF1">
        <w:rPr>
          <w:rFonts w:eastAsia="Calibri"/>
          <w:color w:val="000000"/>
          <w:sz w:val="24"/>
          <w:szCs w:val="24"/>
        </w:rPr>
        <w:t>doc</w:t>
      </w:r>
      <w:proofErr w:type="spellEnd"/>
      <w:r w:rsidRPr="00DD0CF1">
        <w:rPr>
          <w:rFonts w:eastAsia="Calibri"/>
          <w:color w:val="000000"/>
          <w:sz w:val="24"/>
          <w:szCs w:val="24"/>
        </w:rPr>
        <w:t>) program bulunmamaktadır. Mevcut akademik yapı ön lisans düzeyindeki eğitim-öğretim faaliyetlerine odaklanmış olup, lisansüstü düzeyde yürütülen bir program mevcut değildir.</w:t>
      </w:r>
    </w:p>
    <w:p w14:paraId="209BE6F6" w14:textId="77777777" w:rsidR="00683DA5" w:rsidRPr="00683DA5" w:rsidRDefault="00683DA5" w:rsidP="00683DA5">
      <w:pPr>
        <w:widowControl/>
        <w:autoSpaceDE/>
        <w:autoSpaceDN/>
        <w:spacing w:line="259" w:lineRule="auto"/>
        <w:jc w:val="both"/>
        <w:rPr>
          <w:rFonts w:eastAsia="Calibri"/>
          <w:b/>
          <w:color w:val="000000"/>
          <w:sz w:val="24"/>
          <w:szCs w:val="24"/>
        </w:rPr>
      </w:pPr>
    </w:p>
    <w:p w14:paraId="164D458A" w14:textId="77777777" w:rsidR="00A51884" w:rsidRPr="00A51884" w:rsidRDefault="00A51884" w:rsidP="00A51884">
      <w:pPr>
        <w:widowControl/>
        <w:autoSpaceDE/>
        <w:autoSpaceDN/>
        <w:spacing w:line="259" w:lineRule="auto"/>
        <w:jc w:val="both"/>
        <w:rPr>
          <w:rFonts w:eastAsia="Calibri"/>
          <w:b/>
          <w:bCs/>
          <w:color w:val="000000"/>
          <w:sz w:val="24"/>
          <w:szCs w:val="24"/>
        </w:rPr>
      </w:pPr>
      <w:r w:rsidRPr="00A51884">
        <w:rPr>
          <w:rFonts w:eastAsia="Calibri"/>
          <w:b/>
          <w:bCs/>
          <w:color w:val="000000"/>
          <w:sz w:val="24"/>
          <w:szCs w:val="24"/>
        </w:rPr>
        <w:t xml:space="preserve">C.2.1. Araştırma Yetkinlikleri ve Gelişimi  </w:t>
      </w:r>
    </w:p>
    <w:p w14:paraId="2D7180D9" w14:textId="77777777" w:rsidR="00A51884" w:rsidRPr="00A51884" w:rsidRDefault="00A51884" w:rsidP="00A51884">
      <w:pPr>
        <w:widowControl/>
        <w:autoSpaceDE/>
        <w:autoSpaceDN/>
        <w:spacing w:line="259" w:lineRule="auto"/>
        <w:jc w:val="both"/>
        <w:rPr>
          <w:rFonts w:eastAsia="Calibri"/>
          <w:bCs/>
          <w:color w:val="000000"/>
          <w:sz w:val="24"/>
          <w:szCs w:val="24"/>
        </w:rPr>
      </w:pPr>
      <w:r w:rsidRPr="00A51884">
        <w:rPr>
          <w:rFonts w:eastAsia="Calibri"/>
          <w:bCs/>
          <w:color w:val="000000"/>
          <w:sz w:val="24"/>
          <w:szCs w:val="24"/>
        </w:rPr>
        <w:t xml:space="preserve">Akademik personelin doktora derecesine sahip olma oranı ve dağılımına ilişkin analiz raporları </w:t>
      </w:r>
    </w:p>
    <w:p w14:paraId="7668C3C5" w14:textId="698CCF69" w:rsid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Köşk Meslek Yüksekokulu bünyesinde Yönetim ve Organizasyon Bölümü (Lojistik Programı, Yerel Yönetimler Programı) ile Gıda İşleme Bölümü (Gıda Kalite ve Kontrolü Analizi Programı, Gıda Teknolojisi Programı) programlarında görev yapan akademik personelin doktora derecesine sahip olma durumu program bazında incelenmiştir. Değerlendirme sonucunda Lojistik, Gıda Kalite ve Kontrolü Analizi ve Gıda Teknolojisi programlarında doktora derecesine sahip olma oranının %100 olduğu, Yerel Yönetimler programında ise doktora derecesine sahip olma oranının %66,7 olduğu görülmektedir. Bu bulgular, yüksekokul genelinde akademik kadronun doktora yeterliliği açısından güçlü bir yapıda olduğunu göstermektedir.</w:t>
      </w:r>
    </w:p>
    <w:p w14:paraId="59FDDA24" w14:textId="77777777" w:rsidR="00A51884" w:rsidRPr="00A51884" w:rsidRDefault="00A51884" w:rsidP="00A51884">
      <w:pPr>
        <w:widowControl/>
        <w:autoSpaceDE/>
        <w:autoSpaceDN/>
        <w:spacing w:line="259" w:lineRule="auto"/>
        <w:jc w:val="both"/>
        <w:rPr>
          <w:rFonts w:eastAsia="Calibri"/>
          <w:color w:val="000000"/>
          <w:sz w:val="24"/>
          <w:szCs w:val="24"/>
        </w:rPr>
      </w:pPr>
    </w:p>
    <w:tbl>
      <w:tblPr>
        <w:tblStyle w:val="TabloKlavuzu"/>
        <w:tblW w:w="0" w:type="auto"/>
        <w:tblLook w:val="04A0" w:firstRow="1" w:lastRow="0" w:firstColumn="1" w:lastColumn="0" w:noHBand="0" w:noVBand="1"/>
      </w:tblPr>
      <w:tblGrid>
        <w:gridCol w:w="3309"/>
        <w:gridCol w:w="2909"/>
        <w:gridCol w:w="2076"/>
        <w:gridCol w:w="1609"/>
      </w:tblGrid>
      <w:tr w:rsidR="00A51884" w:rsidRPr="00A51884" w14:paraId="00C4E709" w14:textId="77777777" w:rsidTr="00A51884">
        <w:tc>
          <w:tcPr>
            <w:tcW w:w="0" w:type="auto"/>
            <w:hideMark/>
          </w:tcPr>
          <w:p w14:paraId="2C2B4C96" w14:textId="77777777" w:rsidR="00A51884" w:rsidRPr="00A51884" w:rsidRDefault="00A51884" w:rsidP="00A51884">
            <w:pPr>
              <w:widowControl/>
              <w:autoSpaceDE/>
              <w:autoSpaceDN/>
              <w:spacing w:line="259" w:lineRule="auto"/>
              <w:jc w:val="both"/>
              <w:rPr>
                <w:rFonts w:eastAsia="Calibri"/>
                <w:bCs/>
                <w:color w:val="000000"/>
                <w:sz w:val="24"/>
                <w:szCs w:val="24"/>
              </w:rPr>
            </w:pPr>
            <w:r w:rsidRPr="00A51884">
              <w:rPr>
                <w:rFonts w:eastAsia="Calibri"/>
                <w:bCs/>
                <w:color w:val="000000"/>
                <w:sz w:val="24"/>
                <w:szCs w:val="24"/>
              </w:rPr>
              <w:t>Program</w:t>
            </w:r>
          </w:p>
        </w:tc>
        <w:tc>
          <w:tcPr>
            <w:tcW w:w="0" w:type="auto"/>
            <w:hideMark/>
          </w:tcPr>
          <w:p w14:paraId="1425DF40" w14:textId="77777777" w:rsidR="00A51884" w:rsidRPr="00A51884" w:rsidRDefault="00A51884" w:rsidP="00A51884">
            <w:pPr>
              <w:widowControl/>
              <w:autoSpaceDE/>
              <w:autoSpaceDN/>
              <w:spacing w:line="259" w:lineRule="auto"/>
              <w:jc w:val="center"/>
              <w:rPr>
                <w:rFonts w:eastAsia="Calibri"/>
                <w:bCs/>
                <w:color w:val="000000"/>
                <w:sz w:val="24"/>
                <w:szCs w:val="24"/>
              </w:rPr>
            </w:pPr>
            <w:r w:rsidRPr="00A51884">
              <w:rPr>
                <w:rFonts w:eastAsia="Calibri"/>
                <w:bCs/>
                <w:color w:val="000000"/>
                <w:sz w:val="24"/>
                <w:szCs w:val="24"/>
              </w:rPr>
              <w:t>Toplam Akademik Personel</w:t>
            </w:r>
          </w:p>
        </w:tc>
        <w:tc>
          <w:tcPr>
            <w:tcW w:w="0" w:type="auto"/>
            <w:hideMark/>
          </w:tcPr>
          <w:p w14:paraId="0BF25C0A" w14:textId="77777777" w:rsidR="00A51884" w:rsidRPr="00A51884" w:rsidRDefault="00A51884" w:rsidP="00A51884">
            <w:pPr>
              <w:widowControl/>
              <w:autoSpaceDE/>
              <w:autoSpaceDN/>
              <w:spacing w:line="259" w:lineRule="auto"/>
              <w:jc w:val="center"/>
              <w:rPr>
                <w:rFonts w:eastAsia="Calibri"/>
                <w:bCs/>
                <w:color w:val="000000"/>
                <w:sz w:val="24"/>
                <w:szCs w:val="24"/>
              </w:rPr>
            </w:pPr>
            <w:r w:rsidRPr="00A51884">
              <w:rPr>
                <w:rFonts w:eastAsia="Calibri"/>
                <w:bCs/>
                <w:color w:val="000000"/>
                <w:sz w:val="24"/>
                <w:szCs w:val="24"/>
              </w:rPr>
              <w:t>Doktorasını Bitiren</w:t>
            </w:r>
          </w:p>
        </w:tc>
        <w:tc>
          <w:tcPr>
            <w:tcW w:w="0" w:type="auto"/>
            <w:hideMark/>
          </w:tcPr>
          <w:p w14:paraId="6BC1B18A" w14:textId="77777777" w:rsidR="00A51884" w:rsidRPr="00A51884" w:rsidRDefault="00A51884" w:rsidP="00A51884">
            <w:pPr>
              <w:widowControl/>
              <w:autoSpaceDE/>
              <w:autoSpaceDN/>
              <w:spacing w:line="259" w:lineRule="auto"/>
              <w:jc w:val="center"/>
              <w:rPr>
                <w:rFonts w:eastAsia="Calibri"/>
                <w:bCs/>
                <w:color w:val="000000"/>
                <w:sz w:val="24"/>
                <w:szCs w:val="24"/>
              </w:rPr>
            </w:pPr>
            <w:r w:rsidRPr="00A51884">
              <w:rPr>
                <w:rFonts w:eastAsia="Calibri"/>
                <w:bCs/>
                <w:color w:val="000000"/>
                <w:sz w:val="24"/>
                <w:szCs w:val="24"/>
              </w:rPr>
              <w:t>Doktora Oranı</w:t>
            </w:r>
          </w:p>
        </w:tc>
      </w:tr>
      <w:tr w:rsidR="00A51884" w:rsidRPr="00A51884" w14:paraId="61B8E620" w14:textId="77777777" w:rsidTr="00A51884">
        <w:tc>
          <w:tcPr>
            <w:tcW w:w="0" w:type="auto"/>
            <w:hideMark/>
          </w:tcPr>
          <w:p w14:paraId="1CDFE6F7"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Lojistik</w:t>
            </w:r>
          </w:p>
        </w:tc>
        <w:tc>
          <w:tcPr>
            <w:tcW w:w="0" w:type="auto"/>
            <w:hideMark/>
          </w:tcPr>
          <w:p w14:paraId="54AC4907"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c>
          <w:tcPr>
            <w:tcW w:w="0" w:type="auto"/>
            <w:hideMark/>
          </w:tcPr>
          <w:p w14:paraId="707A78D4"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c>
          <w:tcPr>
            <w:tcW w:w="0" w:type="auto"/>
            <w:hideMark/>
          </w:tcPr>
          <w:p w14:paraId="257A5919"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%100</w:t>
            </w:r>
          </w:p>
        </w:tc>
      </w:tr>
      <w:tr w:rsidR="00A51884" w:rsidRPr="00A51884" w14:paraId="5D265A38" w14:textId="77777777" w:rsidTr="00A51884">
        <w:tc>
          <w:tcPr>
            <w:tcW w:w="0" w:type="auto"/>
            <w:hideMark/>
          </w:tcPr>
          <w:p w14:paraId="0D6155DC"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Yerel Yönetimler</w:t>
            </w:r>
          </w:p>
        </w:tc>
        <w:tc>
          <w:tcPr>
            <w:tcW w:w="0" w:type="auto"/>
            <w:hideMark/>
          </w:tcPr>
          <w:p w14:paraId="6A27928A"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c>
          <w:tcPr>
            <w:tcW w:w="0" w:type="auto"/>
            <w:hideMark/>
          </w:tcPr>
          <w:p w14:paraId="0B2DAC20"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2</w:t>
            </w:r>
          </w:p>
        </w:tc>
        <w:tc>
          <w:tcPr>
            <w:tcW w:w="0" w:type="auto"/>
            <w:hideMark/>
          </w:tcPr>
          <w:p w14:paraId="723101FE"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%66,7</w:t>
            </w:r>
          </w:p>
        </w:tc>
      </w:tr>
      <w:tr w:rsidR="00A51884" w:rsidRPr="00A51884" w14:paraId="13D96ABC" w14:textId="77777777" w:rsidTr="00A51884">
        <w:tc>
          <w:tcPr>
            <w:tcW w:w="0" w:type="auto"/>
            <w:hideMark/>
          </w:tcPr>
          <w:p w14:paraId="235FF461"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Gıda Kalite ve Kontrolü Analizi</w:t>
            </w:r>
          </w:p>
        </w:tc>
        <w:tc>
          <w:tcPr>
            <w:tcW w:w="0" w:type="auto"/>
            <w:hideMark/>
          </w:tcPr>
          <w:p w14:paraId="332F0581"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c>
          <w:tcPr>
            <w:tcW w:w="0" w:type="auto"/>
            <w:hideMark/>
          </w:tcPr>
          <w:p w14:paraId="2DF2FEA8"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c>
          <w:tcPr>
            <w:tcW w:w="0" w:type="auto"/>
            <w:hideMark/>
          </w:tcPr>
          <w:p w14:paraId="5E202FDF"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%100</w:t>
            </w:r>
          </w:p>
        </w:tc>
      </w:tr>
      <w:tr w:rsidR="00A51884" w:rsidRPr="00A51884" w14:paraId="2EEC3E40" w14:textId="77777777" w:rsidTr="00A51884">
        <w:tc>
          <w:tcPr>
            <w:tcW w:w="0" w:type="auto"/>
            <w:hideMark/>
          </w:tcPr>
          <w:p w14:paraId="16E07748"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Gıda Teknolojisi</w:t>
            </w:r>
          </w:p>
        </w:tc>
        <w:tc>
          <w:tcPr>
            <w:tcW w:w="0" w:type="auto"/>
            <w:hideMark/>
          </w:tcPr>
          <w:p w14:paraId="3C4CB57C"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4</w:t>
            </w:r>
          </w:p>
        </w:tc>
        <w:tc>
          <w:tcPr>
            <w:tcW w:w="0" w:type="auto"/>
            <w:hideMark/>
          </w:tcPr>
          <w:p w14:paraId="65DB35F4"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4</w:t>
            </w:r>
          </w:p>
        </w:tc>
        <w:tc>
          <w:tcPr>
            <w:tcW w:w="0" w:type="auto"/>
            <w:hideMark/>
          </w:tcPr>
          <w:p w14:paraId="25B1BEAA"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%100</w:t>
            </w:r>
          </w:p>
        </w:tc>
      </w:tr>
      <w:tr w:rsidR="00A51884" w:rsidRPr="00A51884" w14:paraId="6527DECC" w14:textId="77777777" w:rsidTr="00A51884">
        <w:tc>
          <w:tcPr>
            <w:tcW w:w="0" w:type="auto"/>
            <w:hideMark/>
          </w:tcPr>
          <w:p w14:paraId="381CE375"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bCs/>
                <w:color w:val="000000"/>
                <w:sz w:val="24"/>
                <w:szCs w:val="24"/>
              </w:rPr>
              <w:t>Toplam</w:t>
            </w:r>
          </w:p>
        </w:tc>
        <w:tc>
          <w:tcPr>
            <w:tcW w:w="0" w:type="auto"/>
            <w:hideMark/>
          </w:tcPr>
          <w:p w14:paraId="474EE0E9"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13</w:t>
            </w:r>
          </w:p>
        </w:tc>
        <w:tc>
          <w:tcPr>
            <w:tcW w:w="0" w:type="auto"/>
            <w:hideMark/>
          </w:tcPr>
          <w:p w14:paraId="38172994"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12</w:t>
            </w:r>
          </w:p>
        </w:tc>
        <w:tc>
          <w:tcPr>
            <w:tcW w:w="0" w:type="auto"/>
            <w:hideMark/>
          </w:tcPr>
          <w:p w14:paraId="6BA2F1EC"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%92,3</w:t>
            </w:r>
          </w:p>
        </w:tc>
      </w:tr>
    </w:tbl>
    <w:p w14:paraId="459B1FE3" w14:textId="77777777" w:rsidR="00A51884" w:rsidRPr="00A51884" w:rsidRDefault="00A51884" w:rsidP="00A51884">
      <w:pPr>
        <w:widowControl/>
        <w:autoSpaceDE/>
        <w:autoSpaceDN/>
        <w:spacing w:line="259" w:lineRule="auto"/>
        <w:jc w:val="both"/>
        <w:rPr>
          <w:rFonts w:eastAsia="Calibri"/>
          <w:color w:val="000000"/>
          <w:sz w:val="24"/>
          <w:szCs w:val="24"/>
        </w:rPr>
      </w:pPr>
    </w:p>
    <w:tbl>
      <w:tblPr>
        <w:tblStyle w:val="TabloKlavuzu"/>
        <w:tblW w:w="9900" w:type="dxa"/>
        <w:tblLook w:val="04A0" w:firstRow="1" w:lastRow="0" w:firstColumn="1" w:lastColumn="0" w:noHBand="0" w:noVBand="1"/>
      </w:tblPr>
      <w:tblGrid>
        <w:gridCol w:w="2510"/>
        <w:gridCol w:w="1030"/>
        <w:gridCol w:w="910"/>
        <w:gridCol w:w="1605"/>
        <w:gridCol w:w="1492"/>
        <w:gridCol w:w="1390"/>
        <w:gridCol w:w="963"/>
      </w:tblGrid>
      <w:tr w:rsidR="00A51884" w:rsidRPr="00A51884" w14:paraId="38AEEFF5" w14:textId="77777777" w:rsidTr="00A51884">
        <w:trPr>
          <w:trHeight w:val="595"/>
        </w:trPr>
        <w:tc>
          <w:tcPr>
            <w:tcW w:w="0" w:type="auto"/>
            <w:hideMark/>
          </w:tcPr>
          <w:p w14:paraId="6B2310E4" w14:textId="77777777" w:rsidR="00A51884" w:rsidRPr="00A51884" w:rsidRDefault="00A51884" w:rsidP="00A51884">
            <w:pPr>
              <w:widowControl/>
              <w:autoSpaceDE/>
              <w:autoSpaceDN/>
              <w:spacing w:line="259" w:lineRule="auto"/>
              <w:jc w:val="both"/>
              <w:rPr>
                <w:rFonts w:eastAsia="Calibri"/>
                <w:bCs/>
                <w:color w:val="000000"/>
                <w:sz w:val="24"/>
                <w:szCs w:val="24"/>
              </w:rPr>
            </w:pPr>
            <w:r w:rsidRPr="00A51884">
              <w:rPr>
                <w:rFonts w:eastAsia="Calibri"/>
                <w:bCs/>
                <w:color w:val="000000"/>
                <w:sz w:val="24"/>
                <w:szCs w:val="24"/>
              </w:rPr>
              <w:t>Program</w:t>
            </w:r>
          </w:p>
        </w:tc>
        <w:tc>
          <w:tcPr>
            <w:tcW w:w="0" w:type="auto"/>
            <w:hideMark/>
          </w:tcPr>
          <w:p w14:paraId="3B4BFB55" w14:textId="77777777" w:rsidR="00A51884" w:rsidRPr="00A51884" w:rsidRDefault="00A51884" w:rsidP="00A51884">
            <w:pPr>
              <w:widowControl/>
              <w:autoSpaceDE/>
              <w:autoSpaceDN/>
              <w:spacing w:line="259" w:lineRule="auto"/>
              <w:jc w:val="center"/>
              <w:rPr>
                <w:rFonts w:eastAsia="Calibri"/>
                <w:bCs/>
                <w:color w:val="000000"/>
                <w:sz w:val="24"/>
                <w:szCs w:val="24"/>
              </w:rPr>
            </w:pPr>
            <w:r w:rsidRPr="00A51884">
              <w:rPr>
                <w:rFonts w:eastAsia="Calibri"/>
                <w:bCs/>
                <w:color w:val="000000"/>
                <w:sz w:val="24"/>
                <w:szCs w:val="24"/>
              </w:rPr>
              <w:t>Profesör</w:t>
            </w:r>
          </w:p>
        </w:tc>
        <w:tc>
          <w:tcPr>
            <w:tcW w:w="0" w:type="auto"/>
            <w:hideMark/>
          </w:tcPr>
          <w:p w14:paraId="6CF5B322" w14:textId="77777777" w:rsidR="00A51884" w:rsidRPr="00A51884" w:rsidRDefault="00A51884" w:rsidP="00A51884">
            <w:pPr>
              <w:widowControl/>
              <w:autoSpaceDE/>
              <w:autoSpaceDN/>
              <w:spacing w:line="259" w:lineRule="auto"/>
              <w:jc w:val="center"/>
              <w:rPr>
                <w:rFonts w:eastAsia="Calibri"/>
                <w:bCs/>
                <w:color w:val="000000"/>
                <w:sz w:val="24"/>
                <w:szCs w:val="24"/>
              </w:rPr>
            </w:pPr>
            <w:r w:rsidRPr="00A51884">
              <w:rPr>
                <w:rFonts w:eastAsia="Calibri"/>
                <w:bCs/>
                <w:color w:val="000000"/>
                <w:sz w:val="24"/>
                <w:szCs w:val="24"/>
              </w:rPr>
              <w:t>Doçent</w:t>
            </w:r>
          </w:p>
        </w:tc>
        <w:tc>
          <w:tcPr>
            <w:tcW w:w="1605" w:type="dxa"/>
            <w:hideMark/>
          </w:tcPr>
          <w:p w14:paraId="28E61597" w14:textId="77777777" w:rsidR="00A51884" w:rsidRPr="00A51884" w:rsidRDefault="00A51884" w:rsidP="00A51884">
            <w:pPr>
              <w:widowControl/>
              <w:autoSpaceDE/>
              <w:autoSpaceDN/>
              <w:spacing w:line="259" w:lineRule="auto"/>
              <w:jc w:val="center"/>
              <w:rPr>
                <w:rFonts w:eastAsia="Calibri"/>
                <w:bCs/>
                <w:color w:val="000000"/>
                <w:sz w:val="24"/>
                <w:szCs w:val="24"/>
              </w:rPr>
            </w:pPr>
            <w:r w:rsidRPr="00A51884">
              <w:rPr>
                <w:rFonts w:eastAsia="Calibri"/>
                <w:bCs/>
                <w:color w:val="000000"/>
                <w:sz w:val="24"/>
                <w:szCs w:val="24"/>
              </w:rPr>
              <w:t xml:space="preserve">Dr. </w:t>
            </w:r>
            <w:proofErr w:type="spellStart"/>
            <w:r w:rsidRPr="00A51884">
              <w:rPr>
                <w:rFonts w:eastAsia="Calibri"/>
                <w:bCs/>
                <w:color w:val="000000"/>
                <w:sz w:val="24"/>
                <w:szCs w:val="24"/>
              </w:rPr>
              <w:t>Öğr</w:t>
            </w:r>
            <w:proofErr w:type="spellEnd"/>
            <w:r w:rsidRPr="00A51884">
              <w:rPr>
                <w:rFonts w:eastAsia="Calibri"/>
                <w:bCs/>
                <w:color w:val="000000"/>
                <w:sz w:val="24"/>
                <w:szCs w:val="24"/>
              </w:rPr>
              <w:t>. Üyesi</w:t>
            </w:r>
          </w:p>
        </w:tc>
        <w:tc>
          <w:tcPr>
            <w:tcW w:w="1492" w:type="dxa"/>
            <w:hideMark/>
          </w:tcPr>
          <w:p w14:paraId="1DD70D9C" w14:textId="77777777" w:rsidR="00A51884" w:rsidRPr="00A51884" w:rsidRDefault="00A51884" w:rsidP="00A51884">
            <w:pPr>
              <w:widowControl/>
              <w:autoSpaceDE/>
              <w:autoSpaceDN/>
              <w:spacing w:line="259" w:lineRule="auto"/>
              <w:jc w:val="center"/>
              <w:rPr>
                <w:rFonts w:eastAsia="Calibri"/>
                <w:bCs/>
                <w:color w:val="000000"/>
                <w:sz w:val="24"/>
                <w:szCs w:val="24"/>
              </w:rPr>
            </w:pPr>
            <w:proofErr w:type="spellStart"/>
            <w:r w:rsidRPr="00A51884">
              <w:rPr>
                <w:rFonts w:eastAsia="Calibri"/>
                <w:bCs/>
                <w:color w:val="000000"/>
                <w:sz w:val="24"/>
                <w:szCs w:val="24"/>
              </w:rPr>
              <w:t>Öğr</w:t>
            </w:r>
            <w:proofErr w:type="spellEnd"/>
            <w:r w:rsidRPr="00A51884">
              <w:rPr>
                <w:rFonts w:eastAsia="Calibri"/>
                <w:bCs/>
                <w:color w:val="000000"/>
                <w:sz w:val="24"/>
                <w:szCs w:val="24"/>
              </w:rPr>
              <w:t>. Gör. Dr.</w:t>
            </w:r>
          </w:p>
        </w:tc>
        <w:tc>
          <w:tcPr>
            <w:tcW w:w="1384" w:type="dxa"/>
            <w:hideMark/>
          </w:tcPr>
          <w:p w14:paraId="5E31E5A6" w14:textId="77777777" w:rsidR="00A51884" w:rsidRPr="00A51884" w:rsidRDefault="00A51884" w:rsidP="00A51884">
            <w:pPr>
              <w:widowControl/>
              <w:autoSpaceDE/>
              <w:autoSpaceDN/>
              <w:spacing w:line="259" w:lineRule="auto"/>
              <w:jc w:val="center"/>
              <w:rPr>
                <w:rFonts w:eastAsia="Calibri"/>
                <w:bCs/>
                <w:color w:val="000000"/>
                <w:sz w:val="24"/>
                <w:szCs w:val="24"/>
              </w:rPr>
            </w:pPr>
            <w:r w:rsidRPr="00A51884">
              <w:rPr>
                <w:rFonts w:eastAsia="Calibri"/>
                <w:bCs/>
                <w:color w:val="000000"/>
                <w:sz w:val="24"/>
                <w:szCs w:val="24"/>
              </w:rPr>
              <w:t>Doktora Yok/Devam</w:t>
            </w:r>
          </w:p>
        </w:tc>
        <w:tc>
          <w:tcPr>
            <w:tcW w:w="0" w:type="auto"/>
            <w:hideMark/>
          </w:tcPr>
          <w:p w14:paraId="3B43F230" w14:textId="77777777" w:rsidR="00A51884" w:rsidRPr="00A51884" w:rsidRDefault="00A51884" w:rsidP="00A51884">
            <w:pPr>
              <w:widowControl/>
              <w:autoSpaceDE/>
              <w:autoSpaceDN/>
              <w:spacing w:line="259" w:lineRule="auto"/>
              <w:jc w:val="center"/>
              <w:rPr>
                <w:rFonts w:eastAsia="Calibri"/>
                <w:bCs/>
                <w:color w:val="000000"/>
                <w:sz w:val="24"/>
                <w:szCs w:val="24"/>
              </w:rPr>
            </w:pPr>
            <w:r w:rsidRPr="00A51884">
              <w:rPr>
                <w:rFonts w:eastAsia="Calibri"/>
                <w:bCs/>
                <w:color w:val="000000"/>
                <w:sz w:val="24"/>
                <w:szCs w:val="24"/>
              </w:rPr>
              <w:t>Toplam</w:t>
            </w:r>
          </w:p>
        </w:tc>
      </w:tr>
      <w:tr w:rsidR="00A51884" w:rsidRPr="00A51884" w14:paraId="4FF7F22C" w14:textId="77777777" w:rsidTr="00A51884">
        <w:trPr>
          <w:trHeight w:val="304"/>
        </w:trPr>
        <w:tc>
          <w:tcPr>
            <w:tcW w:w="0" w:type="auto"/>
            <w:hideMark/>
          </w:tcPr>
          <w:p w14:paraId="2A385FA6"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Lojistik</w:t>
            </w:r>
          </w:p>
        </w:tc>
        <w:tc>
          <w:tcPr>
            <w:tcW w:w="0" w:type="auto"/>
            <w:hideMark/>
          </w:tcPr>
          <w:p w14:paraId="4FBA2E62"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0" w:type="auto"/>
            <w:hideMark/>
          </w:tcPr>
          <w:p w14:paraId="34923F97"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1605" w:type="dxa"/>
            <w:hideMark/>
          </w:tcPr>
          <w:p w14:paraId="699E6376"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w:t>
            </w:r>
          </w:p>
        </w:tc>
        <w:tc>
          <w:tcPr>
            <w:tcW w:w="1492" w:type="dxa"/>
            <w:hideMark/>
          </w:tcPr>
          <w:p w14:paraId="7C5A9D60"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2</w:t>
            </w:r>
          </w:p>
        </w:tc>
        <w:tc>
          <w:tcPr>
            <w:tcW w:w="1384" w:type="dxa"/>
            <w:hideMark/>
          </w:tcPr>
          <w:p w14:paraId="3B546137"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0" w:type="auto"/>
            <w:hideMark/>
          </w:tcPr>
          <w:p w14:paraId="2F223FD7"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r>
      <w:tr w:rsidR="00A51884" w:rsidRPr="00A51884" w14:paraId="4EA613DC" w14:textId="77777777" w:rsidTr="00A51884">
        <w:trPr>
          <w:trHeight w:val="304"/>
        </w:trPr>
        <w:tc>
          <w:tcPr>
            <w:tcW w:w="0" w:type="auto"/>
            <w:hideMark/>
          </w:tcPr>
          <w:p w14:paraId="76125E5E"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Yerel Yönetimler</w:t>
            </w:r>
          </w:p>
        </w:tc>
        <w:tc>
          <w:tcPr>
            <w:tcW w:w="0" w:type="auto"/>
            <w:hideMark/>
          </w:tcPr>
          <w:p w14:paraId="39BB3AEE"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0" w:type="auto"/>
            <w:hideMark/>
          </w:tcPr>
          <w:p w14:paraId="5ED07CD3"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1605" w:type="dxa"/>
            <w:hideMark/>
          </w:tcPr>
          <w:p w14:paraId="7F51859D"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w:t>
            </w:r>
          </w:p>
        </w:tc>
        <w:tc>
          <w:tcPr>
            <w:tcW w:w="1492" w:type="dxa"/>
            <w:hideMark/>
          </w:tcPr>
          <w:p w14:paraId="757FC581"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w:t>
            </w:r>
          </w:p>
        </w:tc>
        <w:tc>
          <w:tcPr>
            <w:tcW w:w="1384" w:type="dxa"/>
            <w:hideMark/>
          </w:tcPr>
          <w:p w14:paraId="41C8CE3D"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w:t>
            </w:r>
          </w:p>
        </w:tc>
        <w:tc>
          <w:tcPr>
            <w:tcW w:w="0" w:type="auto"/>
            <w:hideMark/>
          </w:tcPr>
          <w:p w14:paraId="4F9CD50C"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r>
      <w:tr w:rsidR="00A51884" w:rsidRPr="00A51884" w14:paraId="3D970755" w14:textId="77777777" w:rsidTr="00A51884">
        <w:trPr>
          <w:trHeight w:val="595"/>
        </w:trPr>
        <w:tc>
          <w:tcPr>
            <w:tcW w:w="0" w:type="auto"/>
            <w:hideMark/>
          </w:tcPr>
          <w:p w14:paraId="5454CB58"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Gıda Kalite ve Kontrolü Analizi</w:t>
            </w:r>
          </w:p>
        </w:tc>
        <w:tc>
          <w:tcPr>
            <w:tcW w:w="0" w:type="auto"/>
            <w:hideMark/>
          </w:tcPr>
          <w:p w14:paraId="5409C270"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0" w:type="auto"/>
            <w:hideMark/>
          </w:tcPr>
          <w:p w14:paraId="157529DE"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w:t>
            </w:r>
          </w:p>
        </w:tc>
        <w:tc>
          <w:tcPr>
            <w:tcW w:w="1605" w:type="dxa"/>
            <w:hideMark/>
          </w:tcPr>
          <w:p w14:paraId="4AD3E1B2"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1492" w:type="dxa"/>
            <w:hideMark/>
          </w:tcPr>
          <w:p w14:paraId="3D863E69"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2</w:t>
            </w:r>
          </w:p>
        </w:tc>
        <w:tc>
          <w:tcPr>
            <w:tcW w:w="1384" w:type="dxa"/>
            <w:hideMark/>
          </w:tcPr>
          <w:p w14:paraId="62150654"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0" w:type="auto"/>
            <w:hideMark/>
          </w:tcPr>
          <w:p w14:paraId="5BA0A998"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r>
      <w:tr w:rsidR="00A51884" w:rsidRPr="00A51884" w14:paraId="21847E6C" w14:textId="77777777" w:rsidTr="00A51884">
        <w:trPr>
          <w:trHeight w:val="290"/>
        </w:trPr>
        <w:tc>
          <w:tcPr>
            <w:tcW w:w="0" w:type="auto"/>
            <w:hideMark/>
          </w:tcPr>
          <w:p w14:paraId="66011CEC"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Gıda Teknolojisi</w:t>
            </w:r>
          </w:p>
        </w:tc>
        <w:tc>
          <w:tcPr>
            <w:tcW w:w="0" w:type="auto"/>
            <w:hideMark/>
          </w:tcPr>
          <w:p w14:paraId="53BF69CB"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1</w:t>
            </w:r>
          </w:p>
        </w:tc>
        <w:tc>
          <w:tcPr>
            <w:tcW w:w="0" w:type="auto"/>
            <w:hideMark/>
          </w:tcPr>
          <w:p w14:paraId="714A6556"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1605" w:type="dxa"/>
            <w:hideMark/>
          </w:tcPr>
          <w:p w14:paraId="4E1E9737"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3</w:t>
            </w:r>
          </w:p>
        </w:tc>
        <w:tc>
          <w:tcPr>
            <w:tcW w:w="1492" w:type="dxa"/>
            <w:hideMark/>
          </w:tcPr>
          <w:p w14:paraId="069C064E"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1384" w:type="dxa"/>
            <w:hideMark/>
          </w:tcPr>
          <w:p w14:paraId="2AAA9256"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0</w:t>
            </w:r>
          </w:p>
        </w:tc>
        <w:tc>
          <w:tcPr>
            <w:tcW w:w="0" w:type="auto"/>
            <w:hideMark/>
          </w:tcPr>
          <w:p w14:paraId="6CBCC954"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color w:val="000000"/>
                <w:sz w:val="24"/>
                <w:szCs w:val="24"/>
              </w:rPr>
              <w:t>4</w:t>
            </w:r>
          </w:p>
        </w:tc>
      </w:tr>
      <w:tr w:rsidR="00A51884" w:rsidRPr="00A51884" w14:paraId="2BB57E02" w14:textId="77777777" w:rsidTr="00A51884">
        <w:trPr>
          <w:trHeight w:val="304"/>
        </w:trPr>
        <w:tc>
          <w:tcPr>
            <w:tcW w:w="0" w:type="auto"/>
            <w:hideMark/>
          </w:tcPr>
          <w:p w14:paraId="72F2C614"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bCs/>
                <w:color w:val="000000"/>
                <w:sz w:val="24"/>
                <w:szCs w:val="24"/>
              </w:rPr>
              <w:t>Toplam</w:t>
            </w:r>
          </w:p>
        </w:tc>
        <w:tc>
          <w:tcPr>
            <w:tcW w:w="0" w:type="auto"/>
            <w:hideMark/>
          </w:tcPr>
          <w:p w14:paraId="66A5ED17"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1</w:t>
            </w:r>
          </w:p>
        </w:tc>
        <w:tc>
          <w:tcPr>
            <w:tcW w:w="0" w:type="auto"/>
            <w:hideMark/>
          </w:tcPr>
          <w:p w14:paraId="06858711"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1</w:t>
            </w:r>
          </w:p>
        </w:tc>
        <w:tc>
          <w:tcPr>
            <w:tcW w:w="1605" w:type="dxa"/>
            <w:hideMark/>
          </w:tcPr>
          <w:p w14:paraId="4B9B4661"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5</w:t>
            </w:r>
          </w:p>
        </w:tc>
        <w:tc>
          <w:tcPr>
            <w:tcW w:w="1492" w:type="dxa"/>
            <w:hideMark/>
          </w:tcPr>
          <w:p w14:paraId="1EE7E1B7"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5</w:t>
            </w:r>
          </w:p>
        </w:tc>
        <w:tc>
          <w:tcPr>
            <w:tcW w:w="1384" w:type="dxa"/>
            <w:hideMark/>
          </w:tcPr>
          <w:p w14:paraId="40CAE13A"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1</w:t>
            </w:r>
          </w:p>
        </w:tc>
        <w:tc>
          <w:tcPr>
            <w:tcW w:w="0" w:type="auto"/>
            <w:hideMark/>
          </w:tcPr>
          <w:p w14:paraId="422F4D4E" w14:textId="77777777" w:rsidR="00A51884" w:rsidRPr="00A51884" w:rsidRDefault="00A51884" w:rsidP="00A51884">
            <w:pPr>
              <w:widowControl/>
              <w:autoSpaceDE/>
              <w:autoSpaceDN/>
              <w:spacing w:line="259" w:lineRule="auto"/>
              <w:jc w:val="center"/>
              <w:rPr>
                <w:rFonts w:eastAsia="Calibri"/>
                <w:color w:val="000000"/>
                <w:sz w:val="24"/>
                <w:szCs w:val="24"/>
              </w:rPr>
            </w:pPr>
            <w:r w:rsidRPr="00A51884">
              <w:rPr>
                <w:rFonts w:eastAsia="Calibri"/>
                <w:bCs/>
                <w:color w:val="000000"/>
                <w:sz w:val="24"/>
                <w:szCs w:val="24"/>
              </w:rPr>
              <w:t>13</w:t>
            </w:r>
          </w:p>
        </w:tc>
      </w:tr>
    </w:tbl>
    <w:p w14:paraId="6CAFCFF1" w14:textId="77777777" w:rsidR="00A51884" w:rsidRPr="00A51884" w:rsidRDefault="00A51884" w:rsidP="00A51884">
      <w:pPr>
        <w:widowControl/>
        <w:autoSpaceDE/>
        <w:autoSpaceDN/>
        <w:spacing w:line="259" w:lineRule="auto"/>
        <w:jc w:val="both"/>
        <w:rPr>
          <w:rFonts w:eastAsia="Calibri"/>
          <w:color w:val="000000"/>
          <w:sz w:val="24"/>
          <w:szCs w:val="24"/>
        </w:rPr>
      </w:pPr>
    </w:p>
    <w:p w14:paraId="03953768"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 xml:space="preserve">Aydın Adnan Menderes Üniversitesi tarafından öğretim elemanlarının araştırma yetkinliklerini geliştirmeye yönelik çeşitli eğitim, bilgilendirme toplantıları, </w:t>
      </w:r>
      <w:proofErr w:type="spellStart"/>
      <w:r w:rsidRPr="00A51884">
        <w:rPr>
          <w:rFonts w:eastAsia="Calibri"/>
          <w:color w:val="000000"/>
          <w:sz w:val="24"/>
          <w:szCs w:val="24"/>
        </w:rPr>
        <w:t>çalıştaylar</w:t>
      </w:r>
      <w:proofErr w:type="spellEnd"/>
      <w:r w:rsidRPr="00A51884">
        <w:rPr>
          <w:rFonts w:eastAsia="Calibri"/>
          <w:color w:val="000000"/>
          <w:sz w:val="24"/>
          <w:szCs w:val="24"/>
        </w:rPr>
        <w:t xml:space="preserve"> ve proje geliştirme etkinlikleri düzenlenmektedir. Bu etkinlikler kapsamında öğretim elemanlarının araştırma faaliyetleri, proje hazırlama süreçleri ve bilimsel çalışma kapasitesinin geliştirilmesi amaçlanmaktadır.</w:t>
      </w:r>
    </w:p>
    <w:p w14:paraId="0E7B4BAE" w14:textId="77777777" w:rsidR="00A51884" w:rsidRPr="00A51884" w:rsidRDefault="00A51884" w:rsidP="00A51884">
      <w:pPr>
        <w:widowControl/>
        <w:autoSpaceDE/>
        <w:autoSpaceDN/>
        <w:spacing w:line="259" w:lineRule="auto"/>
        <w:jc w:val="both"/>
        <w:rPr>
          <w:rFonts w:eastAsia="Calibri"/>
          <w:color w:val="000000"/>
          <w:sz w:val="24"/>
          <w:szCs w:val="24"/>
        </w:rPr>
      </w:pPr>
      <w:r w:rsidRPr="00A51884">
        <w:rPr>
          <w:rFonts w:eastAsia="Calibri"/>
          <w:color w:val="000000"/>
          <w:sz w:val="24"/>
          <w:szCs w:val="24"/>
        </w:rPr>
        <w:t>Köşk Meslek Yüksekokulu öğretim elemanları da üniversite genelinde düzenlenen bu faaliyetlere katılım sağlamaktadır. Bu sayede öğretim elemanlarının araştırma kültürünün geliştirilmesi, proje üretme kapasitesinin artırılması ve akademik faaliyetlere aktif katılımının desteklenmesi hedeflenmektedir.</w:t>
      </w:r>
    </w:p>
    <w:p w14:paraId="2B12FCD9" w14:textId="697E7DF2" w:rsidR="00A51884" w:rsidRPr="00A51884" w:rsidRDefault="00A51884" w:rsidP="00A51884">
      <w:pPr>
        <w:widowControl/>
        <w:autoSpaceDE/>
        <w:autoSpaceDN/>
        <w:spacing w:line="259" w:lineRule="auto"/>
        <w:jc w:val="both"/>
        <w:rPr>
          <w:rFonts w:eastAsia="Calibri"/>
          <w:b/>
          <w:bCs/>
          <w:color w:val="000000"/>
          <w:sz w:val="24"/>
          <w:szCs w:val="24"/>
        </w:rPr>
      </w:pPr>
      <w:r w:rsidRPr="00A51884">
        <w:rPr>
          <w:rFonts w:eastAsia="Calibri"/>
          <w:b/>
          <w:bCs/>
          <w:color w:val="000000"/>
          <w:sz w:val="24"/>
          <w:szCs w:val="24"/>
        </w:rPr>
        <w:t>Kanıtlar:</w:t>
      </w:r>
    </w:p>
    <w:p w14:paraId="72027DD7" w14:textId="55071BA8" w:rsidR="00A51884" w:rsidRPr="00A51884" w:rsidRDefault="00573E54" w:rsidP="00A51884">
      <w:pPr>
        <w:widowControl/>
        <w:autoSpaceDE/>
        <w:autoSpaceDN/>
        <w:spacing w:line="259" w:lineRule="auto"/>
        <w:jc w:val="both"/>
        <w:rPr>
          <w:rFonts w:eastAsia="Calibri"/>
          <w:color w:val="000000"/>
          <w:sz w:val="24"/>
          <w:szCs w:val="24"/>
        </w:rPr>
      </w:pPr>
      <w:hyperlink r:id="rId280" w:history="1">
        <w:r w:rsidR="00AD6047" w:rsidRPr="00AD6047">
          <w:rPr>
            <w:rStyle w:val="Kpr"/>
            <w:rFonts w:eastAsia="Calibri"/>
            <w:sz w:val="24"/>
            <w:szCs w:val="24"/>
          </w:rPr>
          <w:t>Akademik Personele Yönelik Proje Yazma Eğitimi</w:t>
        </w:r>
      </w:hyperlink>
    </w:p>
    <w:p w14:paraId="12BEA611" w14:textId="77777777" w:rsidR="00A51884" w:rsidRPr="00A51884" w:rsidRDefault="00A51884" w:rsidP="00A51884">
      <w:pPr>
        <w:widowControl/>
        <w:autoSpaceDE/>
        <w:autoSpaceDN/>
        <w:spacing w:line="259" w:lineRule="auto"/>
        <w:jc w:val="both"/>
        <w:rPr>
          <w:rFonts w:eastAsia="Calibri"/>
          <w:bCs/>
          <w:color w:val="000000"/>
          <w:sz w:val="24"/>
          <w:szCs w:val="24"/>
        </w:rPr>
      </w:pPr>
    </w:p>
    <w:p w14:paraId="60E8C2AC" w14:textId="77777777" w:rsidR="00A51884" w:rsidRPr="00A51884" w:rsidRDefault="00A51884" w:rsidP="00A51884">
      <w:pPr>
        <w:widowControl/>
        <w:autoSpaceDE/>
        <w:autoSpaceDN/>
        <w:spacing w:line="259" w:lineRule="auto"/>
        <w:jc w:val="both"/>
        <w:rPr>
          <w:rFonts w:eastAsia="Calibri"/>
          <w:b/>
          <w:bCs/>
          <w:color w:val="000000"/>
          <w:sz w:val="24"/>
          <w:szCs w:val="24"/>
        </w:rPr>
      </w:pPr>
      <w:r w:rsidRPr="00A51884">
        <w:rPr>
          <w:rFonts w:eastAsia="Calibri"/>
          <w:b/>
          <w:bCs/>
          <w:color w:val="000000"/>
          <w:sz w:val="24"/>
          <w:szCs w:val="24"/>
        </w:rPr>
        <w:t xml:space="preserve">C.2.2. Ulusal ve Uluslararası Ortak Programlar ve Ortak Araştırma Birimleri  </w:t>
      </w:r>
    </w:p>
    <w:p w14:paraId="3F9DC043" w14:textId="77777777" w:rsidR="00AD6047" w:rsidRPr="00AD6047" w:rsidRDefault="00AD6047" w:rsidP="00AD6047">
      <w:pPr>
        <w:widowControl/>
        <w:autoSpaceDE/>
        <w:autoSpaceDN/>
        <w:spacing w:line="259" w:lineRule="auto"/>
        <w:jc w:val="both"/>
        <w:rPr>
          <w:rFonts w:eastAsia="Calibri"/>
          <w:color w:val="000000"/>
          <w:sz w:val="24"/>
          <w:szCs w:val="24"/>
        </w:rPr>
      </w:pPr>
      <w:r w:rsidRPr="00AD6047">
        <w:rPr>
          <w:rFonts w:eastAsia="Calibri"/>
          <w:color w:val="000000"/>
          <w:sz w:val="24"/>
          <w:szCs w:val="24"/>
        </w:rPr>
        <w:t xml:space="preserve">Köşk Meslek Yüksekokulu bünyesinde yer alan </w:t>
      </w:r>
      <w:r w:rsidRPr="00AD6047">
        <w:rPr>
          <w:rFonts w:eastAsia="Calibri"/>
          <w:b/>
          <w:bCs/>
          <w:color w:val="000000"/>
          <w:sz w:val="24"/>
          <w:szCs w:val="24"/>
        </w:rPr>
        <w:t>Yönetim ve Organizasyon Bölümü</w:t>
      </w:r>
      <w:r w:rsidRPr="00AD6047">
        <w:rPr>
          <w:rFonts w:eastAsia="Calibri"/>
          <w:color w:val="000000"/>
          <w:sz w:val="24"/>
          <w:szCs w:val="24"/>
        </w:rPr>
        <w:t xml:space="preserve"> (Lojistik Programı, Yerel Yönetimler Programı) ile </w:t>
      </w:r>
      <w:r w:rsidRPr="00AD6047">
        <w:rPr>
          <w:rFonts w:eastAsia="Calibri"/>
          <w:b/>
          <w:bCs/>
          <w:color w:val="000000"/>
          <w:sz w:val="24"/>
          <w:szCs w:val="24"/>
        </w:rPr>
        <w:t>Gıda İşleme Bölümü</w:t>
      </w:r>
      <w:r w:rsidRPr="00AD6047">
        <w:rPr>
          <w:rFonts w:eastAsia="Calibri"/>
          <w:color w:val="000000"/>
          <w:sz w:val="24"/>
          <w:szCs w:val="24"/>
        </w:rPr>
        <w:t xml:space="preserve"> (Gıda Kalite ve Kontrolü Analizi Programı ve Gıda Teknolojisi Programı) kapsamında </w:t>
      </w:r>
      <w:proofErr w:type="spellStart"/>
      <w:r w:rsidRPr="00AD6047">
        <w:rPr>
          <w:rFonts w:eastAsia="Calibri"/>
          <w:color w:val="000000"/>
          <w:sz w:val="24"/>
          <w:szCs w:val="24"/>
        </w:rPr>
        <w:t>kurumlararası</w:t>
      </w:r>
      <w:proofErr w:type="spellEnd"/>
      <w:r w:rsidRPr="00AD6047">
        <w:rPr>
          <w:rFonts w:eastAsia="Calibri"/>
          <w:color w:val="000000"/>
          <w:sz w:val="24"/>
          <w:szCs w:val="24"/>
        </w:rPr>
        <w:t xml:space="preserve"> ortak diploma programları veya ortak araştırma birimleri oluşturulmasına yönelik tanımlı bir mekanizma bulunmamaktadır. Programlar ön lisans düzeyinde yürütülmekte olup eğitim ve araştırma faaliyetleri mevcut akademik kadro ve program altyapısı çerçevesinde gerçekleştirilmektedir.</w:t>
      </w:r>
    </w:p>
    <w:p w14:paraId="21E5975E" w14:textId="77777777" w:rsidR="00AD6047" w:rsidRPr="00AD6047" w:rsidRDefault="00AD6047" w:rsidP="00AD6047">
      <w:pPr>
        <w:widowControl/>
        <w:autoSpaceDE/>
        <w:autoSpaceDN/>
        <w:spacing w:line="259" w:lineRule="auto"/>
        <w:jc w:val="both"/>
        <w:rPr>
          <w:rFonts w:eastAsia="Calibri"/>
          <w:color w:val="000000"/>
          <w:sz w:val="24"/>
          <w:szCs w:val="24"/>
        </w:rPr>
      </w:pPr>
      <w:r w:rsidRPr="00AD6047">
        <w:rPr>
          <w:rFonts w:eastAsia="Calibri"/>
          <w:color w:val="000000"/>
          <w:sz w:val="24"/>
          <w:szCs w:val="24"/>
        </w:rPr>
        <w:lastRenderedPageBreak/>
        <w:t>Bununla birlikte öğretim elemanlarının farklı kurum ve disiplinlerle akademik iş birlikleri geliştirmeleri üniversite düzeyinde teşvik edilmektedir. Öğretim elemanları ulusal ve uluslararası bilimsel toplantılara katılım, akademik yayın faaliyetleri ve proje geliştirme süreçleri aracılığıyla farklı kurum ve araştırmacılarla akademik iş birlikleri kurabilmektedir.</w:t>
      </w:r>
    </w:p>
    <w:p w14:paraId="7FECC07E" w14:textId="77777777" w:rsidR="00AD6047" w:rsidRPr="00AD6047" w:rsidRDefault="00AD6047" w:rsidP="00AD6047">
      <w:pPr>
        <w:widowControl/>
        <w:autoSpaceDE/>
        <w:autoSpaceDN/>
        <w:spacing w:line="259" w:lineRule="auto"/>
        <w:jc w:val="both"/>
        <w:rPr>
          <w:rFonts w:eastAsia="Calibri"/>
          <w:color w:val="000000"/>
          <w:sz w:val="24"/>
          <w:szCs w:val="24"/>
        </w:rPr>
      </w:pPr>
      <w:r w:rsidRPr="00AD6047">
        <w:rPr>
          <w:rFonts w:eastAsia="Calibri"/>
          <w:color w:val="000000"/>
          <w:sz w:val="24"/>
          <w:szCs w:val="24"/>
        </w:rPr>
        <w:t xml:space="preserve">Köşk Meslek Yüksekokulu programlarında öğrencilerin uygulamalı eğitim süreçlerini desteklemek amacıyla çeşitli kamu kurumları ve özel sektör işletmeleri ile iş birlikleri yürütülmektedir. Bu kapsamda öğrencilerin mesleki bilgi ve becerilerini uygulama ortamında geliştirmelerini sağlamak amacıyla </w:t>
      </w:r>
      <w:r w:rsidRPr="00AD6047">
        <w:rPr>
          <w:rFonts w:eastAsia="Calibri"/>
          <w:b/>
          <w:bCs/>
          <w:color w:val="000000"/>
          <w:sz w:val="24"/>
          <w:szCs w:val="24"/>
        </w:rPr>
        <w:t>“İşletmede Mesleki Eğitim (İME)”</w:t>
      </w:r>
      <w:r w:rsidRPr="00AD6047">
        <w:rPr>
          <w:rFonts w:eastAsia="Calibri"/>
          <w:color w:val="000000"/>
          <w:sz w:val="24"/>
          <w:szCs w:val="24"/>
        </w:rPr>
        <w:t xml:space="preserve"> dersi kapsamında çok sayıda firma ile iş birliği protokolü imzalanmıştır. İmzalanan protokoller aracılığıyla öğrencilerin ilgili sektörlerde faaliyet gösteren işletmelerde uygulamalı eğitim almaları ve mesleki deneyim kazanmaları sağlanmaktadır.</w:t>
      </w:r>
    </w:p>
    <w:p w14:paraId="38A1AFB0" w14:textId="77777777" w:rsidR="00AD6047" w:rsidRPr="00AD6047" w:rsidRDefault="00AD6047" w:rsidP="00AD6047">
      <w:pPr>
        <w:widowControl/>
        <w:autoSpaceDE/>
        <w:autoSpaceDN/>
        <w:spacing w:line="259" w:lineRule="auto"/>
        <w:jc w:val="both"/>
        <w:rPr>
          <w:rFonts w:eastAsia="Calibri"/>
          <w:color w:val="000000"/>
          <w:sz w:val="24"/>
          <w:szCs w:val="24"/>
        </w:rPr>
      </w:pPr>
      <w:r w:rsidRPr="00AD6047">
        <w:rPr>
          <w:rFonts w:eastAsia="Calibri"/>
          <w:color w:val="000000"/>
          <w:sz w:val="24"/>
          <w:szCs w:val="24"/>
        </w:rPr>
        <w:t xml:space="preserve">Programlarda yürütülen araştırma faaliyetleri ise öğretim elemanlarının bireysel akademik çalışmaları ve bilimsel yayın faaliyetleri kapsamında gerçekleştirilmektedir. Öğretim elemanları farklı üniversiteler ve araştırma kurumlarında görev yapan araştırmacılarla ortak akademik çalışmalar yürütmekte; bu iş birlikleri kapsamında ortak yazarlı makaleler, bildiriler, ulusal ve uluslararası projeler ile bilimsel etkinlikler gerçekleştirilmektedir. Bu çalışmalar </w:t>
      </w:r>
      <w:proofErr w:type="spellStart"/>
      <w:r w:rsidRPr="00AD6047">
        <w:rPr>
          <w:rFonts w:eastAsia="Calibri"/>
          <w:color w:val="000000"/>
          <w:sz w:val="24"/>
          <w:szCs w:val="24"/>
        </w:rPr>
        <w:t>kurumlararası</w:t>
      </w:r>
      <w:proofErr w:type="spellEnd"/>
      <w:r w:rsidRPr="00AD6047">
        <w:rPr>
          <w:rFonts w:eastAsia="Calibri"/>
          <w:color w:val="000000"/>
          <w:sz w:val="24"/>
          <w:szCs w:val="24"/>
        </w:rPr>
        <w:t xml:space="preserve"> akademik iş birliklerinin bilimsel çıktılara dönüştüğünü göstermektedir.</w:t>
      </w:r>
    </w:p>
    <w:p w14:paraId="0656B0E6" w14:textId="54430ADA" w:rsidR="00AD6047" w:rsidRPr="00AD6047" w:rsidRDefault="00AD6047" w:rsidP="00AD6047">
      <w:pPr>
        <w:widowControl/>
        <w:autoSpaceDE/>
        <w:autoSpaceDN/>
        <w:spacing w:line="259" w:lineRule="auto"/>
        <w:jc w:val="both"/>
        <w:rPr>
          <w:rFonts w:eastAsia="Calibri"/>
          <w:b/>
          <w:color w:val="000000"/>
          <w:sz w:val="24"/>
          <w:szCs w:val="24"/>
        </w:rPr>
      </w:pPr>
      <w:r w:rsidRPr="00AD6047">
        <w:rPr>
          <w:rFonts w:eastAsia="Calibri"/>
          <w:b/>
          <w:color w:val="000000"/>
          <w:sz w:val="24"/>
          <w:szCs w:val="24"/>
        </w:rPr>
        <w:t>Kanıtlar:</w:t>
      </w:r>
    </w:p>
    <w:p w14:paraId="38C90A9B" w14:textId="77777777" w:rsidR="00DB133F" w:rsidRPr="00DB133F" w:rsidRDefault="00573E54" w:rsidP="00DB133F">
      <w:pPr>
        <w:widowControl/>
        <w:autoSpaceDE/>
        <w:autoSpaceDN/>
        <w:spacing w:line="259" w:lineRule="auto"/>
        <w:jc w:val="both"/>
        <w:rPr>
          <w:rFonts w:eastAsia="Calibri"/>
          <w:bCs/>
          <w:color w:val="000000"/>
          <w:sz w:val="24"/>
          <w:szCs w:val="24"/>
        </w:rPr>
      </w:pPr>
      <w:hyperlink r:id="rId281" w:history="1">
        <w:r w:rsidR="00DB133F" w:rsidRPr="00DB133F">
          <w:rPr>
            <w:rStyle w:val="Kpr"/>
            <w:rFonts w:eastAsia="Calibri"/>
            <w:bCs/>
            <w:sz w:val="24"/>
            <w:szCs w:val="24"/>
          </w:rPr>
          <w:t>Köşk Meslek Yüksekokulu İşletmede Mesleki Eğitim Protokolü</w:t>
        </w:r>
      </w:hyperlink>
    </w:p>
    <w:p w14:paraId="13A8BF4B" w14:textId="77777777" w:rsidR="00DB133F" w:rsidRPr="00DB133F" w:rsidRDefault="00573E54" w:rsidP="00DB133F">
      <w:pPr>
        <w:widowControl/>
        <w:autoSpaceDE/>
        <w:autoSpaceDN/>
        <w:spacing w:line="259" w:lineRule="auto"/>
        <w:jc w:val="both"/>
        <w:rPr>
          <w:rFonts w:eastAsia="Calibri"/>
          <w:bCs/>
          <w:color w:val="000000"/>
          <w:sz w:val="24"/>
          <w:szCs w:val="24"/>
        </w:rPr>
      </w:pPr>
      <w:hyperlink r:id="rId282" w:history="1">
        <w:r w:rsidR="00DB133F" w:rsidRPr="00DB133F">
          <w:rPr>
            <w:rStyle w:val="Kpr"/>
            <w:rFonts w:eastAsia="Calibri"/>
            <w:bCs/>
            <w:sz w:val="24"/>
            <w:szCs w:val="24"/>
          </w:rPr>
          <w:t>Köşk Meslek Yüksekokulu İşletmede Mesleki Eğitim Uygulamasında Protokol İmzalanan Kurum/Kuruluşlar</w:t>
        </w:r>
      </w:hyperlink>
    </w:p>
    <w:p w14:paraId="37AF86A2" w14:textId="77777777" w:rsidR="00AD6047" w:rsidRPr="00DB133F" w:rsidRDefault="00AD6047" w:rsidP="00A51884">
      <w:pPr>
        <w:widowControl/>
        <w:autoSpaceDE/>
        <w:autoSpaceDN/>
        <w:spacing w:line="259" w:lineRule="auto"/>
        <w:jc w:val="both"/>
        <w:rPr>
          <w:rFonts w:eastAsia="Calibri"/>
          <w:bCs/>
          <w:color w:val="000000"/>
          <w:sz w:val="24"/>
          <w:szCs w:val="24"/>
        </w:rPr>
      </w:pPr>
    </w:p>
    <w:p w14:paraId="5D5B148B" w14:textId="255E8F63" w:rsidR="00A51884" w:rsidRPr="00AD6047" w:rsidRDefault="00A51884" w:rsidP="00A51884">
      <w:pPr>
        <w:widowControl/>
        <w:autoSpaceDE/>
        <w:autoSpaceDN/>
        <w:spacing w:line="259" w:lineRule="auto"/>
        <w:jc w:val="both"/>
        <w:rPr>
          <w:rFonts w:eastAsia="Calibri"/>
          <w:b/>
          <w:bCs/>
          <w:color w:val="000000"/>
          <w:sz w:val="24"/>
          <w:szCs w:val="24"/>
        </w:rPr>
      </w:pPr>
      <w:r w:rsidRPr="00AD6047">
        <w:rPr>
          <w:rFonts w:eastAsia="Calibri"/>
          <w:b/>
          <w:bCs/>
          <w:color w:val="000000"/>
          <w:sz w:val="24"/>
          <w:szCs w:val="24"/>
        </w:rPr>
        <w:t xml:space="preserve">C.3.1. Araştırma Performansının İzlenmesi ve Değerlendirilmesi  </w:t>
      </w:r>
    </w:p>
    <w:p w14:paraId="69F248D2" w14:textId="6627800C" w:rsidR="00021E90" w:rsidRPr="00021E90" w:rsidRDefault="00021E90" w:rsidP="00021E90">
      <w:pPr>
        <w:widowControl/>
        <w:autoSpaceDE/>
        <w:autoSpaceDN/>
        <w:spacing w:line="259" w:lineRule="auto"/>
        <w:jc w:val="both"/>
        <w:rPr>
          <w:rFonts w:eastAsia="Calibri"/>
          <w:color w:val="000000"/>
          <w:sz w:val="24"/>
          <w:szCs w:val="24"/>
        </w:rPr>
      </w:pPr>
      <w:r w:rsidRPr="00021E90">
        <w:rPr>
          <w:rFonts w:eastAsia="Calibri"/>
          <w:color w:val="000000"/>
          <w:sz w:val="24"/>
          <w:szCs w:val="24"/>
        </w:rPr>
        <w:t>Köşk Meslek Yüksekokulu bünyesinde görev yapan öğretim elemanlarının araştırma faaliyetleri düzenli olarak izlenmekte ve değerlendirilmektedir. Bu süreçte öğretim elemanlarının akademik yayınları, proje faaliyetleri, bilimsel toplantılara katılımları ve diğer akademik çıktıları dikkate alınmaktadır. Araştırma performansının değerlendirilmesinde Akademik Teşvik Sistemi önemli bir mekanizma olup</w:t>
      </w:r>
      <w:r>
        <w:rPr>
          <w:rFonts w:eastAsia="Calibri"/>
          <w:color w:val="000000"/>
          <w:sz w:val="24"/>
          <w:szCs w:val="24"/>
        </w:rPr>
        <w:t>,</w:t>
      </w:r>
      <w:r w:rsidRPr="00021E90">
        <w:rPr>
          <w:rFonts w:eastAsia="Calibri"/>
          <w:color w:val="000000"/>
          <w:sz w:val="24"/>
          <w:szCs w:val="24"/>
        </w:rPr>
        <w:t xml:space="preserve"> öğretim elemanlarının gerçekleştirdiği akademik faaliyetler belirlenen </w:t>
      </w:r>
      <w:proofErr w:type="gramStart"/>
      <w:r w:rsidRPr="00021E90">
        <w:rPr>
          <w:rFonts w:eastAsia="Calibri"/>
          <w:color w:val="000000"/>
          <w:sz w:val="24"/>
          <w:szCs w:val="24"/>
        </w:rPr>
        <w:t>kriterler</w:t>
      </w:r>
      <w:proofErr w:type="gramEnd"/>
      <w:r w:rsidRPr="00021E90">
        <w:rPr>
          <w:rFonts w:eastAsia="Calibri"/>
          <w:color w:val="000000"/>
          <w:sz w:val="24"/>
          <w:szCs w:val="24"/>
        </w:rPr>
        <w:t xml:space="preserve"> doğrultusunda puanlanarak izlenmektedir. Ayrıca öğretim elemanlarının akademik faaliyetleri birim akademik kurul toplantıları ve faaliyet raporları aracılığıyla da takip edilmektedir.</w:t>
      </w:r>
    </w:p>
    <w:p w14:paraId="0EE087B2" w14:textId="77777777" w:rsidR="00021E90" w:rsidRPr="00021E90" w:rsidRDefault="00021E90" w:rsidP="00021E90">
      <w:pPr>
        <w:widowControl/>
        <w:autoSpaceDE/>
        <w:autoSpaceDN/>
        <w:spacing w:line="259" w:lineRule="auto"/>
        <w:jc w:val="both"/>
        <w:rPr>
          <w:rFonts w:eastAsia="Calibri"/>
          <w:b/>
          <w:bCs/>
          <w:color w:val="000000"/>
          <w:sz w:val="24"/>
          <w:szCs w:val="24"/>
        </w:rPr>
      </w:pPr>
      <w:r w:rsidRPr="00021E90">
        <w:rPr>
          <w:rFonts w:eastAsia="Calibri"/>
          <w:b/>
          <w:bCs/>
          <w:color w:val="000000"/>
          <w:sz w:val="24"/>
          <w:szCs w:val="24"/>
        </w:rPr>
        <w:t>Araştırma hedeflerine yönelik göstergeler ve raporlar</w:t>
      </w:r>
    </w:p>
    <w:p w14:paraId="56C25E40" w14:textId="77777777" w:rsidR="00021E90" w:rsidRPr="00021E90" w:rsidRDefault="00021E90" w:rsidP="00021E90">
      <w:pPr>
        <w:widowControl/>
        <w:autoSpaceDE/>
        <w:autoSpaceDN/>
        <w:spacing w:line="259" w:lineRule="auto"/>
        <w:jc w:val="both"/>
        <w:rPr>
          <w:rFonts w:eastAsia="Calibri"/>
          <w:color w:val="000000"/>
          <w:sz w:val="24"/>
          <w:szCs w:val="24"/>
        </w:rPr>
      </w:pPr>
      <w:r w:rsidRPr="00021E90">
        <w:rPr>
          <w:rFonts w:eastAsia="Calibri"/>
          <w:color w:val="000000"/>
          <w:sz w:val="24"/>
          <w:szCs w:val="24"/>
        </w:rPr>
        <w:t>Birimde yürütülen araştırma faaliyetlerinin gelişimi bilimsel yayın sayısı, proje faaliyetleri, bilimsel toplantılarda sunulan bildiriler ve akademik etkinliklere katılım gibi performans göstergeleri üzerinden izlenmektedir. Bu göstergelere ilişkin veriler birim faaliyet raporları ve akademik değerlendirmeler aracılığıyla incelenmekte, elde edilen sonuçlar doğrultusunda araştırma faaliyetlerinin geliştirilmesine yönelik değerlendirmeler yapılmaktadır.</w:t>
      </w:r>
    </w:p>
    <w:p w14:paraId="79A6ABFE" w14:textId="77777777" w:rsidR="00021E90" w:rsidRPr="00021E90" w:rsidRDefault="00021E90" w:rsidP="00021E90">
      <w:pPr>
        <w:widowControl/>
        <w:autoSpaceDE/>
        <w:autoSpaceDN/>
        <w:spacing w:line="259" w:lineRule="auto"/>
        <w:jc w:val="both"/>
        <w:rPr>
          <w:rFonts w:eastAsia="Calibri"/>
          <w:b/>
          <w:bCs/>
          <w:color w:val="000000"/>
          <w:sz w:val="24"/>
          <w:szCs w:val="24"/>
        </w:rPr>
      </w:pPr>
      <w:r w:rsidRPr="00021E90">
        <w:rPr>
          <w:rFonts w:eastAsia="Calibri"/>
          <w:b/>
          <w:bCs/>
          <w:color w:val="000000"/>
          <w:sz w:val="24"/>
          <w:szCs w:val="24"/>
        </w:rPr>
        <w:t>Odak alanların bilinirliği ve uluslararası görünürlük</w:t>
      </w:r>
    </w:p>
    <w:p w14:paraId="0A211AF3" w14:textId="77777777" w:rsidR="00021E90" w:rsidRPr="00021E90" w:rsidRDefault="00021E90" w:rsidP="00021E90">
      <w:pPr>
        <w:widowControl/>
        <w:autoSpaceDE/>
        <w:autoSpaceDN/>
        <w:spacing w:line="259" w:lineRule="auto"/>
        <w:jc w:val="both"/>
        <w:rPr>
          <w:rFonts w:eastAsia="Calibri"/>
          <w:color w:val="000000"/>
          <w:sz w:val="24"/>
          <w:szCs w:val="24"/>
        </w:rPr>
      </w:pPr>
      <w:r w:rsidRPr="00021E90">
        <w:rPr>
          <w:rFonts w:eastAsia="Calibri"/>
          <w:color w:val="000000"/>
          <w:sz w:val="24"/>
          <w:szCs w:val="24"/>
        </w:rPr>
        <w:t>Köşk Meslek Yüksekokulu bünyesinde yürütülen araştırma faaliyetleri, Yönetim ve Organizasyon Bölümü (Lojistik ve Yerel Yönetimler Programları) ile Gıda İşleme Bölümü (Gıda Kalite ve Kontrolü Analizi ve Gıda Teknolojisi Programları) kapsamında ilgili disiplinlerin uzmanlık alanları doğrultusunda gerçekleştirilmektedir. Öğretim elemanlarının akademik yayınları, bilimsel toplantılara katılımları ve proje faaliyetleri aracılığıyla bu alanlarda akademik görünürlük sağlanmaktadır.</w:t>
      </w:r>
    </w:p>
    <w:p w14:paraId="33139081" w14:textId="77777777" w:rsidR="00021E90" w:rsidRPr="00021E90" w:rsidRDefault="00021E90" w:rsidP="00021E90">
      <w:pPr>
        <w:widowControl/>
        <w:autoSpaceDE/>
        <w:autoSpaceDN/>
        <w:spacing w:line="259" w:lineRule="auto"/>
        <w:jc w:val="both"/>
        <w:rPr>
          <w:rFonts w:eastAsia="Calibri"/>
          <w:b/>
          <w:bCs/>
          <w:color w:val="000000"/>
          <w:sz w:val="24"/>
          <w:szCs w:val="24"/>
        </w:rPr>
      </w:pPr>
      <w:r w:rsidRPr="00021E90">
        <w:rPr>
          <w:rFonts w:eastAsia="Calibri"/>
          <w:b/>
          <w:bCs/>
          <w:color w:val="000000"/>
          <w:sz w:val="24"/>
          <w:szCs w:val="24"/>
        </w:rPr>
        <w:t>Paydaş geri bildirimleri ve kıyaslama uygulamaları</w:t>
      </w:r>
    </w:p>
    <w:p w14:paraId="109B6F7F" w14:textId="1862A9D8" w:rsidR="00021E90" w:rsidRDefault="00021E90" w:rsidP="00021E90">
      <w:pPr>
        <w:widowControl/>
        <w:autoSpaceDE/>
        <w:autoSpaceDN/>
        <w:spacing w:line="259" w:lineRule="auto"/>
        <w:jc w:val="both"/>
        <w:rPr>
          <w:rFonts w:eastAsia="Calibri"/>
          <w:color w:val="000000"/>
          <w:sz w:val="24"/>
          <w:szCs w:val="24"/>
        </w:rPr>
      </w:pPr>
      <w:r w:rsidRPr="00021E90">
        <w:rPr>
          <w:rFonts w:eastAsia="Calibri"/>
          <w:color w:val="000000"/>
          <w:sz w:val="24"/>
          <w:szCs w:val="24"/>
        </w:rPr>
        <w:t>Birimde eğitim ve uygulama süreçlerinin geliştirilmesinde dış paydaş görüşleri dikkate alınmaktadır. Özellikle İşletmede Mesleki Eğitim kapsamında öğrencilerin uygulamalı eğitim aldığı işletmelerle kurulan iş birlikleri aracılığıyla sektör temsilcilerinden geri bildirim alınmaktadır. Bununla birlikte</w:t>
      </w:r>
      <w:r>
        <w:rPr>
          <w:rFonts w:eastAsia="Calibri"/>
          <w:color w:val="000000"/>
          <w:sz w:val="24"/>
          <w:szCs w:val="24"/>
        </w:rPr>
        <w:t>,</w:t>
      </w:r>
      <w:r w:rsidRPr="00021E90">
        <w:rPr>
          <w:rFonts w:eastAsia="Calibri"/>
          <w:color w:val="000000"/>
          <w:sz w:val="24"/>
          <w:szCs w:val="24"/>
        </w:rPr>
        <w:t xml:space="preserve"> birim düzeyinde sistematik bir </w:t>
      </w:r>
      <w:proofErr w:type="gramStart"/>
      <w:r w:rsidRPr="00021E90">
        <w:rPr>
          <w:rFonts w:eastAsia="Calibri"/>
          <w:color w:val="000000"/>
          <w:sz w:val="24"/>
          <w:szCs w:val="24"/>
        </w:rPr>
        <w:t>benchmarking</w:t>
      </w:r>
      <w:proofErr w:type="gramEnd"/>
      <w:r w:rsidRPr="00021E90">
        <w:rPr>
          <w:rFonts w:eastAsia="Calibri"/>
          <w:color w:val="000000"/>
          <w:sz w:val="24"/>
          <w:szCs w:val="24"/>
        </w:rPr>
        <w:t xml:space="preserve"> uygulaması bulunmamakla birlikte, benzer alanlarda yürütülen akademik çalışmalar ve program uygulamaları genel olarak takip edilmektedir.</w:t>
      </w:r>
    </w:p>
    <w:p w14:paraId="1C1A94EB" w14:textId="6050DC8D" w:rsidR="00021E90" w:rsidRDefault="00021E90" w:rsidP="00021E90">
      <w:pPr>
        <w:widowControl/>
        <w:autoSpaceDE/>
        <w:autoSpaceDN/>
        <w:spacing w:line="259" w:lineRule="auto"/>
        <w:jc w:val="both"/>
        <w:rPr>
          <w:rFonts w:eastAsia="Calibri"/>
          <w:b/>
          <w:color w:val="000000"/>
          <w:sz w:val="24"/>
          <w:szCs w:val="24"/>
        </w:rPr>
      </w:pPr>
      <w:r w:rsidRPr="00021E90">
        <w:rPr>
          <w:rFonts w:eastAsia="Calibri"/>
          <w:b/>
          <w:color w:val="000000"/>
          <w:sz w:val="24"/>
          <w:szCs w:val="24"/>
        </w:rPr>
        <w:t>Kanıtlar:</w:t>
      </w:r>
    </w:p>
    <w:p w14:paraId="1929E93D" w14:textId="755064B9" w:rsidR="00021E90" w:rsidRDefault="00573E54" w:rsidP="00021E90">
      <w:pPr>
        <w:widowControl/>
        <w:autoSpaceDE/>
        <w:autoSpaceDN/>
        <w:spacing w:line="259" w:lineRule="auto"/>
        <w:jc w:val="both"/>
        <w:rPr>
          <w:rFonts w:eastAsia="Calibri"/>
          <w:color w:val="000000"/>
          <w:sz w:val="24"/>
          <w:szCs w:val="24"/>
          <w:u w:val="single"/>
        </w:rPr>
      </w:pPr>
      <w:hyperlink r:id="rId283" w:history="1">
        <w:r w:rsidR="00021E90" w:rsidRPr="00021E90">
          <w:rPr>
            <w:rStyle w:val="Kpr"/>
            <w:rFonts w:eastAsia="Calibri"/>
            <w:sz w:val="24"/>
            <w:szCs w:val="24"/>
          </w:rPr>
          <w:t>İME kapsamında Paydaşlarla Yapılan Toplantı Tutanağı</w:t>
        </w:r>
      </w:hyperlink>
    </w:p>
    <w:p w14:paraId="2834FB47" w14:textId="77777777" w:rsidR="00021E90" w:rsidRPr="00021E90" w:rsidRDefault="00021E90" w:rsidP="00021E90">
      <w:pPr>
        <w:widowControl/>
        <w:autoSpaceDE/>
        <w:autoSpaceDN/>
        <w:spacing w:line="259" w:lineRule="auto"/>
        <w:jc w:val="both"/>
        <w:rPr>
          <w:rFonts w:eastAsia="Calibri"/>
          <w:color w:val="000000"/>
          <w:sz w:val="24"/>
          <w:szCs w:val="24"/>
          <w:u w:val="single"/>
        </w:rPr>
      </w:pPr>
    </w:p>
    <w:p w14:paraId="36110B51" w14:textId="77777777" w:rsidR="00021E90" w:rsidRPr="00021E90" w:rsidRDefault="00021E90" w:rsidP="00021E90">
      <w:pPr>
        <w:widowControl/>
        <w:autoSpaceDE/>
        <w:autoSpaceDN/>
        <w:spacing w:line="259" w:lineRule="auto"/>
        <w:jc w:val="both"/>
        <w:rPr>
          <w:rFonts w:eastAsia="Calibri"/>
          <w:b/>
          <w:bCs/>
          <w:color w:val="000000"/>
          <w:sz w:val="24"/>
          <w:szCs w:val="24"/>
        </w:rPr>
      </w:pPr>
      <w:r w:rsidRPr="00021E90">
        <w:rPr>
          <w:rFonts w:eastAsia="Calibri"/>
          <w:b/>
          <w:bCs/>
          <w:color w:val="000000"/>
          <w:sz w:val="24"/>
          <w:szCs w:val="24"/>
        </w:rPr>
        <w:lastRenderedPageBreak/>
        <w:t>Araştırma performansına dayalı teşvik ve iyileştirme uygulamaları (PUKÖ)</w:t>
      </w:r>
    </w:p>
    <w:p w14:paraId="46EBF466" w14:textId="1257F59B" w:rsidR="00021E90" w:rsidRPr="00021E90" w:rsidRDefault="00021E90" w:rsidP="00021E90">
      <w:pPr>
        <w:widowControl/>
        <w:autoSpaceDE/>
        <w:autoSpaceDN/>
        <w:spacing w:line="259" w:lineRule="auto"/>
        <w:jc w:val="both"/>
        <w:rPr>
          <w:rFonts w:eastAsia="Calibri"/>
          <w:color w:val="000000"/>
          <w:sz w:val="24"/>
          <w:szCs w:val="24"/>
        </w:rPr>
      </w:pPr>
      <w:r w:rsidRPr="00021E90">
        <w:rPr>
          <w:rFonts w:eastAsia="Calibri"/>
          <w:color w:val="000000"/>
          <w:sz w:val="24"/>
          <w:szCs w:val="24"/>
        </w:rPr>
        <w:t>Öğretim elemanlarının araştırma faaliyetleri Akademik Teşvik Ödeneği gibi mekanizmalar aracılığıyla desteklenmektedir. Akademik çalışmaların teşvik edilmesi, izlenmesi ve değerlendirilmesi yoluyla araştırma performansının</w:t>
      </w:r>
      <w:r>
        <w:rPr>
          <w:rFonts w:eastAsia="Calibri"/>
          <w:color w:val="000000"/>
          <w:sz w:val="24"/>
          <w:szCs w:val="24"/>
        </w:rPr>
        <w:t xml:space="preserve"> geliştirilmesine yönelik uygulamamız bulunmamaktadır.</w:t>
      </w:r>
    </w:p>
    <w:p w14:paraId="405CDAC3" w14:textId="77777777" w:rsidR="00021E90" w:rsidRPr="00A51884" w:rsidRDefault="00021E90" w:rsidP="00A51884">
      <w:pPr>
        <w:widowControl/>
        <w:autoSpaceDE/>
        <w:autoSpaceDN/>
        <w:spacing w:line="259" w:lineRule="auto"/>
        <w:jc w:val="both"/>
        <w:rPr>
          <w:rFonts w:eastAsia="Calibri"/>
          <w:color w:val="000000"/>
          <w:sz w:val="24"/>
          <w:szCs w:val="24"/>
        </w:rPr>
      </w:pPr>
    </w:p>
    <w:p w14:paraId="63318B35" w14:textId="77777777" w:rsidR="00A51884" w:rsidRPr="00021E90" w:rsidRDefault="00A51884" w:rsidP="00A51884">
      <w:pPr>
        <w:widowControl/>
        <w:autoSpaceDE/>
        <w:autoSpaceDN/>
        <w:spacing w:line="259" w:lineRule="auto"/>
        <w:jc w:val="both"/>
        <w:rPr>
          <w:rFonts w:eastAsia="Calibri"/>
          <w:b/>
          <w:bCs/>
          <w:color w:val="000000"/>
          <w:sz w:val="24"/>
          <w:szCs w:val="24"/>
        </w:rPr>
      </w:pPr>
      <w:r w:rsidRPr="00021E90">
        <w:rPr>
          <w:rFonts w:eastAsia="Calibri"/>
          <w:b/>
          <w:bCs/>
          <w:color w:val="000000"/>
          <w:sz w:val="24"/>
          <w:szCs w:val="24"/>
        </w:rPr>
        <w:t xml:space="preserve">C.3.2. Öğretim Elemanı/Araştırmacı Performansının Değerlendirilmesi  </w:t>
      </w:r>
    </w:p>
    <w:p w14:paraId="1B7F7766" w14:textId="77777777" w:rsidR="0004358F" w:rsidRPr="0004358F" w:rsidRDefault="0004358F" w:rsidP="0004358F">
      <w:pPr>
        <w:widowControl/>
        <w:autoSpaceDE/>
        <w:autoSpaceDN/>
        <w:spacing w:line="259" w:lineRule="auto"/>
        <w:jc w:val="both"/>
        <w:rPr>
          <w:rFonts w:eastAsia="Calibri"/>
          <w:b/>
          <w:bCs/>
          <w:color w:val="000000"/>
          <w:sz w:val="24"/>
          <w:szCs w:val="24"/>
        </w:rPr>
      </w:pPr>
      <w:r w:rsidRPr="0004358F">
        <w:rPr>
          <w:rFonts w:eastAsia="Calibri"/>
          <w:b/>
          <w:bCs/>
          <w:color w:val="000000"/>
          <w:sz w:val="24"/>
          <w:szCs w:val="24"/>
        </w:rPr>
        <w:t>Akademik personelin araştırma performansını izlemeye yönelik süreç belgeleri</w:t>
      </w:r>
    </w:p>
    <w:p w14:paraId="04143776"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color w:val="000000"/>
          <w:sz w:val="24"/>
          <w:szCs w:val="24"/>
        </w:rPr>
        <w:t>Köşk Meslek Yüksekokulu bünyesinde görev yapan öğretim elemanlarının araştırma performansı ilgili mevzuat ve kurumsal düzenlemeler çerçevesinde izlenmekte ve değerlendirilmektedir. Öğretim elemanlarının akademik yayınları, projeleri, bilimsel toplantılara katılımları ve diğer akademik faaliyetleri yükseköğretim sisteminde tanımlı süreçler doğrultusunda kayıt altına alınmakta ve değerlendirilmektedir. Bu süreçler öğretim elemanlarının akademik üretkenliğinin izlenmesine ve araştırma faaliyetlerinin gelişiminin takip edilmesine katkı sağlamaktadır.</w:t>
      </w:r>
    </w:p>
    <w:p w14:paraId="16A04E36" w14:textId="77777777" w:rsidR="0004358F" w:rsidRPr="0004358F" w:rsidRDefault="0004358F" w:rsidP="0004358F">
      <w:pPr>
        <w:widowControl/>
        <w:autoSpaceDE/>
        <w:autoSpaceDN/>
        <w:spacing w:line="259" w:lineRule="auto"/>
        <w:jc w:val="both"/>
        <w:rPr>
          <w:rFonts w:eastAsia="Calibri"/>
          <w:b/>
          <w:bCs/>
          <w:color w:val="000000"/>
          <w:sz w:val="24"/>
          <w:szCs w:val="24"/>
        </w:rPr>
      </w:pPr>
      <w:r w:rsidRPr="0004358F">
        <w:rPr>
          <w:rFonts w:eastAsia="Calibri"/>
          <w:b/>
          <w:bCs/>
          <w:color w:val="000000"/>
          <w:sz w:val="24"/>
          <w:szCs w:val="24"/>
        </w:rPr>
        <w:t>Öğretim elemanlarının araştırma çıktılarının raporlanması</w:t>
      </w:r>
    </w:p>
    <w:p w14:paraId="1EE524C4"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color w:val="000000"/>
          <w:sz w:val="24"/>
          <w:szCs w:val="24"/>
        </w:rPr>
        <w:t>Öğretim elemanlarının akademik faaliyetleri yıllık faaliyet raporları ve ilgili değerlendirme süreçleri aracılığıyla izlenmektedir. Akademik yayınlar, projeler, bildiriler ve diğer bilimsel çalışmalar raporlanarak birim düzeyinde değerlendirilmekte ve araştırma faaliyetlerine ilişkin veriler düzenli olarak takip edilmektedir. Bu raporlar akademik üretimin görünürlüğünü artırmakta ve araştırma faaliyetlerinin gelişim eğilimini ortaya koymaktadır.</w:t>
      </w:r>
    </w:p>
    <w:p w14:paraId="57C0410D" w14:textId="77777777" w:rsidR="0004358F" w:rsidRPr="0004358F" w:rsidRDefault="0004358F" w:rsidP="0004358F">
      <w:pPr>
        <w:widowControl/>
        <w:autoSpaceDE/>
        <w:autoSpaceDN/>
        <w:spacing w:line="259" w:lineRule="auto"/>
        <w:jc w:val="both"/>
        <w:rPr>
          <w:rFonts w:eastAsia="Calibri"/>
          <w:b/>
          <w:bCs/>
          <w:color w:val="000000"/>
          <w:sz w:val="24"/>
          <w:szCs w:val="24"/>
        </w:rPr>
      </w:pPr>
      <w:r w:rsidRPr="0004358F">
        <w:rPr>
          <w:rFonts w:eastAsia="Calibri"/>
          <w:b/>
          <w:bCs/>
          <w:color w:val="000000"/>
          <w:sz w:val="24"/>
          <w:szCs w:val="24"/>
        </w:rPr>
        <w:t xml:space="preserve">Araştırmacı performansına ilişkin birim </w:t>
      </w:r>
      <w:proofErr w:type="gramStart"/>
      <w:r w:rsidRPr="0004358F">
        <w:rPr>
          <w:rFonts w:eastAsia="Calibri"/>
          <w:b/>
          <w:bCs/>
          <w:color w:val="000000"/>
          <w:sz w:val="24"/>
          <w:szCs w:val="24"/>
        </w:rPr>
        <w:t>bazlı</w:t>
      </w:r>
      <w:proofErr w:type="gramEnd"/>
      <w:r w:rsidRPr="0004358F">
        <w:rPr>
          <w:rFonts w:eastAsia="Calibri"/>
          <w:b/>
          <w:bCs/>
          <w:color w:val="000000"/>
          <w:sz w:val="24"/>
          <w:szCs w:val="24"/>
        </w:rPr>
        <w:t xml:space="preserve"> değerlendirmeler</w:t>
      </w:r>
    </w:p>
    <w:p w14:paraId="058C855D"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color w:val="000000"/>
          <w:sz w:val="24"/>
          <w:szCs w:val="24"/>
        </w:rPr>
        <w:t>Birim bünyesinde yürütülen akademik faaliyetler program ve bölüm düzeyinde genel olarak değerlendirilmektedir. Öğretim elemanlarının akademik yayınları, projeleri ve diğer bilimsel çalışmaları incelenerek araştırma faaliyetlerinin genel durumu ve gelişim eğilimleri belirlenmektedir. Bu değerlendirmeler araştırma faaliyetlerinin geliştirilmesine yönelik değerlendirmelere katkı sağlamaktadır.</w:t>
      </w:r>
    </w:p>
    <w:p w14:paraId="7AE4FB00"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b/>
          <w:bCs/>
          <w:color w:val="000000"/>
          <w:sz w:val="24"/>
          <w:szCs w:val="24"/>
        </w:rPr>
        <w:t>Program Bazında Akademik Personel Durumu</w:t>
      </w:r>
    </w:p>
    <w:tbl>
      <w:tblPr>
        <w:tblStyle w:val="TabloKlavuzu"/>
        <w:tblW w:w="0" w:type="auto"/>
        <w:tblLook w:val="04A0" w:firstRow="1" w:lastRow="0" w:firstColumn="1" w:lastColumn="0" w:noHBand="0" w:noVBand="1"/>
      </w:tblPr>
      <w:tblGrid>
        <w:gridCol w:w="3309"/>
        <w:gridCol w:w="2114"/>
        <w:gridCol w:w="1134"/>
        <w:gridCol w:w="3544"/>
      </w:tblGrid>
      <w:tr w:rsidR="0004358F" w:rsidRPr="0004358F" w14:paraId="4330D09D" w14:textId="77777777" w:rsidTr="0004358F">
        <w:tc>
          <w:tcPr>
            <w:tcW w:w="0" w:type="auto"/>
            <w:hideMark/>
          </w:tcPr>
          <w:p w14:paraId="3D7E345F" w14:textId="77777777" w:rsidR="0004358F" w:rsidRPr="0004358F" w:rsidRDefault="0004358F" w:rsidP="0004358F">
            <w:pPr>
              <w:widowControl/>
              <w:autoSpaceDE/>
              <w:autoSpaceDN/>
              <w:spacing w:line="259" w:lineRule="auto"/>
              <w:jc w:val="both"/>
              <w:rPr>
                <w:rFonts w:eastAsia="Calibri"/>
                <w:b/>
                <w:bCs/>
                <w:color w:val="000000"/>
                <w:sz w:val="24"/>
                <w:szCs w:val="24"/>
              </w:rPr>
            </w:pPr>
            <w:r w:rsidRPr="0004358F">
              <w:rPr>
                <w:rFonts w:eastAsia="Calibri"/>
                <w:b/>
                <w:bCs/>
                <w:color w:val="000000"/>
                <w:sz w:val="24"/>
                <w:szCs w:val="24"/>
              </w:rPr>
              <w:t>Program</w:t>
            </w:r>
          </w:p>
        </w:tc>
        <w:tc>
          <w:tcPr>
            <w:tcW w:w="2114" w:type="dxa"/>
            <w:hideMark/>
          </w:tcPr>
          <w:p w14:paraId="2DAC06A4" w14:textId="77777777" w:rsidR="0004358F" w:rsidRPr="0004358F" w:rsidRDefault="0004358F" w:rsidP="0004358F">
            <w:pPr>
              <w:widowControl/>
              <w:autoSpaceDE/>
              <w:autoSpaceDN/>
              <w:spacing w:line="259" w:lineRule="auto"/>
              <w:jc w:val="center"/>
              <w:rPr>
                <w:rFonts w:eastAsia="Calibri"/>
                <w:b/>
                <w:bCs/>
                <w:color w:val="000000"/>
                <w:sz w:val="24"/>
                <w:szCs w:val="24"/>
              </w:rPr>
            </w:pPr>
            <w:r w:rsidRPr="0004358F">
              <w:rPr>
                <w:rFonts w:eastAsia="Calibri"/>
                <w:b/>
                <w:bCs/>
                <w:color w:val="000000"/>
                <w:sz w:val="24"/>
                <w:szCs w:val="24"/>
              </w:rPr>
              <w:t>Öğretim Elemanı Sayısı</w:t>
            </w:r>
          </w:p>
        </w:tc>
        <w:tc>
          <w:tcPr>
            <w:tcW w:w="1134" w:type="dxa"/>
            <w:hideMark/>
          </w:tcPr>
          <w:p w14:paraId="3B878B29" w14:textId="77777777" w:rsidR="0004358F" w:rsidRPr="0004358F" w:rsidRDefault="0004358F" w:rsidP="0004358F">
            <w:pPr>
              <w:widowControl/>
              <w:autoSpaceDE/>
              <w:autoSpaceDN/>
              <w:spacing w:line="259" w:lineRule="auto"/>
              <w:jc w:val="center"/>
              <w:rPr>
                <w:rFonts w:eastAsia="Calibri"/>
                <w:b/>
                <w:bCs/>
                <w:color w:val="000000"/>
                <w:sz w:val="24"/>
                <w:szCs w:val="24"/>
              </w:rPr>
            </w:pPr>
            <w:r w:rsidRPr="0004358F">
              <w:rPr>
                <w:rFonts w:eastAsia="Calibri"/>
                <w:b/>
                <w:bCs/>
                <w:color w:val="000000"/>
                <w:sz w:val="24"/>
                <w:szCs w:val="24"/>
              </w:rPr>
              <w:t>Doktora</w:t>
            </w:r>
          </w:p>
        </w:tc>
        <w:tc>
          <w:tcPr>
            <w:tcW w:w="3544" w:type="dxa"/>
            <w:hideMark/>
          </w:tcPr>
          <w:p w14:paraId="59F2659B" w14:textId="77777777" w:rsidR="0004358F" w:rsidRPr="0004358F" w:rsidRDefault="0004358F" w:rsidP="0004358F">
            <w:pPr>
              <w:widowControl/>
              <w:autoSpaceDE/>
              <w:autoSpaceDN/>
              <w:spacing w:line="259" w:lineRule="auto"/>
              <w:jc w:val="center"/>
              <w:rPr>
                <w:rFonts w:eastAsia="Calibri"/>
                <w:b/>
                <w:bCs/>
                <w:color w:val="000000"/>
                <w:sz w:val="24"/>
                <w:szCs w:val="24"/>
              </w:rPr>
            </w:pPr>
            <w:r w:rsidRPr="0004358F">
              <w:rPr>
                <w:rFonts w:eastAsia="Calibri"/>
                <w:b/>
                <w:bCs/>
                <w:color w:val="000000"/>
                <w:sz w:val="24"/>
                <w:szCs w:val="24"/>
              </w:rPr>
              <w:t xml:space="preserve">Akademik </w:t>
            </w:r>
            <w:proofErr w:type="spellStart"/>
            <w:r w:rsidRPr="0004358F">
              <w:rPr>
                <w:rFonts w:eastAsia="Calibri"/>
                <w:b/>
                <w:bCs/>
                <w:color w:val="000000"/>
                <w:sz w:val="24"/>
                <w:szCs w:val="24"/>
              </w:rPr>
              <w:t>Ünvan</w:t>
            </w:r>
            <w:proofErr w:type="spellEnd"/>
          </w:p>
        </w:tc>
      </w:tr>
      <w:tr w:rsidR="0004358F" w:rsidRPr="0004358F" w14:paraId="4D3C5DDF" w14:textId="77777777" w:rsidTr="0004358F">
        <w:tc>
          <w:tcPr>
            <w:tcW w:w="0" w:type="auto"/>
            <w:hideMark/>
          </w:tcPr>
          <w:p w14:paraId="42BFE0B1"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color w:val="000000"/>
                <w:sz w:val="24"/>
                <w:szCs w:val="24"/>
              </w:rPr>
              <w:t>Lojistik</w:t>
            </w:r>
          </w:p>
        </w:tc>
        <w:tc>
          <w:tcPr>
            <w:tcW w:w="2114" w:type="dxa"/>
            <w:hideMark/>
          </w:tcPr>
          <w:p w14:paraId="561BAEFB" w14:textId="77777777" w:rsidR="0004358F" w:rsidRPr="0004358F" w:rsidRDefault="0004358F" w:rsidP="0004358F">
            <w:pPr>
              <w:widowControl/>
              <w:autoSpaceDE/>
              <w:autoSpaceDN/>
              <w:spacing w:line="259" w:lineRule="auto"/>
              <w:jc w:val="center"/>
              <w:rPr>
                <w:rFonts w:eastAsia="Calibri"/>
                <w:color w:val="000000"/>
                <w:sz w:val="24"/>
                <w:szCs w:val="24"/>
              </w:rPr>
            </w:pPr>
            <w:r w:rsidRPr="0004358F">
              <w:rPr>
                <w:rFonts w:eastAsia="Calibri"/>
                <w:color w:val="000000"/>
                <w:sz w:val="24"/>
                <w:szCs w:val="24"/>
              </w:rPr>
              <w:t>3</w:t>
            </w:r>
          </w:p>
        </w:tc>
        <w:tc>
          <w:tcPr>
            <w:tcW w:w="1134" w:type="dxa"/>
            <w:hideMark/>
          </w:tcPr>
          <w:p w14:paraId="7F14B45D" w14:textId="77777777" w:rsidR="0004358F" w:rsidRPr="0004358F" w:rsidRDefault="0004358F" w:rsidP="0004358F">
            <w:pPr>
              <w:widowControl/>
              <w:autoSpaceDE/>
              <w:autoSpaceDN/>
              <w:spacing w:line="259" w:lineRule="auto"/>
              <w:jc w:val="center"/>
              <w:rPr>
                <w:rFonts w:eastAsia="Calibri"/>
                <w:color w:val="000000"/>
                <w:sz w:val="24"/>
                <w:szCs w:val="24"/>
              </w:rPr>
            </w:pPr>
            <w:r w:rsidRPr="0004358F">
              <w:rPr>
                <w:rFonts w:eastAsia="Calibri"/>
                <w:color w:val="000000"/>
                <w:sz w:val="24"/>
                <w:szCs w:val="24"/>
              </w:rPr>
              <w:t>3</w:t>
            </w:r>
          </w:p>
        </w:tc>
        <w:tc>
          <w:tcPr>
            <w:tcW w:w="3544" w:type="dxa"/>
            <w:hideMark/>
          </w:tcPr>
          <w:p w14:paraId="5858442D" w14:textId="77777777" w:rsidR="0004358F" w:rsidRPr="0004358F" w:rsidRDefault="0004358F" w:rsidP="0004358F">
            <w:pPr>
              <w:widowControl/>
              <w:autoSpaceDE/>
              <w:autoSpaceDN/>
              <w:spacing w:line="259" w:lineRule="auto"/>
              <w:rPr>
                <w:rFonts w:eastAsia="Calibri"/>
                <w:color w:val="000000"/>
                <w:sz w:val="24"/>
                <w:szCs w:val="24"/>
              </w:rPr>
            </w:pPr>
            <w:r w:rsidRPr="0004358F">
              <w:rPr>
                <w:rFonts w:eastAsia="Calibri"/>
                <w:color w:val="000000"/>
                <w:sz w:val="24"/>
                <w:szCs w:val="24"/>
              </w:rPr>
              <w:t xml:space="preserve">1 Dr. </w:t>
            </w:r>
            <w:proofErr w:type="spellStart"/>
            <w:r w:rsidRPr="0004358F">
              <w:rPr>
                <w:rFonts w:eastAsia="Calibri"/>
                <w:color w:val="000000"/>
                <w:sz w:val="24"/>
                <w:szCs w:val="24"/>
              </w:rPr>
              <w:t>Öğr</w:t>
            </w:r>
            <w:proofErr w:type="spellEnd"/>
            <w:r w:rsidRPr="0004358F">
              <w:rPr>
                <w:rFonts w:eastAsia="Calibri"/>
                <w:color w:val="000000"/>
                <w:sz w:val="24"/>
                <w:szCs w:val="24"/>
              </w:rPr>
              <w:t xml:space="preserve">. Üyesi, 2 </w:t>
            </w:r>
            <w:proofErr w:type="spellStart"/>
            <w:r w:rsidRPr="0004358F">
              <w:rPr>
                <w:rFonts w:eastAsia="Calibri"/>
                <w:color w:val="000000"/>
                <w:sz w:val="24"/>
                <w:szCs w:val="24"/>
              </w:rPr>
              <w:t>Öğr</w:t>
            </w:r>
            <w:proofErr w:type="spellEnd"/>
            <w:r w:rsidRPr="0004358F">
              <w:rPr>
                <w:rFonts w:eastAsia="Calibri"/>
                <w:color w:val="000000"/>
                <w:sz w:val="24"/>
                <w:szCs w:val="24"/>
              </w:rPr>
              <w:t>. Gör. Dr.</w:t>
            </w:r>
          </w:p>
        </w:tc>
      </w:tr>
      <w:tr w:rsidR="0004358F" w:rsidRPr="0004358F" w14:paraId="5D076B5C" w14:textId="77777777" w:rsidTr="0004358F">
        <w:tc>
          <w:tcPr>
            <w:tcW w:w="0" w:type="auto"/>
            <w:hideMark/>
          </w:tcPr>
          <w:p w14:paraId="1FEA0097"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color w:val="000000"/>
                <w:sz w:val="24"/>
                <w:szCs w:val="24"/>
              </w:rPr>
              <w:t>Yerel Yönetimler</w:t>
            </w:r>
          </w:p>
        </w:tc>
        <w:tc>
          <w:tcPr>
            <w:tcW w:w="2114" w:type="dxa"/>
            <w:hideMark/>
          </w:tcPr>
          <w:p w14:paraId="6F256CC1" w14:textId="77777777" w:rsidR="0004358F" w:rsidRPr="0004358F" w:rsidRDefault="0004358F" w:rsidP="0004358F">
            <w:pPr>
              <w:widowControl/>
              <w:autoSpaceDE/>
              <w:autoSpaceDN/>
              <w:spacing w:line="259" w:lineRule="auto"/>
              <w:jc w:val="center"/>
              <w:rPr>
                <w:rFonts w:eastAsia="Calibri"/>
                <w:color w:val="000000"/>
                <w:sz w:val="24"/>
                <w:szCs w:val="24"/>
              </w:rPr>
            </w:pPr>
            <w:r w:rsidRPr="0004358F">
              <w:rPr>
                <w:rFonts w:eastAsia="Calibri"/>
                <w:color w:val="000000"/>
                <w:sz w:val="24"/>
                <w:szCs w:val="24"/>
              </w:rPr>
              <w:t>3</w:t>
            </w:r>
          </w:p>
        </w:tc>
        <w:tc>
          <w:tcPr>
            <w:tcW w:w="1134" w:type="dxa"/>
            <w:hideMark/>
          </w:tcPr>
          <w:p w14:paraId="09CA2865" w14:textId="77777777" w:rsidR="0004358F" w:rsidRPr="0004358F" w:rsidRDefault="0004358F" w:rsidP="0004358F">
            <w:pPr>
              <w:widowControl/>
              <w:autoSpaceDE/>
              <w:autoSpaceDN/>
              <w:spacing w:line="259" w:lineRule="auto"/>
              <w:jc w:val="center"/>
              <w:rPr>
                <w:rFonts w:eastAsia="Calibri"/>
                <w:color w:val="000000"/>
                <w:sz w:val="24"/>
                <w:szCs w:val="24"/>
              </w:rPr>
            </w:pPr>
            <w:r w:rsidRPr="0004358F">
              <w:rPr>
                <w:rFonts w:eastAsia="Calibri"/>
                <w:color w:val="000000"/>
                <w:sz w:val="24"/>
                <w:szCs w:val="24"/>
              </w:rPr>
              <w:t>2</w:t>
            </w:r>
          </w:p>
        </w:tc>
        <w:tc>
          <w:tcPr>
            <w:tcW w:w="3544" w:type="dxa"/>
            <w:hideMark/>
          </w:tcPr>
          <w:p w14:paraId="2B7C5CF8" w14:textId="77777777" w:rsidR="0004358F" w:rsidRPr="0004358F" w:rsidRDefault="0004358F" w:rsidP="0004358F">
            <w:pPr>
              <w:widowControl/>
              <w:autoSpaceDE/>
              <w:autoSpaceDN/>
              <w:spacing w:line="259" w:lineRule="auto"/>
              <w:rPr>
                <w:rFonts w:eastAsia="Calibri"/>
                <w:color w:val="000000"/>
                <w:sz w:val="24"/>
                <w:szCs w:val="24"/>
              </w:rPr>
            </w:pPr>
            <w:r w:rsidRPr="0004358F">
              <w:rPr>
                <w:rFonts w:eastAsia="Calibri"/>
                <w:color w:val="000000"/>
                <w:sz w:val="24"/>
                <w:szCs w:val="24"/>
              </w:rPr>
              <w:t xml:space="preserve">1 Dr. </w:t>
            </w:r>
            <w:proofErr w:type="spellStart"/>
            <w:r w:rsidRPr="0004358F">
              <w:rPr>
                <w:rFonts w:eastAsia="Calibri"/>
                <w:color w:val="000000"/>
                <w:sz w:val="24"/>
                <w:szCs w:val="24"/>
              </w:rPr>
              <w:t>Öğr</w:t>
            </w:r>
            <w:proofErr w:type="spellEnd"/>
            <w:r w:rsidRPr="0004358F">
              <w:rPr>
                <w:rFonts w:eastAsia="Calibri"/>
                <w:color w:val="000000"/>
                <w:sz w:val="24"/>
                <w:szCs w:val="24"/>
              </w:rPr>
              <w:t xml:space="preserve">. Üyesi, 1 </w:t>
            </w:r>
            <w:proofErr w:type="spellStart"/>
            <w:r w:rsidRPr="0004358F">
              <w:rPr>
                <w:rFonts w:eastAsia="Calibri"/>
                <w:color w:val="000000"/>
                <w:sz w:val="24"/>
                <w:szCs w:val="24"/>
              </w:rPr>
              <w:t>Öğr</w:t>
            </w:r>
            <w:proofErr w:type="spellEnd"/>
            <w:r w:rsidRPr="0004358F">
              <w:rPr>
                <w:rFonts w:eastAsia="Calibri"/>
                <w:color w:val="000000"/>
                <w:sz w:val="24"/>
                <w:szCs w:val="24"/>
              </w:rPr>
              <w:t>. Gör. Dr.</w:t>
            </w:r>
          </w:p>
        </w:tc>
      </w:tr>
      <w:tr w:rsidR="0004358F" w:rsidRPr="0004358F" w14:paraId="783DF42F" w14:textId="77777777" w:rsidTr="0004358F">
        <w:tc>
          <w:tcPr>
            <w:tcW w:w="0" w:type="auto"/>
            <w:hideMark/>
          </w:tcPr>
          <w:p w14:paraId="00AE9D64"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color w:val="000000"/>
                <w:sz w:val="24"/>
                <w:szCs w:val="24"/>
              </w:rPr>
              <w:t>Gıda Kalite ve Kontrolü Analizi</w:t>
            </w:r>
          </w:p>
        </w:tc>
        <w:tc>
          <w:tcPr>
            <w:tcW w:w="2114" w:type="dxa"/>
            <w:hideMark/>
          </w:tcPr>
          <w:p w14:paraId="45D8A732" w14:textId="77777777" w:rsidR="0004358F" w:rsidRPr="0004358F" w:rsidRDefault="0004358F" w:rsidP="0004358F">
            <w:pPr>
              <w:widowControl/>
              <w:autoSpaceDE/>
              <w:autoSpaceDN/>
              <w:spacing w:line="259" w:lineRule="auto"/>
              <w:jc w:val="center"/>
              <w:rPr>
                <w:rFonts w:eastAsia="Calibri"/>
                <w:color w:val="000000"/>
                <w:sz w:val="24"/>
                <w:szCs w:val="24"/>
              </w:rPr>
            </w:pPr>
            <w:r w:rsidRPr="0004358F">
              <w:rPr>
                <w:rFonts w:eastAsia="Calibri"/>
                <w:color w:val="000000"/>
                <w:sz w:val="24"/>
                <w:szCs w:val="24"/>
              </w:rPr>
              <w:t>3</w:t>
            </w:r>
          </w:p>
        </w:tc>
        <w:tc>
          <w:tcPr>
            <w:tcW w:w="1134" w:type="dxa"/>
            <w:hideMark/>
          </w:tcPr>
          <w:p w14:paraId="239306E7" w14:textId="77777777" w:rsidR="0004358F" w:rsidRPr="0004358F" w:rsidRDefault="0004358F" w:rsidP="0004358F">
            <w:pPr>
              <w:widowControl/>
              <w:autoSpaceDE/>
              <w:autoSpaceDN/>
              <w:spacing w:line="259" w:lineRule="auto"/>
              <w:jc w:val="center"/>
              <w:rPr>
                <w:rFonts w:eastAsia="Calibri"/>
                <w:color w:val="000000"/>
                <w:sz w:val="24"/>
                <w:szCs w:val="24"/>
              </w:rPr>
            </w:pPr>
            <w:r w:rsidRPr="0004358F">
              <w:rPr>
                <w:rFonts w:eastAsia="Calibri"/>
                <w:color w:val="000000"/>
                <w:sz w:val="24"/>
                <w:szCs w:val="24"/>
              </w:rPr>
              <w:t>3</w:t>
            </w:r>
          </w:p>
        </w:tc>
        <w:tc>
          <w:tcPr>
            <w:tcW w:w="3544" w:type="dxa"/>
            <w:hideMark/>
          </w:tcPr>
          <w:p w14:paraId="5A7C93C6" w14:textId="77777777" w:rsidR="0004358F" w:rsidRPr="0004358F" w:rsidRDefault="0004358F" w:rsidP="0004358F">
            <w:pPr>
              <w:widowControl/>
              <w:autoSpaceDE/>
              <w:autoSpaceDN/>
              <w:spacing w:line="259" w:lineRule="auto"/>
              <w:rPr>
                <w:rFonts w:eastAsia="Calibri"/>
                <w:color w:val="000000"/>
                <w:sz w:val="24"/>
                <w:szCs w:val="24"/>
              </w:rPr>
            </w:pPr>
            <w:r w:rsidRPr="0004358F">
              <w:rPr>
                <w:rFonts w:eastAsia="Calibri"/>
                <w:color w:val="000000"/>
                <w:sz w:val="24"/>
                <w:szCs w:val="24"/>
              </w:rPr>
              <w:t>1 Doç</w:t>
            </w:r>
            <w:proofErr w:type="gramStart"/>
            <w:r w:rsidRPr="0004358F">
              <w:rPr>
                <w:rFonts w:eastAsia="Calibri"/>
                <w:color w:val="000000"/>
                <w:sz w:val="24"/>
                <w:szCs w:val="24"/>
              </w:rPr>
              <w:t>.,</w:t>
            </w:r>
            <w:proofErr w:type="gramEnd"/>
            <w:r w:rsidRPr="0004358F">
              <w:rPr>
                <w:rFonts w:eastAsia="Calibri"/>
                <w:color w:val="000000"/>
                <w:sz w:val="24"/>
                <w:szCs w:val="24"/>
              </w:rPr>
              <w:t xml:space="preserve"> 2 </w:t>
            </w:r>
            <w:proofErr w:type="spellStart"/>
            <w:r w:rsidRPr="0004358F">
              <w:rPr>
                <w:rFonts w:eastAsia="Calibri"/>
                <w:color w:val="000000"/>
                <w:sz w:val="24"/>
                <w:szCs w:val="24"/>
              </w:rPr>
              <w:t>Öğr</w:t>
            </w:r>
            <w:proofErr w:type="spellEnd"/>
            <w:r w:rsidRPr="0004358F">
              <w:rPr>
                <w:rFonts w:eastAsia="Calibri"/>
                <w:color w:val="000000"/>
                <w:sz w:val="24"/>
                <w:szCs w:val="24"/>
              </w:rPr>
              <w:t>. Gör. Dr.</w:t>
            </w:r>
          </w:p>
        </w:tc>
      </w:tr>
      <w:tr w:rsidR="0004358F" w:rsidRPr="0004358F" w14:paraId="0C956D38" w14:textId="77777777" w:rsidTr="0004358F">
        <w:tc>
          <w:tcPr>
            <w:tcW w:w="0" w:type="auto"/>
            <w:hideMark/>
          </w:tcPr>
          <w:p w14:paraId="7BCDA66F"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color w:val="000000"/>
                <w:sz w:val="24"/>
                <w:szCs w:val="24"/>
              </w:rPr>
              <w:t>Gıda Teknolojisi</w:t>
            </w:r>
          </w:p>
        </w:tc>
        <w:tc>
          <w:tcPr>
            <w:tcW w:w="2114" w:type="dxa"/>
            <w:hideMark/>
          </w:tcPr>
          <w:p w14:paraId="1B76D7CE" w14:textId="77777777" w:rsidR="0004358F" w:rsidRPr="0004358F" w:rsidRDefault="0004358F" w:rsidP="0004358F">
            <w:pPr>
              <w:widowControl/>
              <w:autoSpaceDE/>
              <w:autoSpaceDN/>
              <w:spacing w:line="259" w:lineRule="auto"/>
              <w:jc w:val="center"/>
              <w:rPr>
                <w:rFonts w:eastAsia="Calibri"/>
                <w:color w:val="000000"/>
                <w:sz w:val="24"/>
                <w:szCs w:val="24"/>
              </w:rPr>
            </w:pPr>
            <w:r w:rsidRPr="0004358F">
              <w:rPr>
                <w:rFonts w:eastAsia="Calibri"/>
                <w:color w:val="000000"/>
                <w:sz w:val="24"/>
                <w:szCs w:val="24"/>
              </w:rPr>
              <w:t>4</w:t>
            </w:r>
          </w:p>
        </w:tc>
        <w:tc>
          <w:tcPr>
            <w:tcW w:w="1134" w:type="dxa"/>
            <w:hideMark/>
          </w:tcPr>
          <w:p w14:paraId="3941A778" w14:textId="77777777" w:rsidR="0004358F" w:rsidRPr="0004358F" w:rsidRDefault="0004358F" w:rsidP="0004358F">
            <w:pPr>
              <w:widowControl/>
              <w:autoSpaceDE/>
              <w:autoSpaceDN/>
              <w:spacing w:line="259" w:lineRule="auto"/>
              <w:jc w:val="center"/>
              <w:rPr>
                <w:rFonts w:eastAsia="Calibri"/>
                <w:color w:val="000000"/>
                <w:sz w:val="24"/>
                <w:szCs w:val="24"/>
              </w:rPr>
            </w:pPr>
            <w:r w:rsidRPr="0004358F">
              <w:rPr>
                <w:rFonts w:eastAsia="Calibri"/>
                <w:color w:val="000000"/>
                <w:sz w:val="24"/>
                <w:szCs w:val="24"/>
              </w:rPr>
              <w:t>4</w:t>
            </w:r>
          </w:p>
        </w:tc>
        <w:tc>
          <w:tcPr>
            <w:tcW w:w="3544" w:type="dxa"/>
            <w:hideMark/>
          </w:tcPr>
          <w:p w14:paraId="26C271D3" w14:textId="77777777" w:rsidR="0004358F" w:rsidRPr="0004358F" w:rsidRDefault="0004358F" w:rsidP="0004358F">
            <w:pPr>
              <w:widowControl/>
              <w:autoSpaceDE/>
              <w:autoSpaceDN/>
              <w:spacing w:line="259" w:lineRule="auto"/>
              <w:rPr>
                <w:rFonts w:eastAsia="Calibri"/>
                <w:color w:val="000000"/>
                <w:sz w:val="24"/>
                <w:szCs w:val="24"/>
              </w:rPr>
            </w:pPr>
            <w:r w:rsidRPr="0004358F">
              <w:rPr>
                <w:rFonts w:eastAsia="Calibri"/>
                <w:color w:val="000000"/>
                <w:sz w:val="24"/>
                <w:szCs w:val="24"/>
              </w:rPr>
              <w:t xml:space="preserve">3 Dr. </w:t>
            </w:r>
            <w:proofErr w:type="spellStart"/>
            <w:r w:rsidRPr="0004358F">
              <w:rPr>
                <w:rFonts w:eastAsia="Calibri"/>
                <w:color w:val="000000"/>
                <w:sz w:val="24"/>
                <w:szCs w:val="24"/>
              </w:rPr>
              <w:t>Öğr</w:t>
            </w:r>
            <w:proofErr w:type="spellEnd"/>
            <w:r w:rsidRPr="0004358F">
              <w:rPr>
                <w:rFonts w:eastAsia="Calibri"/>
                <w:color w:val="000000"/>
                <w:sz w:val="24"/>
                <w:szCs w:val="24"/>
              </w:rPr>
              <w:t>. Üyesi, 1 Prof.</w:t>
            </w:r>
          </w:p>
        </w:tc>
      </w:tr>
    </w:tbl>
    <w:p w14:paraId="5B8BAE58" w14:textId="77777777" w:rsidR="0004358F" w:rsidRPr="0004358F" w:rsidRDefault="0004358F" w:rsidP="0004358F">
      <w:pPr>
        <w:widowControl/>
        <w:autoSpaceDE/>
        <w:autoSpaceDN/>
        <w:spacing w:line="259" w:lineRule="auto"/>
        <w:jc w:val="both"/>
        <w:rPr>
          <w:rFonts w:eastAsia="Calibri"/>
          <w:b/>
          <w:bCs/>
          <w:color w:val="000000"/>
          <w:sz w:val="24"/>
          <w:szCs w:val="24"/>
        </w:rPr>
      </w:pPr>
      <w:r w:rsidRPr="0004358F">
        <w:rPr>
          <w:rFonts w:eastAsia="Calibri"/>
          <w:b/>
          <w:bCs/>
          <w:color w:val="000000"/>
          <w:sz w:val="24"/>
          <w:szCs w:val="24"/>
        </w:rPr>
        <w:t>Öğretim elemanlarının geri bildirimleri ve değerlendirme sürecine katılımı</w:t>
      </w:r>
    </w:p>
    <w:p w14:paraId="18AC5E3B" w14:textId="77777777" w:rsidR="0004358F" w:rsidRPr="0004358F" w:rsidRDefault="0004358F" w:rsidP="0004358F">
      <w:pPr>
        <w:widowControl/>
        <w:autoSpaceDE/>
        <w:autoSpaceDN/>
        <w:spacing w:line="259" w:lineRule="auto"/>
        <w:jc w:val="both"/>
        <w:rPr>
          <w:rFonts w:eastAsia="Calibri"/>
          <w:color w:val="000000"/>
          <w:sz w:val="24"/>
          <w:szCs w:val="24"/>
        </w:rPr>
      </w:pPr>
      <w:r w:rsidRPr="0004358F">
        <w:rPr>
          <w:rFonts w:eastAsia="Calibri"/>
          <w:color w:val="000000"/>
          <w:sz w:val="24"/>
          <w:szCs w:val="24"/>
        </w:rPr>
        <w:t>Akademik faaliyetlerin değerlendirilmesi sürecinde öğretim elemanlarının görüşleri akademik kurul toplantıları ve bölüm içi değerlendirme süreçleri aracılığıyla alınmaktadır. Bu toplantılar kapsamında araştırma faaliyetleri değerlendirilmekte ve akademik çalışmaların geliştirilmesine yönelik öneriler ele alınmaktadır. Böylece öğretim elemanlarının performans değerlendirme süreçlerine katılımı sağlanmaktadır.</w:t>
      </w:r>
    </w:p>
    <w:p w14:paraId="27A7C55E" w14:textId="77777777" w:rsidR="0004358F" w:rsidRPr="0004358F" w:rsidRDefault="0004358F" w:rsidP="0004358F">
      <w:pPr>
        <w:widowControl/>
        <w:autoSpaceDE/>
        <w:autoSpaceDN/>
        <w:spacing w:line="259" w:lineRule="auto"/>
        <w:jc w:val="both"/>
        <w:rPr>
          <w:rFonts w:eastAsia="Calibri"/>
          <w:b/>
          <w:bCs/>
          <w:color w:val="000000"/>
          <w:sz w:val="24"/>
          <w:szCs w:val="24"/>
        </w:rPr>
      </w:pPr>
      <w:r w:rsidRPr="0004358F">
        <w:rPr>
          <w:rFonts w:eastAsia="Calibri"/>
          <w:b/>
          <w:bCs/>
          <w:color w:val="000000"/>
          <w:sz w:val="24"/>
          <w:szCs w:val="24"/>
        </w:rPr>
        <w:t>Araştırma performansına dayalı teşvik ve iyileştirme uygulamaları (PUKÖ)</w:t>
      </w:r>
    </w:p>
    <w:p w14:paraId="4B8DA164" w14:textId="38B937A2" w:rsidR="00683DA5" w:rsidRPr="00A51884" w:rsidRDefault="005A4C4D" w:rsidP="00A51884">
      <w:pPr>
        <w:widowControl/>
        <w:autoSpaceDE/>
        <w:autoSpaceDN/>
        <w:spacing w:line="259" w:lineRule="auto"/>
        <w:jc w:val="both"/>
        <w:rPr>
          <w:rFonts w:eastAsia="Calibri"/>
          <w:color w:val="000000"/>
          <w:sz w:val="24"/>
          <w:szCs w:val="24"/>
        </w:rPr>
      </w:pPr>
      <w:r>
        <w:rPr>
          <w:rFonts w:eastAsia="Calibri"/>
          <w:color w:val="000000"/>
          <w:sz w:val="24"/>
          <w:szCs w:val="24"/>
        </w:rPr>
        <w:t>Birimde buna yönelik çalışma yürütülmemektedir.</w:t>
      </w:r>
    </w:p>
    <w:p w14:paraId="137544B6" w14:textId="77777777" w:rsidR="00683DA5" w:rsidRPr="00A51884" w:rsidRDefault="00683DA5" w:rsidP="00A51884">
      <w:pPr>
        <w:widowControl/>
        <w:autoSpaceDE/>
        <w:autoSpaceDN/>
        <w:spacing w:line="259" w:lineRule="auto"/>
        <w:jc w:val="both"/>
        <w:rPr>
          <w:rFonts w:eastAsia="Calibri"/>
          <w:color w:val="000000"/>
          <w:sz w:val="24"/>
          <w:szCs w:val="24"/>
        </w:rPr>
      </w:pPr>
    </w:p>
    <w:p w14:paraId="4093D49A" w14:textId="77777777" w:rsidR="002C7755" w:rsidRPr="002C7755" w:rsidRDefault="002C7755" w:rsidP="002C7755">
      <w:pPr>
        <w:widowControl/>
        <w:autoSpaceDE/>
        <w:autoSpaceDN/>
        <w:spacing w:line="259" w:lineRule="auto"/>
        <w:jc w:val="both"/>
        <w:rPr>
          <w:rFonts w:eastAsia="Calibri"/>
          <w:b/>
          <w:color w:val="000000"/>
          <w:sz w:val="24"/>
          <w:szCs w:val="24"/>
        </w:rPr>
      </w:pPr>
      <w:r w:rsidRPr="002C7755">
        <w:rPr>
          <w:rFonts w:eastAsia="Calibri"/>
          <w:b/>
          <w:bCs/>
          <w:color w:val="000000"/>
          <w:sz w:val="24"/>
          <w:szCs w:val="24"/>
        </w:rPr>
        <w:t xml:space="preserve">D. TOPLUMSAL KATKI </w:t>
      </w:r>
    </w:p>
    <w:p w14:paraId="024FF0D0" w14:textId="77777777" w:rsidR="002C7755" w:rsidRPr="002C7755" w:rsidRDefault="002C7755" w:rsidP="002C7755">
      <w:pPr>
        <w:widowControl/>
        <w:autoSpaceDE/>
        <w:autoSpaceDN/>
        <w:spacing w:line="259" w:lineRule="auto"/>
        <w:jc w:val="both"/>
        <w:rPr>
          <w:rFonts w:eastAsia="Calibri"/>
          <w:b/>
          <w:color w:val="000000"/>
          <w:sz w:val="24"/>
          <w:szCs w:val="24"/>
        </w:rPr>
      </w:pPr>
      <w:r w:rsidRPr="002C7755">
        <w:rPr>
          <w:rFonts w:eastAsia="Calibri"/>
          <w:b/>
          <w:bCs/>
          <w:color w:val="000000"/>
          <w:sz w:val="24"/>
          <w:szCs w:val="24"/>
        </w:rPr>
        <w:t xml:space="preserve">D.1. Toplumsal Katkı Süreçlerinin Yönetimi ve Toplumsal Katkı Kaynakları </w:t>
      </w:r>
    </w:p>
    <w:p w14:paraId="0ED97CB3" w14:textId="670DBD19" w:rsidR="002C7755" w:rsidRDefault="002C7755" w:rsidP="002C7755">
      <w:pPr>
        <w:widowControl/>
        <w:autoSpaceDE/>
        <w:autoSpaceDN/>
        <w:spacing w:line="259" w:lineRule="auto"/>
        <w:jc w:val="both"/>
        <w:rPr>
          <w:rFonts w:eastAsia="Calibri"/>
          <w:b/>
          <w:bCs/>
          <w:color w:val="000000"/>
          <w:sz w:val="24"/>
          <w:szCs w:val="24"/>
        </w:rPr>
      </w:pPr>
      <w:r w:rsidRPr="002C7755">
        <w:rPr>
          <w:rFonts w:eastAsia="Calibri"/>
          <w:b/>
          <w:bCs/>
          <w:color w:val="000000"/>
          <w:sz w:val="24"/>
          <w:szCs w:val="24"/>
        </w:rPr>
        <w:t>D.1.1. Toplumsal Katkı Süreçlerinin Yönetimi</w:t>
      </w:r>
    </w:p>
    <w:p w14:paraId="5D1AB7F0" w14:textId="77777777" w:rsidR="002C7755" w:rsidRPr="002C7755" w:rsidRDefault="002C7755" w:rsidP="002C7755">
      <w:pPr>
        <w:widowControl/>
        <w:autoSpaceDE/>
        <w:autoSpaceDN/>
        <w:spacing w:line="259" w:lineRule="auto"/>
        <w:jc w:val="both"/>
        <w:rPr>
          <w:rFonts w:eastAsia="Calibri"/>
          <w:color w:val="000000"/>
          <w:sz w:val="24"/>
          <w:szCs w:val="24"/>
        </w:rPr>
      </w:pPr>
      <w:r w:rsidRPr="002C7755">
        <w:rPr>
          <w:rFonts w:eastAsia="Calibri"/>
          <w:color w:val="000000"/>
          <w:sz w:val="24"/>
          <w:szCs w:val="24"/>
        </w:rPr>
        <w:t xml:space="preserve">Köşk Meslek Yüksekokulu bünyesinde toplumsal katkı faaliyetlerinin planlanması, koordinasyonu ve değerlendirilmesi amacıyla </w:t>
      </w:r>
      <w:r w:rsidRPr="002C7755">
        <w:rPr>
          <w:rFonts w:eastAsia="Calibri"/>
          <w:bCs/>
          <w:color w:val="000000"/>
          <w:sz w:val="24"/>
          <w:szCs w:val="24"/>
        </w:rPr>
        <w:t>Toplumsal Katkı Komisyonu</w:t>
      </w:r>
      <w:r w:rsidRPr="002C7755">
        <w:rPr>
          <w:rFonts w:eastAsia="Calibri"/>
          <w:color w:val="000000"/>
          <w:sz w:val="24"/>
          <w:szCs w:val="24"/>
        </w:rPr>
        <w:t xml:space="preserve"> oluşturulmuştur. Komisyon, birimde gerçekleştirilecek toplumsal katkı faaliyetlerinin belirlenmesi, yürütülmesi ve izlenmesine yönelik çalışmalar yürütmektedir.</w:t>
      </w:r>
    </w:p>
    <w:p w14:paraId="650F6460" w14:textId="77777777" w:rsidR="002C7755" w:rsidRPr="002C7755" w:rsidRDefault="002C7755" w:rsidP="002C7755">
      <w:pPr>
        <w:widowControl/>
        <w:autoSpaceDE/>
        <w:autoSpaceDN/>
        <w:spacing w:line="259" w:lineRule="auto"/>
        <w:jc w:val="both"/>
        <w:rPr>
          <w:rFonts w:eastAsia="Calibri"/>
          <w:color w:val="000000"/>
          <w:sz w:val="24"/>
          <w:szCs w:val="24"/>
        </w:rPr>
      </w:pPr>
      <w:r w:rsidRPr="002C7755">
        <w:rPr>
          <w:rFonts w:eastAsia="Calibri"/>
          <w:color w:val="000000"/>
          <w:sz w:val="24"/>
          <w:szCs w:val="24"/>
        </w:rPr>
        <w:t>Bu kapsamda komisyon tarafından gerçekleştirilen toplantılarda birimde yürütülebilecek toplumsal katkı faaliyetleri değerlendirilmekte ve bu faaliyetlerin planlanmasına yönelik görüş alışverişinde bulunulmaktadır. Yapılan toplantılar aracılığıyla toplumsal katkı faaliyetlerine ilişkin öneriler ele alınmakta ve birim bünyesinde gerçekleştirilebilecek etkinlikler değerlendirilmektedir.</w:t>
      </w:r>
    </w:p>
    <w:p w14:paraId="1A8AB030" w14:textId="77777777" w:rsidR="002C7755" w:rsidRPr="002C7755" w:rsidRDefault="002C7755" w:rsidP="002C7755">
      <w:pPr>
        <w:widowControl/>
        <w:autoSpaceDE/>
        <w:autoSpaceDN/>
        <w:spacing w:line="259" w:lineRule="auto"/>
        <w:jc w:val="both"/>
        <w:rPr>
          <w:rFonts w:eastAsia="Calibri"/>
          <w:color w:val="000000"/>
          <w:sz w:val="24"/>
          <w:szCs w:val="24"/>
        </w:rPr>
      </w:pPr>
      <w:r w:rsidRPr="002C7755">
        <w:rPr>
          <w:rFonts w:eastAsia="Calibri"/>
          <w:color w:val="000000"/>
          <w:sz w:val="24"/>
          <w:szCs w:val="24"/>
        </w:rPr>
        <w:lastRenderedPageBreak/>
        <w:t>Toplumsal katkı faaliyetleri komisyon çalışmaları doğrultusunda planlanmakta ve gerçekleştirilen faaliyetler birim düzeyinde takip edilmektedir. Bu süreçler, birimde toplumsal katkı faaliyetlerinin planlanması ve yürütülmesine yönelik temel bir yönetim mekanizmasının bulunduğunu göstermektedir.</w:t>
      </w:r>
    </w:p>
    <w:p w14:paraId="151C6331" w14:textId="43CAEEC4" w:rsidR="002C7755" w:rsidRDefault="002C7755" w:rsidP="002C7755">
      <w:pPr>
        <w:widowControl/>
        <w:autoSpaceDE/>
        <w:autoSpaceDN/>
        <w:spacing w:line="259" w:lineRule="auto"/>
        <w:jc w:val="both"/>
        <w:rPr>
          <w:rFonts w:eastAsia="Calibri"/>
          <w:b/>
          <w:color w:val="000000"/>
          <w:sz w:val="24"/>
          <w:szCs w:val="24"/>
        </w:rPr>
      </w:pPr>
      <w:r>
        <w:rPr>
          <w:rFonts w:eastAsia="Calibri"/>
          <w:b/>
          <w:color w:val="000000"/>
          <w:sz w:val="24"/>
          <w:szCs w:val="24"/>
        </w:rPr>
        <w:t>Kanıtlar:</w:t>
      </w:r>
    </w:p>
    <w:p w14:paraId="5B36A4B3" w14:textId="23F55FA0" w:rsidR="002C7755" w:rsidRPr="002C7755" w:rsidRDefault="00573E54" w:rsidP="002C7755">
      <w:pPr>
        <w:widowControl/>
        <w:autoSpaceDE/>
        <w:autoSpaceDN/>
        <w:spacing w:line="259" w:lineRule="auto"/>
        <w:jc w:val="both"/>
        <w:rPr>
          <w:rFonts w:eastAsia="Calibri"/>
          <w:color w:val="000000"/>
          <w:sz w:val="24"/>
          <w:szCs w:val="24"/>
        </w:rPr>
      </w:pPr>
      <w:hyperlink r:id="rId284" w:history="1">
        <w:r w:rsidR="002C7755" w:rsidRPr="002C7755">
          <w:rPr>
            <w:rStyle w:val="Kpr"/>
            <w:rFonts w:eastAsia="Calibri"/>
            <w:sz w:val="24"/>
            <w:szCs w:val="24"/>
          </w:rPr>
          <w:t>Topluma Katkı Komisyon Raporu</w:t>
        </w:r>
      </w:hyperlink>
    </w:p>
    <w:p w14:paraId="57F8611D" w14:textId="77777777" w:rsidR="002C7755" w:rsidRDefault="002C7755" w:rsidP="002C7755">
      <w:pPr>
        <w:widowControl/>
        <w:autoSpaceDE/>
        <w:autoSpaceDN/>
        <w:spacing w:line="259" w:lineRule="auto"/>
        <w:jc w:val="both"/>
        <w:rPr>
          <w:rFonts w:eastAsia="Calibri"/>
          <w:b/>
          <w:color w:val="000000"/>
          <w:sz w:val="24"/>
          <w:szCs w:val="24"/>
        </w:rPr>
      </w:pPr>
    </w:p>
    <w:p w14:paraId="4CA24E05" w14:textId="18CF9DC0" w:rsidR="002C7755" w:rsidRDefault="002C7755" w:rsidP="002C7755">
      <w:pPr>
        <w:widowControl/>
        <w:autoSpaceDE/>
        <w:autoSpaceDN/>
        <w:spacing w:line="259" w:lineRule="auto"/>
        <w:jc w:val="both"/>
        <w:rPr>
          <w:rFonts w:eastAsia="Calibri"/>
          <w:b/>
          <w:color w:val="000000"/>
          <w:sz w:val="24"/>
          <w:szCs w:val="24"/>
        </w:rPr>
      </w:pPr>
      <w:r w:rsidRPr="002C7755">
        <w:rPr>
          <w:rFonts w:eastAsia="Calibri"/>
          <w:b/>
          <w:color w:val="000000"/>
          <w:sz w:val="24"/>
          <w:szCs w:val="24"/>
        </w:rPr>
        <w:t>D.1.2. Kaynaklar</w:t>
      </w:r>
    </w:p>
    <w:p w14:paraId="52696DCB" w14:textId="2B87CA97" w:rsidR="00320428" w:rsidRDefault="00320428" w:rsidP="00320428">
      <w:pPr>
        <w:widowControl/>
        <w:autoSpaceDE/>
        <w:autoSpaceDN/>
        <w:spacing w:line="259" w:lineRule="auto"/>
        <w:jc w:val="both"/>
        <w:rPr>
          <w:rFonts w:eastAsia="Calibri"/>
          <w:color w:val="000000"/>
          <w:sz w:val="24"/>
          <w:szCs w:val="24"/>
        </w:rPr>
      </w:pPr>
      <w:r w:rsidRPr="00320428">
        <w:rPr>
          <w:rFonts w:eastAsia="Calibri"/>
          <w:color w:val="000000"/>
          <w:sz w:val="24"/>
          <w:szCs w:val="24"/>
        </w:rPr>
        <w:t xml:space="preserve">Köşk Meslek Yüksekokulu bünyesinde toplumsal katkı faaliyetlerinin planlanması ve yürütülmesi amacıyla </w:t>
      </w:r>
      <w:r w:rsidRPr="00320428">
        <w:rPr>
          <w:rFonts w:eastAsia="Calibri"/>
          <w:b/>
          <w:bCs/>
          <w:color w:val="000000"/>
          <w:sz w:val="24"/>
          <w:szCs w:val="24"/>
        </w:rPr>
        <w:t>Toplumsal Katkı Komisyonu</w:t>
      </w:r>
      <w:r>
        <w:rPr>
          <w:rFonts w:eastAsia="Calibri"/>
          <w:color w:val="000000"/>
          <w:sz w:val="24"/>
          <w:szCs w:val="24"/>
        </w:rPr>
        <w:t xml:space="preserve"> oluşturulmuştur</w:t>
      </w:r>
      <w:r w:rsidRPr="00320428">
        <w:rPr>
          <w:rFonts w:eastAsia="Calibri"/>
          <w:color w:val="000000"/>
          <w:sz w:val="24"/>
          <w:szCs w:val="24"/>
        </w:rPr>
        <w:t xml:space="preserve">. Komisyon ilk toplantısında birimde yürütülecek toplumsal katkı faaliyetlerine yönelik stratejik yaklaşımı belirleyerek </w:t>
      </w:r>
      <w:r w:rsidRPr="00320428">
        <w:rPr>
          <w:rFonts w:eastAsia="Calibri"/>
          <w:b/>
          <w:bCs/>
          <w:color w:val="000000"/>
          <w:sz w:val="24"/>
          <w:szCs w:val="24"/>
        </w:rPr>
        <w:t>Toplumsal Katkı Strateji Raporu’nu</w:t>
      </w:r>
      <w:r>
        <w:rPr>
          <w:rFonts w:eastAsia="Calibri"/>
          <w:color w:val="000000"/>
          <w:sz w:val="24"/>
          <w:szCs w:val="24"/>
        </w:rPr>
        <w:t xml:space="preserve"> yayımlamıştır</w:t>
      </w:r>
      <w:r w:rsidRPr="00320428">
        <w:rPr>
          <w:rFonts w:eastAsia="Calibri"/>
          <w:color w:val="000000"/>
          <w:sz w:val="24"/>
          <w:szCs w:val="24"/>
        </w:rPr>
        <w:t>.</w:t>
      </w:r>
    </w:p>
    <w:p w14:paraId="4694CCEB" w14:textId="77777777" w:rsidR="00320428" w:rsidRPr="00320428" w:rsidRDefault="00320428" w:rsidP="00320428">
      <w:pPr>
        <w:widowControl/>
        <w:autoSpaceDE/>
        <w:autoSpaceDN/>
        <w:spacing w:line="259" w:lineRule="auto"/>
        <w:jc w:val="both"/>
        <w:rPr>
          <w:rFonts w:eastAsia="Calibri"/>
          <w:color w:val="000000"/>
          <w:sz w:val="24"/>
          <w:szCs w:val="24"/>
        </w:rPr>
      </w:pPr>
      <w:r w:rsidRPr="00320428">
        <w:rPr>
          <w:rFonts w:eastAsia="Calibri"/>
          <w:color w:val="000000"/>
          <w:sz w:val="24"/>
          <w:szCs w:val="24"/>
        </w:rPr>
        <w:t>Köşk Meslek Yüksekokulu’nda öğrencilerin toplumsal duyarlılığını geliştirmeye yönelik dersler bulunmaktadır.</w:t>
      </w:r>
    </w:p>
    <w:p w14:paraId="55862F28" w14:textId="30582D2D" w:rsidR="00320428" w:rsidRPr="00320428" w:rsidRDefault="00320428" w:rsidP="00320428">
      <w:pPr>
        <w:widowControl/>
        <w:autoSpaceDE/>
        <w:autoSpaceDN/>
        <w:spacing w:line="259" w:lineRule="auto"/>
        <w:jc w:val="both"/>
        <w:rPr>
          <w:rFonts w:eastAsia="Calibri"/>
          <w:color w:val="000000"/>
          <w:sz w:val="24"/>
          <w:szCs w:val="24"/>
        </w:rPr>
      </w:pPr>
      <w:r w:rsidRPr="00320428">
        <w:rPr>
          <w:rFonts w:eastAsia="Calibri"/>
          <w:b/>
          <w:bCs/>
          <w:color w:val="000000"/>
          <w:sz w:val="24"/>
          <w:szCs w:val="24"/>
        </w:rPr>
        <w:t>Sosyal Sorumluluk dersi</w:t>
      </w:r>
      <w:r w:rsidRPr="00320428">
        <w:rPr>
          <w:rFonts w:eastAsia="Calibri"/>
          <w:color w:val="000000"/>
          <w:sz w:val="24"/>
          <w:szCs w:val="24"/>
        </w:rPr>
        <w:t xml:space="preserve"> kapsamında öğrencilerin toplumun ihtiyaçlarını tanımaları ve çeşitli sivil toplum kuruluşları ile sosyal sorumluluk faaliyetleri yürütmeleri amaçlanmaktadır. Ders kapsamında öğrenciler çalışma grupları oluşturarak planlama, uygulama ve raporlama </w:t>
      </w:r>
      <w:r w:rsidR="0056538C">
        <w:rPr>
          <w:rFonts w:eastAsia="Calibri"/>
          <w:color w:val="000000"/>
          <w:sz w:val="24"/>
          <w:szCs w:val="24"/>
        </w:rPr>
        <w:t>süreçlerini yürütmektedir</w:t>
      </w:r>
      <w:r w:rsidRPr="00320428">
        <w:rPr>
          <w:rFonts w:eastAsia="Calibri"/>
          <w:color w:val="000000"/>
          <w:sz w:val="24"/>
          <w:szCs w:val="24"/>
        </w:rPr>
        <w:t>.</w:t>
      </w:r>
    </w:p>
    <w:p w14:paraId="17CBFEEE" w14:textId="2532EE4C" w:rsidR="00320428" w:rsidRDefault="00320428" w:rsidP="00320428">
      <w:pPr>
        <w:widowControl/>
        <w:autoSpaceDE/>
        <w:autoSpaceDN/>
        <w:spacing w:line="259" w:lineRule="auto"/>
        <w:jc w:val="both"/>
        <w:rPr>
          <w:rFonts w:eastAsia="Calibri"/>
          <w:color w:val="000000"/>
          <w:sz w:val="24"/>
          <w:szCs w:val="24"/>
        </w:rPr>
      </w:pPr>
      <w:r w:rsidRPr="00320428">
        <w:rPr>
          <w:rFonts w:eastAsia="Calibri"/>
          <w:b/>
          <w:bCs/>
          <w:color w:val="000000"/>
          <w:sz w:val="24"/>
          <w:szCs w:val="24"/>
        </w:rPr>
        <w:t>Gönüllülük dersi</w:t>
      </w:r>
      <w:r w:rsidRPr="00320428">
        <w:rPr>
          <w:rFonts w:eastAsia="Calibri"/>
          <w:color w:val="000000"/>
          <w:sz w:val="24"/>
          <w:szCs w:val="24"/>
        </w:rPr>
        <w:t xml:space="preserve"> ise öğrencilerin gönüllülük faaliyetlerine katılımını teşvik ederek üniversite ile toplum arasındaki etkileşimi güçlendirmeyi amaçlamaktadır. Ders kapsamında öğrenciler göç, afet, engellilik ve dezavantajlı gruplar gibi toplumsal konulara yönelik gönüllülük f</w:t>
      </w:r>
      <w:r w:rsidR="0056538C">
        <w:rPr>
          <w:rFonts w:eastAsia="Calibri"/>
          <w:color w:val="000000"/>
          <w:sz w:val="24"/>
          <w:szCs w:val="24"/>
        </w:rPr>
        <w:t>aaliyetleri yürütmektedir</w:t>
      </w:r>
      <w:r w:rsidRPr="00320428">
        <w:rPr>
          <w:rFonts w:eastAsia="Calibri"/>
          <w:color w:val="000000"/>
          <w:sz w:val="24"/>
          <w:szCs w:val="24"/>
        </w:rPr>
        <w:t>.</w:t>
      </w:r>
    </w:p>
    <w:p w14:paraId="5E25C976" w14:textId="77777777" w:rsidR="000F4E8E" w:rsidRDefault="000F4E8E" w:rsidP="000F4E8E">
      <w:pPr>
        <w:widowControl/>
        <w:autoSpaceDE/>
        <w:autoSpaceDN/>
        <w:spacing w:line="259" w:lineRule="auto"/>
        <w:jc w:val="both"/>
        <w:rPr>
          <w:rFonts w:eastAsia="Calibri"/>
          <w:color w:val="000000"/>
          <w:sz w:val="24"/>
          <w:szCs w:val="24"/>
        </w:rPr>
      </w:pPr>
      <w:r w:rsidRPr="00320428">
        <w:rPr>
          <w:rFonts w:eastAsia="Calibri"/>
          <w:color w:val="000000"/>
          <w:sz w:val="24"/>
          <w:szCs w:val="24"/>
        </w:rPr>
        <w:t xml:space="preserve">Köşk Meslek Yüksekokulu’nda yürütülen </w:t>
      </w:r>
      <w:r w:rsidRPr="00320428">
        <w:rPr>
          <w:rFonts w:eastAsia="Calibri"/>
          <w:b/>
          <w:bCs/>
          <w:color w:val="000000"/>
          <w:sz w:val="24"/>
          <w:szCs w:val="24"/>
        </w:rPr>
        <w:t>Proje Yönetimi dersi</w:t>
      </w:r>
      <w:r w:rsidRPr="00320428">
        <w:rPr>
          <w:rFonts w:eastAsia="Calibri"/>
          <w:color w:val="000000"/>
          <w:sz w:val="24"/>
          <w:szCs w:val="24"/>
        </w:rPr>
        <w:t xml:space="preserve">, öğrencilerin özellikle </w:t>
      </w:r>
      <w:r w:rsidRPr="00320428">
        <w:rPr>
          <w:rFonts w:eastAsia="Calibri"/>
          <w:b/>
          <w:bCs/>
          <w:color w:val="000000"/>
          <w:sz w:val="24"/>
          <w:szCs w:val="24"/>
        </w:rPr>
        <w:t>TÜBİTAK 2209 öğrenci projeleri</w:t>
      </w:r>
      <w:r w:rsidRPr="00320428">
        <w:rPr>
          <w:rFonts w:eastAsia="Calibri"/>
          <w:color w:val="000000"/>
          <w:sz w:val="24"/>
          <w:szCs w:val="24"/>
        </w:rPr>
        <w:t xml:space="preserve"> başta olmak üzere ulusal araştırma projelerine yönlendirilmesini amaçlamaktadır. Bu ders aracılığıyla öğrencilerin toplumun ihtiyaçlarına yönelik çözüm üreten projeler geliştirm</w:t>
      </w:r>
      <w:r>
        <w:rPr>
          <w:rFonts w:eastAsia="Calibri"/>
          <w:color w:val="000000"/>
          <w:sz w:val="24"/>
          <w:szCs w:val="24"/>
        </w:rPr>
        <w:t>eleri teşvik edilmektedir</w:t>
      </w:r>
      <w:r w:rsidRPr="00320428">
        <w:rPr>
          <w:rFonts w:eastAsia="Calibri"/>
          <w:color w:val="000000"/>
          <w:sz w:val="24"/>
          <w:szCs w:val="24"/>
        </w:rPr>
        <w:t>.</w:t>
      </w:r>
    </w:p>
    <w:p w14:paraId="105DC8DB" w14:textId="77777777" w:rsidR="000F4E8E" w:rsidRDefault="000F4E8E" w:rsidP="000F4E8E">
      <w:pPr>
        <w:widowControl/>
        <w:autoSpaceDE/>
        <w:autoSpaceDN/>
        <w:spacing w:line="259" w:lineRule="auto"/>
        <w:jc w:val="both"/>
        <w:rPr>
          <w:rFonts w:eastAsia="Calibri"/>
          <w:color w:val="000000"/>
          <w:sz w:val="24"/>
          <w:szCs w:val="24"/>
        </w:rPr>
      </w:pPr>
      <w:r w:rsidRPr="00320428">
        <w:rPr>
          <w:rFonts w:eastAsia="Calibri"/>
          <w:color w:val="000000"/>
          <w:sz w:val="24"/>
          <w:szCs w:val="24"/>
        </w:rPr>
        <w:t xml:space="preserve">Gerçekleştirilen toplumsal katkı faaliyetleri Köşk Meslek Yüksekokulu’nun web sayfası ve sosyal medya hesapları aracılığıyla duyurulmaktadır. Bu kapsamda </w:t>
      </w:r>
      <w:proofErr w:type="spellStart"/>
      <w:r w:rsidRPr="00320428">
        <w:rPr>
          <w:rFonts w:eastAsia="Calibri"/>
          <w:color w:val="000000"/>
          <w:sz w:val="24"/>
          <w:szCs w:val="24"/>
        </w:rPr>
        <w:t>MYO’nun</w:t>
      </w:r>
      <w:proofErr w:type="spellEnd"/>
      <w:r w:rsidRPr="00320428">
        <w:rPr>
          <w:rFonts w:eastAsia="Calibri"/>
          <w:color w:val="000000"/>
          <w:sz w:val="24"/>
          <w:szCs w:val="24"/>
        </w:rPr>
        <w:t xml:space="preserve"> </w:t>
      </w:r>
      <w:proofErr w:type="spellStart"/>
      <w:r w:rsidRPr="00320428">
        <w:rPr>
          <w:rFonts w:eastAsia="Calibri"/>
          <w:b/>
          <w:bCs/>
          <w:color w:val="000000"/>
          <w:sz w:val="24"/>
          <w:szCs w:val="24"/>
        </w:rPr>
        <w:t>Instagram</w:t>
      </w:r>
      <w:proofErr w:type="spellEnd"/>
      <w:r w:rsidRPr="00320428">
        <w:rPr>
          <w:rFonts w:eastAsia="Calibri"/>
          <w:b/>
          <w:bCs/>
          <w:color w:val="000000"/>
          <w:sz w:val="24"/>
          <w:szCs w:val="24"/>
        </w:rPr>
        <w:t xml:space="preserve"> hesabı (@</w:t>
      </w:r>
      <w:proofErr w:type="spellStart"/>
      <w:r w:rsidRPr="00320428">
        <w:rPr>
          <w:rFonts w:eastAsia="Calibri"/>
          <w:b/>
          <w:bCs/>
          <w:color w:val="000000"/>
          <w:sz w:val="24"/>
          <w:szCs w:val="24"/>
        </w:rPr>
        <w:t>koskmeslekyuksekokulu</w:t>
      </w:r>
      <w:proofErr w:type="spellEnd"/>
      <w:r w:rsidRPr="00320428">
        <w:rPr>
          <w:rFonts w:eastAsia="Calibri"/>
          <w:b/>
          <w:bCs/>
          <w:color w:val="000000"/>
          <w:sz w:val="24"/>
          <w:szCs w:val="24"/>
        </w:rPr>
        <w:t>)</w:t>
      </w:r>
      <w:r w:rsidRPr="00320428">
        <w:rPr>
          <w:rFonts w:eastAsia="Calibri"/>
          <w:color w:val="000000"/>
          <w:sz w:val="24"/>
          <w:szCs w:val="24"/>
        </w:rPr>
        <w:t xml:space="preserve"> ve resmi web sayfası aracılığıyla yapılan paylaşımlar toplumsal katkı faaliyetlerinin görünürlüğünü artırmakta ve kamuoyu ile paylaşılm</w:t>
      </w:r>
      <w:r>
        <w:rPr>
          <w:rFonts w:eastAsia="Calibri"/>
          <w:color w:val="000000"/>
          <w:sz w:val="24"/>
          <w:szCs w:val="24"/>
        </w:rPr>
        <w:t>asını sağlamaktadır</w:t>
      </w:r>
      <w:r w:rsidRPr="00320428">
        <w:rPr>
          <w:rFonts w:eastAsia="Calibri"/>
          <w:color w:val="000000"/>
          <w:sz w:val="24"/>
          <w:szCs w:val="24"/>
        </w:rPr>
        <w:t>.</w:t>
      </w:r>
    </w:p>
    <w:p w14:paraId="2DECA716" w14:textId="5E446FBB" w:rsidR="0056538C" w:rsidRPr="0056538C" w:rsidRDefault="0056538C" w:rsidP="00320428">
      <w:pPr>
        <w:widowControl/>
        <w:autoSpaceDE/>
        <w:autoSpaceDN/>
        <w:spacing w:line="259" w:lineRule="auto"/>
        <w:jc w:val="both"/>
        <w:rPr>
          <w:rFonts w:eastAsia="Calibri"/>
          <w:b/>
          <w:color w:val="000000"/>
          <w:sz w:val="24"/>
          <w:szCs w:val="24"/>
        </w:rPr>
      </w:pPr>
      <w:r w:rsidRPr="0056538C">
        <w:rPr>
          <w:rFonts w:eastAsia="Calibri"/>
          <w:b/>
          <w:color w:val="000000"/>
          <w:sz w:val="24"/>
          <w:szCs w:val="24"/>
        </w:rPr>
        <w:t>Kanıtlar:</w:t>
      </w:r>
    </w:p>
    <w:p w14:paraId="6C7077D9" w14:textId="77777777" w:rsidR="000F4E8E" w:rsidRPr="00320428" w:rsidRDefault="00573E54" w:rsidP="000F4E8E">
      <w:pPr>
        <w:widowControl/>
        <w:autoSpaceDE/>
        <w:autoSpaceDN/>
        <w:spacing w:line="259" w:lineRule="auto"/>
        <w:jc w:val="both"/>
        <w:rPr>
          <w:rFonts w:eastAsia="Calibri"/>
          <w:color w:val="000000"/>
          <w:sz w:val="24"/>
          <w:szCs w:val="24"/>
        </w:rPr>
      </w:pPr>
      <w:hyperlink r:id="rId285" w:history="1">
        <w:r w:rsidR="000F4E8E" w:rsidRPr="00320428">
          <w:rPr>
            <w:rStyle w:val="Kpr"/>
            <w:rFonts w:eastAsia="Calibri"/>
            <w:sz w:val="24"/>
            <w:szCs w:val="24"/>
          </w:rPr>
          <w:t>Topluma Katkı Komisyon Raporu</w:t>
        </w:r>
      </w:hyperlink>
    </w:p>
    <w:p w14:paraId="027F468F" w14:textId="4ADA976D" w:rsidR="0056538C" w:rsidRDefault="00573E54" w:rsidP="00320428">
      <w:pPr>
        <w:widowControl/>
        <w:autoSpaceDE/>
        <w:autoSpaceDN/>
        <w:spacing w:line="259" w:lineRule="auto"/>
        <w:jc w:val="both"/>
        <w:rPr>
          <w:rFonts w:eastAsia="Calibri"/>
          <w:color w:val="000000"/>
          <w:sz w:val="24"/>
          <w:szCs w:val="24"/>
        </w:rPr>
      </w:pPr>
      <w:hyperlink r:id="rId286" w:history="1">
        <w:r w:rsidR="0056538C" w:rsidRPr="0056538C">
          <w:rPr>
            <w:rStyle w:val="Kpr"/>
            <w:rFonts w:eastAsia="Calibri"/>
            <w:sz w:val="24"/>
            <w:szCs w:val="24"/>
          </w:rPr>
          <w:t>Sosyal Sorumluluk Dersi</w:t>
        </w:r>
      </w:hyperlink>
    </w:p>
    <w:p w14:paraId="3EF004F8" w14:textId="2FA2FF23" w:rsidR="0056538C" w:rsidRPr="00320428" w:rsidRDefault="00573E54" w:rsidP="00320428">
      <w:pPr>
        <w:widowControl/>
        <w:autoSpaceDE/>
        <w:autoSpaceDN/>
        <w:spacing w:line="259" w:lineRule="auto"/>
        <w:jc w:val="both"/>
        <w:rPr>
          <w:rFonts w:eastAsia="Calibri"/>
          <w:color w:val="000000"/>
          <w:sz w:val="24"/>
          <w:szCs w:val="24"/>
        </w:rPr>
      </w:pPr>
      <w:hyperlink r:id="rId287" w:history="1">
        <w:r w:rsidR="0056538C" w:rsidRPr="0056538C">
          <w:rPr>
            <w:rStyle w:val="Kpr"/>
            <w:rFonts w:eastAsia="Calibri"/>
            <w:sz w:val="24"/>
            <w:szCs w:val="24"/>
          </w:rPr>
          <w:t>Gönüllülük Dersi</w:t>
        </w:r>
      </w:hyperlink>
    </w:p>
    <w:p w14:paraId="12098559" w14:textId="77777777" w:rsidR="000F4E8E" w:rsidRPr="0056538C" w:rsidRDefault="00573E54" w:rsidP="000F4E8E">
      <w:pPr>
        <w:widowControl/>
        <w:autoSpaceDE/>
        <w:autoSpaceDN/>
        <w:spacing w:line="259" w:lineRule="auto"/>
        <w:jc w:val="both"/>
        <w:rPr>
          <w:rFonts w:eastAsia="Calibri"/>
          <w:color w:val="000000"/>
          <w:sz w:val="24"/>
          <w:szCs w:val="24"/>
        </w:rPr>
      </w:pPr>
      <w:hyperlink r:id="rId288" w:history="1">
        <w:r w:rsidR="000F4E8E" w:rsidRPr="0056538C">
          <w:rPr>
            <w:rStyle w:val="Kpr"/>
            <w:rFonts w:eastAsia="Calibri"/>
            <w:sz w:val="24"/>
            <w:szCs w:val="24"/>
          </w:rPr>
          <w:t>Proje Yönetimi Dersi</w:t>
        </w:r>
      </w:hyperlink>
    </w:p>
    <w:p w14:paraId="48CE3378" w14:textId="77777777" w:rsidR="000F4E8E" w:rsidRDefault="00573E54" w:rsidP="000F4E8E">
      <w:pPr>
        <w:widowControl/>
        <w:autoSpaceDE/>
        <w:autoSpaceDN/>
        <w:spacing w:line="259" w:lineRule="auto"/>
        <w:jc w:val="both"/>
        <w:rPr>
          <w:rFonts w:eastAsia="Calibri"/>
          <w:color w:val="000000"/>
          <w:sz w:val="24"/>
          <w:szCs w:val="24"/>
        </w:rPr>
      </w:pPr>
      <w:hyperlink r:id="rId289" w:history="1">
        <w:r w:rsidR="000F4E8E" w:rsidRPr="0056538C">
          <w:rPr>
            <w:rStyle w:val="Kpr"/>
            <w:rFonts w:eastAsia="Calibri"/>
            <w:sz w:val="24"/>
            <w:szCs w:val="24"/>
          </w:rPr>
          <w:t>Köşk MYO Web Sayfası</w:t>
        </w:r>
      </w:hyperlink>
    </w:p>
    <w:p w14:paraId="19F6C3A8" w14:textId="2ABCCB11" w:rsidR="0056538C" w:rsidRDefault="0056538C" w:rsidP="00320428">
      <w:pPr>
        <w:widowControl/>
        <w:autoSpaceDE/>
        <w:autoSpaceDN/>
        <w:spacing w:line="259" w:lineRule="auto"/>
        <w:jc w:val="both"/>
        <w:rPr>
          <w:rFonts w:eastAsia="Calibri"/>
          <w:color w:val="000000"/>
          <w:sz w:val="24"/>
          <w:szCs w:val="24"/>
        </w:rPr>
      </w:pPr>
    </w:p>
    <w:p w14:paraId="27C70625" w14:textId="74F7D80F" w:rsidR="0056538C" w:rsidRDefault="0056538C" w:rsidP="00320428">
      <w:pPr>
        <w:widowControl/>
        <w:autoSpaceDE/>
        <w:autoSpaceDN/>
        <w:spacing w:line="259" w:lineRule="auto"/>
        <w:jc w:val="both"/>
        <w:rPr>
          <w:rFonts w:eastAsia="Calibri"/>
          <w:b/>
          <w:color w:val="000000"/>
          <w:sz w:val="24"/>
          <w:szCs w:val="24"/>
        </w:rPr>
      </w:pPr>
      <w:r w:rsidRPr="0056538C">
        <w:rPr>
          <w:rFonts w:eastAsia="Calibri"/>
          <w:b/>
          <w:color w:val="000000"/>
          <w:sz w:val="24"/>
          <w:szCs w:val="24"/>
        </w:rPr>
        <w:t>D.2. Toplumsal Katkı Performansı</w:t>
      </w:r>
    </w:p>
    <w:p w14:paraId="6328B301" w14:textId="6C8EA253" w:rsidR="00094B28" w:rsidRDefault="00094B28" w:rsidP="00094B28">
      <w:pPr>
        <w:widowControl/>
        <w:autoSpaceDE/>
        <w:autoSpaceDN/>
        <w:spacing w:line="259" w:lineRule="auto"/>
        <w:jc w:val="both"/>
        <w:rPr>
          <w:rFonts w:eastAsia="Calibri"/>
          <w:b/>
          <w:bCs/>
          <w:color w:val="000000"/>
          <w:sz w:val="24"/>
          <w:szCs w:val="24"/>
        </w:rPr>
      </w:pPr>
      <w:r w:rsidRPr="00094B28">
        <w:rPr>
          <w:rFonts w:eastAsia="Calibri"/>
          <w:b/>
          <w:bCs/>
          <w:color w:val="000000"/>
          <w:sz w:val="24"/>
          <w:szCs w:val="24"/>
        </w:rPr>
        <w:t>D.2.1. Toplumsal Katkı Performansının İzlenmesi ve Değerlendirilmesi</w:t>
      </w:r>
    </w:p>
    <w:p w14:paraId="70952836" w14:textId="664B012C" w:rsidR="00705B7E" w:rsidRDefault="00705B7E" w:rsidP="00705B7E">
      <w:pPr>
        <w:widowControl/>
        <w:autoSpaceDE/>
        <w:autoSpaceDN/>
        <w:spacing w:line="259" w:lineRule="auto"/>
        <w:jc w:val="both"/>
        <w:rPr>
          <w:rFonts w:eastAsia="Calibri"/>
          <w:color w:val="000000"/>
          <w:sz w:val="24"/>
          <w:szCs w:val="24"/>
        </w:rPr>
      </w:pPr>
      <w:r w:rsidRPr="00705B7E">
        <w:rPr>
          <w:rFonts w:eastAsia="Calibri"/>
          <w:color w:val="000000"/>
          <w:sz w:val="24"/>
          <w:szCs w:val="24"/>
        </w:rPr>
        <w:t xml:space="preserve">Köşk Meslek Yüksekokulu’nda toplumsal katkı faaliyetleri eğitim-öğretim süreciyle bütünleşik ve farklı alanlara yayılan bir yapı göstermektedir. Gönüllülük ve Sosyal Sorumluluk dersleri kapsamında sosyal, sağlık ve çevre odaklı çalışmalar yürütülmektedir. Bunun yanı sıra ders dışı etkinlikler kapsamında Kızılay kan bağışı kampanyaları, su tasarrufu farkındalık çalışmaları, bağımlılıkla mücadele konferansları ve sürdürülebilirlik temalı etkinlikler gerçekleştirilmektedir. Ayrıca öğrencilerin TÜBİTAK 2209 gibi proje programlarına yönlendirilmesi yoluyla bilimsel üretim ve toplumsal fayda odaklı araştırma faaliyetleri teşvik edilmektedir. Bu çalışmalar, Köşk </w:t>
      </w:r>
      <w:proofErr w:type="spellStart"/>
      <w:r w:rsidRPr="00705B7E">
        <w:rPr>
          <w:rFonts w:eastAsia="Calibri"/>
          <w:color w:val="000000"/>
          <w:sz w:val="24"/>
          <w:szCs w:val="24"/>
        </w:rPr>
        <w:t>MYO’nun</w:t>
      </w:r>
      <w:proofErr w:type="spellEnd"/>
      <w:r w:rsidRPr="00705B7E">
        <w:rPr>
          <w:rFonts w:eastAsia="Calibri"/>
          <w:color w:val="000000"/>
          <w:sz w:val="24"/>
          <w:szCs w:val="24"/>
        </w:rPr>
        <w:t xml:space="preserve"> akademik faaliyetlerinin yanı sıra sosyal sorumluluk, çevresel duyarlılık ve toplumsal farkındalık alanlarında da aktif rol üstlendiğini göstermektedir.</w:t>
      </w:r>
    </w:p>
    <w:p w14:paraId="0BF685D1" w14:textId="0D64FBF5" w:rsidR="00705B7E" w:rsidRPr="00705B7E" w:rsidRDefault="00705B7E" w:rsidP="00705B7E">
      <w:pPr>
        <w:widowControl/>
        <w:autoSpaceDE/>
        <w:autoSpaceDN/>
        <w:spacing w:line="259" w:lineRule="auto"/>
        <w:jc w:val="both"/>
        <w:rPr>
          <w:rFonts w:eastAsia="Calibri"/>
          <w:b/>
          <w:color w:val="000000"/>
          <w:sz w:val="24"/>
          <w:szCs w:val="24"/>
        </w:rPr>
      </w:pPr>
      <w:r w:rsidRPr="00705B7E">
        <w:rPr>
          <w:rFonts w:eastAsia="Calibri"/>
          <w:b/>
          <w:color w:val="000000"/>
          <w:sz w:val="24"/>
          <w:szCs w:val="24"/>
        </w:rPr>
        <w:t>Kanıtlar:</w:t>
      </w:r>
    </w:p>
    <w:p w14:paraId="27FC7A24" w14:textId="4A20F676" w:rsidR="00705B7E" w:rsidRPr="003E2A6A" w:rsidRDefault="00573E54" w:rsidP="00705B7E">
      <w:pPr>
        <w:pBdr>
          <w:top w:val="nil"/>
          <w:left w:val="nil"/>
          <w:bottom w:val="nil"/>
          <w:right w:val="nil"/>
          <w:between w:val="nil"/>
        </w:pBdr>
        <w:rPr>
          <w:rStyle w:val="Kpr"/>
          <w:sz w:val="24"/>
          <w:szCs w:val="24"/>
        </w:rPr>
      </w:pPr>
      <w:hyperlink r:id="rId290" w:history="1">
        <w:r w:rsidR="00705B7E" w:rsidRPr="003E2A6A">
          <w:rPr>
            <w:rStyle w:val="Kpr"/>
            <w:sz w:val="24"/>
            <w:szCs w:val="24"/>
          </w:rPr>
          <w:t>Köşk MYO Öğrencilerinden Köşk 100. Yıl İlkokulu’na Kitap Bağışı</w:t>
        </w:r>
      </w:hyperlink>
    </w:p>
    <w:p w14:paraId="1BE68F92" w14:textId="261D6393" w:rsidR="00705B7E" w:rsidRPr="003E2A6A" w:rsidRDefault="00573E54" w:rsidP="00705B7E">
      <w:pPr>
        <w:pBdr>
          <w:top w:val="nil"/>
          <w:left w:val="nil"/>
          <w:bottom w:val="nil"/>
          <w:right w:val="nil"/>
          <w:between w:val="nil"/>
        </w:pBdr>
        <w:rPr>
          <w:color w:val="000000"/>
          <w:sz w:val="24"/>
          <w:szCs w:val="24"/>
        </w:rPr>
      </w:pPr>
      <w:hyperlink r:id="rId291" w:history="1">
        <w:r w:rsidR="00705B7E" w:rsidRPr="003E2A6A">
          <w:rPr>
            <w:rStyle w:val="Kpr"/>
            <w:sz w:val="24"/>
            <w:szCs w:val="24"/>
          </w:rPr>
          <w:t>Köşk MYO Öğrencilerinden Köşk 100. Yıl İlkokulu’na Kitap Bağışı Etkinliği</w:t>
        </w:r>
      </w:hyperlink>
    </w:p>
    <w:p w14:paraId="771E9B5E" w14:textId="7ECCC532" w:rsidR="00705B7E" w:rsidRPr="003E2A6A" w:rsidRDefault="00573E54" w:rsidP="00705B7E">
      <w:pPr>
        <w:pBdr>
          <w:top w:val="nil"/>
          <w:left w:val="nil"/>
          <w:bottom w:val="nil"/>
          <w:right w:val="nil"/>
          <w:between w:val="nil"/>
        </w:pBdr>
        <w:rPr>
          <w:color w:val="000000"/>
          <w:sz w:val="24"/>
          <w:szCs w:val="24"/>
        </w:rPr>
      </w:pPr>
      <w:hyperlink r:id="rId292" w:history="1">
        <w:r w:rsidR="00705B7E" w:rsidRPr="003E2A6A">
          <w:rPr>
            <w:rStyle w:val="Kpr"/>
            <w:sz w:val="24"/>
            <w:szCs w:val="24"/>
          </w:rPr>
          <w:t>Çocuklara Yönelik Uçurtma Şenliği Etkinliği</w:t>
        </w:r>
      </w:hyperlink>
    </w:p>
    <w:p w14:paraId="6C3B625A" w14:textId="5C27DD31" w:rsidR="00705B7E" w:rsidRPr="003E2A6A" w:rsidRDefault="00573E54" w:rsidP="00705B7E">
      <w:pPr>
        <w:pBdr>
          <w:top w:val="nil"/>
          <w:left w:val="nil"/>
          <w:bottom w:val="nil"/>
          <w:right w:val="nil"/>
          <w:between w:val="nil"/>
        </w:pBdr>
        <w:rPr>
          <w:color w:val="000000"/>
          <w:sz w:val="24"/>
          <w:szCs w:val="24"/>
        </w:rPr>
      </w:pPr>
      <w:hyperlink r:id="rId293" w:history="1">
        <w:r w:rsidR="00705B7E" w:rsidRPr="003E2A6A">
          <w:rPr>
            <w:rStyle w:val="Kpr"/>
            <w:sz w:val="24"/>
            <w:szCs w:val="24"/>
          </w:rPr>
          <w:t>Yörük Ali Efe ve Adnan Menderes Demokrasi Müzesine Ziyaret</w:t>
        </w:r>
      </w:hyperlink>
    </w:p>
    <w:p w14:paraId="3D39049E" w14:textId="3E68A794" w:rsidR="00705B7E" w:rsidRPr="003E2A6A" w:rsidRDefault="00573E54" w:rsidP="00705B7E">
      <w:pPr>
        <w:pBdr>
          <w:top w:val="nil"/>
          <w:left w:val="nil"/>
          <w:bottom w:val="nil"/>
          <w:right w:val="nil"/>
          <w:between w:val="nil"/>
        </w:pBdr>
        <w:rPr>
          <w:color w:val="000000"/>
          <w:sz w:val="24"/>
          <w:szCs w:val="24"/>
        </w:rPr>
      </w:pPr>
      <w:hyperlink r:id="rId294" w:history="1">
        <w:r w:rsidR="00705B7E" w:rsidRPr="003E2A6A">
          <w:rPr>
            <w:rStyle w:val="Kpr"/>
            <w:sz w:val="24"/>
            <w:szCs w:val="24"/>
          </w:rPr>
          <w:t>Nevruz Bayramı Etkinliği</w:t>
        </w:r>
      </w:hyperlink>
    </w:p>
    <w:p w14:paraId="4F72E6DB" w14:textId="75F18540" w:rsidR="00705B7E" w:rsidRPr="003E2A6A" w:rsidRDefault="00573E54" w:rsidP="00705B7E">
      <w:pPr>
        <w:pBdr>
          <w:top w:val="nil"/>
          <w:left w:val="nil"/>
          <w:bottom w:val="nil"/>
          <w:right w:val="nil"/>
          <w:between w:val="nil"/>
        </w:pBdr>
        <w:rPr>
          <w:color w:val="000000"/>
          <w:sz w:val="24"/>
          <w:szCs w:val="24"/>
        </w:rPr>
      </w:pPr>
      <w:hyperlink r:id="rId295" w:history="1">
        <w:r w:rsidR="00705B7E" w:rsidRPr="003E2A6A">
          <w:rPr>
            <w:rStyle w:val="Kpr"/>
            <w:sz w:val="24"/>
            <w:szCs w:val="24"/>
          </w:rPr>
          <w:t>Köşk MYO Öğrencilerinden Ramazan Ayında Yardım Organizasyonu</w:t>
        </w:r>
      </w:hyperlink>
    </w:p>
    <w:p w14:paraId="73842221" w14:textId="2BEFD4B5" w:rsidR="00705B7E" w:rsidRPr="003E2A6A" w:rsidRDefault="00705B7E" w:rsidP="00705B7E">
      <w:pPr>
        <w:pBdr>
          <w:top w:val="nil"/>
          <w:left w:val="nil"/>
          <w:bottom w:val="nil"/>
          <w:right w:val="nil"/>
          <w:between w:val="nil"/>
        </w:pBdr>
        <w:rPr>
          <w:rStyle w:val="Kpr"/>
          <w:sz w:val="24"/>
          <w:szCs w:val="24"/>
        </w:rPr>
      </w:pPr>
      <w:hyperlink r:id="rId296" w:history="1">
        <w:r w:rsidRPr="003E2A6A">
          <w:rPr>
            <w:rStyle w:val="Kpr"/>
            <w:sz w:val="24"/>
            <w:szCs w:val="24"/>
          </w:rPr>
          <w:t>23 Nisan Etkinliği</w:t>
        </w:r>
      </w:hyperlink>
    </w:p>
    <w:p w14:paraId="2F1E41ED" w14:textId="75E7B200" w:rsidR="00705B7E" w:rsidRPr="003E2A6A" w:rsidRDefault="00573E54" w:rsidP="00705B7E">
      <w:pPr>
        <w:pBdr>
          <w:top w:val="nil"/>
          <w:left w:val="nil"/>
          <w:bottom w:val="nil"/>
          <w:right w:val="nil"/>
          <w:between w:val="nil"/>
        </w:pBdr>
        <w:rPr>
          <w:rStyle w:val="Kpr"/>
          <w:sz w:val="24"/>
          <w:szCs w:val="24"/>
        </w:rPr>
      </w:pPr>
      <w:hyperlink r:id="rId297" w:history="1">
        <w:r w:rsidR="00705B7E" w:rsidRPr="003E2A6A">
          <w:rPr>
            <w:rStyle w:val="Kpr"/>
            <w:sz w:val="24"/>
            <w:szCs w:val="24"/>
          </w:rPr>
          <w:t xml:space="preserve">23 Nisan’da Anlamlı Sosyal </w:t>
        </w:r>
        <w:proofErr w:type="spellStart"/>
        <w:r w:rsidR="00705B7E" w:rsidRPr="003E2A6A">
          <w:rPr>
            <w:rStyle w:val="Kpr"/>
            <w:sz w:val="24"/>
            <w:szCs w:val="24"/>
          </w:rPr>
          <w:t>Sormluluk</w:t>
        </w:r>
        <w:proofErr w:type="spellEnd"/>
        <w:r w:rsidR="00705B7E" w:rsidRPr="003E2A6A">
          <w:rPr>
            <w:rStyle w:val="Kpr"/>
            <w:sz w:val="24"/>
            <w:szCs w:val="24"/>
          </w:rPr>
          <w:t xml:space="preserve"> Etkinliği</w:t>
        </w:r>
      </w:hyperlink>
    </w:p>
    <w:p w14:paraId="36D3F757" w14:textId="31F467D8" w:rsidR="00705B7E" w:rsidRPr="003E2A6A" w:rsidRDefault="00573E54" w:rsidP="00705B7E">
      <w:pPr>
        <w:pBdr>
          <w:top w:val="nil"/>
          <w:left w:val="nil"/>
          <w:bottom w:val="nil"/>
          <w:right w:val="nil"/>
          <w:between w:val="nil"/>
        </w:pBdr>
        <w:rPr>
          <w:rStyle w:val="Kpr"/>
          <w:sz w:val="24"/>
          <w:szCs w:val="24"/>
        </w:rPr>
      </w:pPr>
      <w:hyperlink r:id="rId298" w:history="1">
        <w:r w:rsidR="00705B7E" w:rsidRPr="003E2A6A">
          <w:rPr>
            <w:rStyle w:val="Kpr"/>
            <w:sz w:val="24"/>
            <w:szCs w:val="24"/>
          </w:rPr>
          <w:t>Huzurevi Etkinliği</w:t>
        </w:r>
      </w:hyperlink>
    </w:p>
    <w:p w14:paraId="7CC4A110" w14:textId="29A7227C" w:rsidR="00705B7E" w:rsidRPr="003E2A6A" w:rsidRDefault="00573E54" w:rsidP="00705B7E">
      <w:pPr>
        <w:pBdr>
          <w:top w:val="nil"/>
          <w:left w:val="nil"/>
          <w:bottom w:val="nil"/>
          <w:right w:val="nil"/>
          <w:between w:val="nil"/>
        </w:pBdr>
        <w:rPr>
          <w:color w:val="000000"/>
          <w:sz w:val="24"/>
          <w:szCs w:val="24"/>
        </w:rPr>
      </w:pPr>
      <w:hyperlink r:id="rId299" w:history="1">
        <w:r w:rsidR="00705B7E" w:rsidRPr="003E2A6A">
          <w:rPr>
            <w:rStyle w:val="Kpr"/>
            <w:sz w:val="24"/>
            <w:szCs w:val="24"/>
          </w:rPr>
          <w:t>Umurlu Güneş Huzurevi’ne Ziyaret</w:t>
        </w:r>
      </w:hyperlink>
    </w:p>
    <w:p w14:paraId="2C1D0E8C" w14:textId="1ADEC0A7" w:rsidR="003E2A6A" w:rsidRPr="003E2A6A" w:rsidRDefault="00573E54" w:rsidP="003E2A6A">
      <w:pPr>
        <w:widowControl/>
        <w:pBdr>
          <w:top w:val="nil"/>
          <w:left w:val="nil"/>
          <w:bottom w:val="nil"/>
          <w:right w:val="nil"/>
          <w:between w:val="nil"/>
        </w:pBdr>
        <w:tabs>
          <w:tab w:val="left" w:pos="1276"/>
        </w:tabs>
        <w:autoSpaceDE/>
        <w:autoSpaceDN/>
        <w:contextualSpacing/>
        <w:jc w:val="both"/>
        <w:rPr>
          <w:color w:val="0000FF"/>
          <w:sz w:val="24"/>
          <w:szCs w:val="24"/>
          <w:u w:val="single"/>
          <w:lang w:eastAsia="tr-TR"/>
        </w:rPr>
      </w:pPr>
      <w:hyperlink r:id="rId300" w:history="1">
        <w:r w:rsidR="003E2A6A" w:rsidRPr="003E2A6A">
          <w:rPr>
            <w:color w:val="0000FF"/>
            <w:sz w:val="24"/>
            <w:szCs w:val="24"/>
            <w:u w:val="single"/>
            <w:lang w:eastAsia="tr-TR"/>
          </w:rPr>
          <w:t>Sürdürülebilirlik Bilgilendirme Paneli</w:t>
        </w:r>
      </w:hyperlink>
    </w:p>
    <w:p w14:paraId="1FCEB0E4" w14:textId="77777777" w:rsidR="003E2A6A" w:rsidRPr="003E2A6A" w:rsidRDefault="00573E54" w:rsidP="003E2A6A">
      <w:pPr>
        <w:widowControl/>
        <w:pBdr>
          <w:top w:val="nil"/>
          <w:left w:val="nil"/>
          <w:bottom w:val="nil"/>
          <w:right w:val="nil"/>
          <w:between w:val="nil"/>
        </w:pBdr>
        <w:tabs>
          <w:tab w:val="left" w:pos="1276"/>
        </w:tabs>
        <w:autoSpaceDE/>
        <w:autoSpaceDN/>
        <w:contextualSpacing/>
        <w:jc w:val="both"/>
        <w:rPr>
          <w:color w:val="000000"/>
          <w:sz w:val="24"/>
          <w:szCs w:val="24"/>
          <w:lang w:eastAsia="tr-TR"/>
        </w:rPr>
      </w:pPr>
      <w:hyperlink r:id="rId301" w:history="1">
        <w:r w:rsidR="003E2A6A" w:rsidRPr="003E2A6A">
          <w:rPr>
            <w:color w:val="0000FF"/>
            <w:sz w:val="24"/>
            <w:szCs w:val="24"/>
            <w:u w:val="single"/>
            <w:lang w:eastAsia="tr-TR"/>
          </w:rPr>
          <w:t>Öğrenci Projeleri Haberi</w:t>
        </w:r>
      </w:hyperlink>
    </w:p>
    <w:p w14:paraId="6E917858" w14:textId="77777777" w:rsidR="003E2A6A" w:rsidRPr="003E2A6A" w:rsidRDefault="003E2A6A" w:rsidP="003E2A6A">
      <w:pPr>
        <w:widowControl/>
        <w:pBdr>
          <w:top w:val="nil"/>
          <w:left w:val="nil"/>
          <w:bottom w:val="nil"/>
          <w:right w:val="nil"/>
          <w:between w:val="nil"/>
        </w:pBdr>
        <w:tabs>
          <w:tab w:val="left" w:pos="1276"/>
        </w:tabs>
        <w:autoSpaceDE/>
        <w:autoSpaceDN/>
        <w:contextualSpacing/>
        <w:jc w:val="both"/>
        <w:rPr>
          <w:color w:val="FF0000"/>
          <w:lang w:eastAsia="tr-TR"/>
        </w:rPr>
      </w:pPr>
    </w:p>
    <w:p w14:paraId="4FB72AF9" w14:textId="77777777" w:rsidR="002C7755" w:rsidRPr="002C7755" w:rsidRDefault="002C7755" w:rsidP="002C7755">
      <w:pPr>
        <w:widowControl/>
        <w:autoSpaceDE/>
        <w:autoSpaceDN/>
        <w:spacing w:line="259" w:lineRule="auto"/>
        <w:jc w:val="both"/>
        <w:rPr>
          <w:rFonts w:eastAsia="Calibri"/>
          <w:color w:val="000000"/>
          <w:sz w:val="24"/>
          <w:szCs w:val="24"/>
        </w:rPr>
      </w:pPr>
    </w:p>
    <w:p w14:paraId="45540006" w14:textId="77777777" w:rsidR="00683DA5" w:rsidRPr="00A51884" w:rsidRDefault="00683DA5" w:rsidP="00A51884">
      <w:pPr>
        <w:widowControl/>
        <w:autoSpaceDE/>
        <w:autoSpaceDN/>
        <w:spacing w:line="259" w:lineRule="auto"/>
        <w:jc w:val="both"/>
        <w:rPr>
          <w:rFonts w:eastAsia="Calibri"/>
          <w:color w:val="000000"/>
          <w:sz w:val="24"/>
          <w:szCs w:val="24"/>
        </w:rPr>
      </w:pPr>
    </w:p>
    <w:sectPr w:rsidR="00683DA5" w:rsidRPr="00A51884">
      <w:pgSz w:w="11910" w:h="16840"/>
      <w:pgMar w:top="1320" w:right="708" w:bottom="420" w:left="850" w:header="0" w:footer="23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C89E" w14:textId="77777777" w:rsidR="00573E54" w:rsidRDefault="00573E54">
      <w:r>
        <w:separator/>
      </w:r>
    </w:p>
  </w:endnote>
  <w:endnote w:type="continuationSeparator" w:id="0">
    <w:p w14:paraId="449F95C4" w14:textId="77777777" w:rsidR="00573E54" w:rsidRDefault="0057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D4BE4" w14:textId="77777777" w:rsidR="00A51884" w:rsidRDefault="00A51884">
    <w:pPr>
      <w:pStyle w:val="GvdeMetni"/>
      <w:spacing w:line="14" w:lineRule="auto"/>
      <w:rPr>
        <w:sz w:val="20"/>
      </w:rPr>
    </w:pPr>
    <w:r>
      <w:rPr>
        <w:noProof/>
        <w:sz w:val="20"/>
        <w:lang w:eastAsia="tr-TR"/>
      </w:rPr>
      <mc:AlternateContent>
        <mc:Choice Requires="wps">
          <w:drawing>
            <wp:anchor distT="0" distB="0" distL="0" distR="0" simplePos="0" relativeHeight="251662336" behindDoc="1" locked="0" layoutInCell="1" allowOverlap="1" wp14:anchorId="6ECD0360" wp14:editId="4A075B82">
              <wp:simplePos x="0" y="0"/>
              <wp:positionH relativeFrom="page">
                <wp:posOffset>872771</wp:posOffset>
              </wp:positionH>
              <wp:positionV relativeFrom="page">
                <wp:posOffset>10405601</wp:posOffset>
              </wp:positionV>
              <wp:extent cx="2870200" cy="1739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0" cy="173990"/>
                      </a:xfrm>
                      <a:prstGeom prst="rect">
                        <a:avLst/>
                      </a:prstGeom>
                    </wps:spPr>
                    <wps:txbx>
                      <w:txbxContent>
                        <w:p w14:paraId="0DED1652" w14:textId="7CE5973A" w:rsidR="00A51884" w:rsidRDefault="00A51884">
                          <w:pPr>
                            <w:spacing w:before="12"/>
                            <w:ind w:left="20"/>
                            <w:rPr>
                              <w:rFonts w:ascii="Arial" w:hAnsi="Arial"/>
                              <w:i/>
                              <w:sz w:val="21"/>
                            </w:rPr>
                          </w:pPr>
                        </w:p>
                      </w:txbxContent>
                    </wps:txbx>
                    <wps:bodyPr wrap="square" lIns="0" tIns="0" rIns="0" bIns="0" rtlCol="0">
                      <a:noAutofit/>
                    </wps:bodyPr>
                  </wps:wsp>
                </a:graphicData>
              </a:graphic>
            </wp:anchor>
          </w:drawing>
        </mc:Choice>
        <mc:Fallback>
          <w:pict>
            <v:shapetype w14:anchorId="6ECD0360" id="_x0000_t202" coordsize="21600,21600" o:spt="202" path="m,l,21600r21600,l21600,xe">
              <v:stroke joinstyle="miter"/>
              <v:path gradientshapeok="t" o:connecttype="rect"/>
            </v:shapetype>
            <v:shape id="Textbox 9" o:spid="_x0000_s1026" type="#_x0000_t202" style="position:absolute;margin-left:68.7pt;margin-top:819.35pt;width:226pt;height:13.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" filled="f" stroked="f">
              <v:path arrowok="t"/>
              <v:textbox inset="0,0,0,0">
                <w:txbxContent>
                  <w:p w14:paraId="0DED1652" w14:textId="7CE5973A" w:rsidR="00A51884" w:rsidRDefault="00A51884">
                    <w:pPr>
                      <w:spacing w:before="12"/>
                      <w:ind w:left="20"/>
                      <w:rPr>
                        <w:rFonts w:ascii="Arial" w:hAnsi="Arial"/>
                        <w:i/>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3C4C" w14:textId="77777777" w:rsidR="00573E54" w:rsidRDefault="00573E54">
      <w:r>
        <w:separator/>
      </w:r>
    </w:p>
  </w:footnote>
  <w:footnote w:type="continuationSeparator" w:id="0">
    <w:p w14:paraId="7D4C3BBE" w14:textId="77777777" w:rsidR="00573E54" w:rsidRDefault="00573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50EF"/>
    <w:multiLevelType w:val="multilevel"/>
    <w:tmpl w:val="FC3C0F7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DA36948"/>
    <w:multiLevelType w:val="multilevel"/>
    <w:tmpl w:val="7D4C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00BC2"/>
    <w:multiLevelType w:val="hybridMultilevel"/>
    <w:tmpl w:val="07EC55CC"/>
    <w:lvl w:ilvl="0" w:tplc="E0908996">
      <w:start w:val="2024"/>
      <w:numFmt w:val="bullet"/>
      <w:lvlText w:val="-"/>
      <w:lvlJc w:val="left"/>
      <w:pPr>
        <w:ind w:left="720" w:hanging="360"/>
      </w:pPr>
      <w:rPr>
        <w:rFonts w:ascii="Times New Roman" w:eastAsia="Times New Roman" w:hAnsi="Times New Roman"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5755B0"/>
    <w:multiLevelType w:val="multilevel"/>
    <w:tmpl w:val="0D0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E41AE"/>
    <w:multiLevelType w:val="multilevel"/>
    <w:tmpl w:val="E08C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36667"/>
    <w:multiLevelType w:val="multilevel"/>
    <w:tmpl w:val="A2C03874"/>
    <w:lvl w:ilvl="0">
      <w:start w:val="1"/>
      <w:numFmt w:val="decimal"/>
      <w:lvlText w:val="%1."/>
      <w:lvlJc w:val="left"/>
      <w:pPr>
        <w:ind w:left="806"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926"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upperLetter"/>
      <w:lvlText w:val="%3."/>
      <w:lvlJc w:val="left"/>
      <w:pPr>
        <w:ind w:left="1132" w:hanging="360"/>
        <w:jc w:val="right"/>
      </w:pPr>
      <w:rPr>
        <w:rFonts w:ascii="Times New Roman" w:eastAsia="Times New Roman" w:hAnsi="Times New Roman" w:cs="Times New Roman" w:hint="default"/>
        <w:b/>
        <w:bCs/>
        <w:i w:val="0"/>
        <w:iCs w:val="0"/>
        <w:spacing w:val="-1"/>
        <w:w w:val="100"/>
        <w:sz w:val="24"/>
        <w:szCs w:val="24"/>
        <w:lang w:val="tr-TR" w:eastAsia="en-US" w:bidi="ar-SA"/>
      </w:rPr>
    </w:lvl>
    <w:lvl w:ilvl="3">
      <w:start w:val="1"/>
      <w:numFmt w:val="decimal"/>
      <w:lvlText w:val="%3.%4."/>
      <w:lvlJc w:val="left"/>
      <w:pPr>
        <w:ind w:left="1027" w:hanging="461"/>
      </w:pPr>
      <w:rPr>
        <w:rFonts w:ascii="Times New Roman" w:eastAsia="Times New Roman" w:hAnsi="Times New Roman" w:cs="Times New Roman" w:hint="default"/>
        <w:b/>
        <w:bCs/>
        <w:i w:val="0"/>
        <w:iCs w:val="0"/>
        <w:spacing w:val="0"/>
        <w:w w:val="100"/>
        <w:sz w:val="24"/>
        <w:szCs w:val="24"/>
        <w:lang w:val="tr-TR" w:eastAsia="en-US" w:bidi="ar-SA"/>
      </w:rPr>
    </w:lvl>
    <w:lvl w:ilvl="4">
      <w:start w:val="1"/>
      <w:numFmt w:val="decimal"/>
      <w:lvlText w:val="%3.%4.%5."/>
      <w:lvlJc w:val="left"/>
      <w:pPr>
        <w:ind w:left="1207" w:hanging="641"/>
      </w:pPr>
      <w:rPr>
        <w:rFonts w:ascii="Times New Roman" w:eastAsia="Times New Roman" w:hAnsi="Times New Roman" w:cs="Times New Roman" w:hint="default"/>
        <w:b/>
        <w:bCs/>
        <w:i w:val="0"/>
        <w:iCs w:val="0"/>
        <w:spacing w:val="0"/>
        <w:w w:val="100"/>
        <w:sz w:val="24"/>
        <w:szCs w:val="24"/>
        <w:lang w:val="tr-TR" w:eastAsia="en-US" w:bidi="ar-SA"/>
      </w:rPr>
    </w:lvl>
    <w:lvl w:ilvl="5">
      <w:numFmt w:val="bullet"/>
      <w:lvlText w:val="•"/>
      <w:lvlJc w:val="left"/>
      <w:pPr>
        <w:ind w:left="1200" w:hanging="641"/>
      </w:pPr>
      <w:rPr>
        <w:rFonts w:hint="default"/>
        <w:lang w:val="tr-TR" w:eastAsia="en-US" w:bidi="ar-SA"/>
      </w:rPr>
    </w:lvl>
    <w:lvl w:ilvl="6">
      <w:numFmt w:val="bullet"/>
      <w:lvlText w:val="•"/>
      <w:lvlJc w:val="left"/>
      <w:pPr>
        <w:ind w:left="1220" w:hanging="641"/>
      </w:pPr>
      <w:rPr>
        <w:rFonts w:hint="default"/>
        <w:lang w:val="tr-TR" w:eastAsia="en-US" w:bidi="ar-SA"/>
      </w:rPr>
    </w:lvl>
    <w:lvl w:ilvl="7">
      <w:numFmt w:val="bullet"/>
      <w:lvlText w:val="•"/>
      <w:lvlJc w:val="left"/>
      <w:pPr>
        <w:ind w:left="3502" w:hanging="641"/>
      </w:pPr>
      <w:rPr>
        <w:rFonts w:hint="default"/>
        <w:lang w:val="tr-TR" w:eastAsia="en-US" w:bidi="ar-SA"/>
      </w:rPr>
    </w:lvl>
    <w:lvl w:ilvl="8">
      <w:numFmt w:val="bullet"/>
      <w:lvlText w:val="•"/>
      <w:lvlJc w:val="left"/>
      <w:pPr>
        <w:ind w:left="5784" w:hanging="641"/>
      </w:pPr>
      <w:rPr>
        <w:rFonts w:hint="default"/>
        <w:lang w:val="tr-TR" w:eastAsia="en-US" w:bidi="ar-SA"/>
      </w:rPr>
    </w:lvl>
  </w:abstractNum>
  <w:abstractNum w:abstractNumId="6" w15:restartNumberingAfterBreak="0">
    <w:nsid w:val="1C150F8A"/>
    <w:multiLevelType w:val="multilevel"/>
    <w:tmpl w:val="1EC25010"/>
    <w:lvl w:ilvl="0">
      <w:start w:val="2"/>
      <w:numFmt w:val="upperLetter"/>
      <w:lvlText w:val="%1"/>
      <w:lvlJc w:val="left"/>
      <w:pPr>
        <w:ind w:left="1027" w:hanging="461"/>
      </w:pPr>
      <w:rPr>
        <w:rFonts w:hint="default"/>
        <w:lang w:val="tr-TR" w:eastAsia="en-US" w:bidi="ar-SA"/>
      </w:rPr>
    </w:lvl>
    <w:lvl w:ilvl="1">
      <w:start w:val="3"/>
      <w:numFmt w:val="decimal"/>
      <w:lvlText w:val="%1.%2."/>
      <w:lvlJc w:val="left"/>
      <w:pPr>
        <w:ind w:left="1027" w:hanging="46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207"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343" w:hanging="641"/>
      </w:pPr>
      <w:rPr>
        <w:rFonts w:hint="default"/>
        <w:lang w:val="tr-TR" w:eastAsia="en-US" w:bidi="ar-SA"/>
      </w:rPr>
    </w:lvl>
    <w:lvl w:ilvl="4">
      <w:numFmt w:val="bullet"/>
      <w:lvlText w:val="•"/>
      <w:lvlJc w:val="left"/>
      <w:pPr>
        <w:ind w:left="3487" w:hanging="641"/>
      </w:pPr>
      <w:rPr>
        <w:rFonts w:hint="default"/>
        <w:lang w:val="tr-TR" w:eastAsia="en-US" w:bidi="ar-SA"/>
      </w:rPr>
    </w:lvl>
    <w:lvl w:ilvl="5">
      <w:numFmt w:val="bullet"/>
      <w:lvlText w:val="•"/>
      <w:lvlJc w:val="left"/>
      <w:pPr>
        <w:ind w:left="4630" w:hanging="641"/>
      </w:pPr>
      <w:rPr>
        <w:rFonts w:hint="default"/>
        <w:lang w:val="tr-TR" w:eastAsia="en-US" w:bidi="ar-SA"/>
      </w:rPr>
    </w:lvl>
    <w:lvl w:ilvl="6">
      <w:numFmt w:val="bullet"/>
      <w:lvlText w:val="•"/>
      <w:lvlJc w:val="left"/>
      <w:pPr>
        <w:ind w:left="5774" w:hanging="641"/>
      </w:pPr>
      <w:rPr>
        <w:rFonts w:hint="default"/>
        <w:lang w:val="tr-TR" w:eastAsia="en-US" w:bidi="ar-SA"/>
      </w:rPr>
    </w:lvl>
    <w:lvl w:ilvl="7">
      <w:numFmt w:val="bullet"/>
      <w:lvlText w:val="•"/>
      <w:lvlJc w:val="left"/>
      <w:pPr>
        <w:ind w:left="6917" w:hanging="641"/>
      </w:pPr>
      <w:rPr>
        <w:rFonts w:hint="default"/>
        <w:lang w:val="tr-TR" w:eastAsia="en-US" w:bidi="ar-SA"/>
      </w:rPr>
    </w:lvl>
    <w:lvl w:ilvl="8">
      <w:numFmt w:val="bullet"/>
      <w:lvlText w:val="•"/>
      <w:lvlJc w:val="left"/>
      <w:pPr>
        <w:ind w:left="8061" w:hanging="641"/>
      </w:pPr>
      <w:rPr>
        <w:rFonts w:hint="default"/>
        <w:lang w:val="tr-TR" w:eastAsia="en-US" w:bidi="ar-SA"/>
      </w:rPr>
    </w:lvl>
  </w:abstractNum>
  <w:abstractNum w:abstractNumId="7" w15:restartNumberingAfterBreak="0">
    <w:nsid w:val="1DF46144"/>
    <w:multiLevelType w:val="multilevel"/>
    <w:tmpl w:val="559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D2BA8"/>
    <w:multiLevelType w:val="multilevel"/>
    <w:tmpl w:val="1578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66A65"/>
    <w:multiLevelType w:val="multilevel"/>
    <w:tmpl w:val="DEAC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E664F"/>
    <w:multiLevelType w:val="multilevel"/>
    <w:tmpl w:val="42C4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702DA"/>
    <w:multiLevelType w:val="multilevel"/>
    <w:tmpl w:val="7C9015AE"/>
    <w:lvl w:ilvl="0">
      <w:start w:val="1"/>
      <w:numFmt w:val="upperLetter"/>
      <w:lvlText w:val="%1"/>
      <w:lvlJc w:val="left"/>
      <w:pPr>
        <w:ind w:left="756" w:hanging="641"/>
      </w:pPr>
      <w:rPr>
        <w:rFonts w:hint="default"/>
        <w:lang w:val="tr-TR" w:eastAsia="en-US" w:bidi="ar-SA"/>
      </w:rPr>
    </w:lvl>
    <w:lvl w:ilvl="1">
      <w:start w:val="4"/>
      <w:numFmt w:val="decimal"/>
      <w:lvlText w:val="%1.%2"/>
      <w:lvlJc w:val="left"/>
      <w:pPr>
        <w:ind w:left="756" w:hanging="641"/>
      </w:pPr>
      <w:rPr>
        <w:rFonts w:hint="default"/>
        <w:lang w:val="tr-TR" w:eastAsia="en-US" w:bidi="ar-SA"/>
      </w:rPr>
    </w:lvl>
    <w:lvl w:ilvl="2">
      <w:start w:val="1"/>
      <w:numFmt w:val="decimal"/>
      <w:lvlText w:val="%1.%2.%3."/>
      <w:lvlJc w:val="left"/>
      <w:pPr>
        <w:ind w:left="756" w:hanging="641"/>
      </w:pPr>
      <w:rPr>
        <w:rFonts w:ascii="Times New Roman" w:eastAsia="Times New Roman" w:hAnsi="Times New Roman" w:cs="Times New Roman" w:hint="default"/>
        <w:b/>
        <w:bCs/>
        <w:i/>
        <w:iCs/>
        <w:spacing w:val="0"/>
        <w:w w:val="100"/>
        <w:sz w:val="24"/>
        <w:szCs w:val="24"/>
        <w:lang w:val="tr-TR" w:eastAsia="en-US" w:bidi="ar-SA"/>
      </w:rPr>
    </w:lvl>
    <w:lvl w:ilvl="3">
      <w:numFmt w:val="bullet"/>
      <w:lvlText w:val="•"/>
      <w:lvlJc w:val="left"/>
      <w:pPr>
        <w:ind w:left="733" w:hanging="361"/>
      </w:pPr>
      <w:rPr>
        <w:rFonts w:ascii="Carlito" w:eastAsia="Carlito" w:hAnsi="Carlito" w:cs="Carlito" w:hint="default"/>
        <w:spacing w:val="0"/>
        <w:w w:val="100"/>
        <w:lang w:val="tr-TR" w:eastAsia="en-US" w:bidi="ar-SA"/>
      </w:rPr>
    </w:lvl>
    <w:lvl w:ilvl="4">
      <w:numFmt w:val="bullet"/>
      <w:lvlText w:val="•"/>
      <w:lvlJc w:val="left"/>
      <w:pPr>
        <w:ind w:left="660" w:hanging="361"/>
      </w:pPr>
      <w:rPr>
        <w:rFonts w:ascii="Carlito" w:eastAsia="Carlito" w:hAnsi="Carlito" w:cs="Carlito" w:hint="default"/>
        <w:b w:val="0"/>
        <w:bCs w:val="0"/>
        <w:i w:val="0"/>
        <w:iCs w:val="0"/>
        <w:spacing w:val="0"/>
        <w:w w:val="100"/>
        <w:sz w:val="23"/>
        <w:szCs w:val="23"/>
        <w:lang w:val="tr-TR" w:eastAsia="en-US" w:bidi="ar-SA"/>
      </w:rPr>
    </w:lvl>
    <w:lvl w:ilvl="5">
      <w:numFmt w:val="bullet"/>
      <w:lvlText w:val="•"/>
      <w:lvlJc w:val="left"/>
      <w:pPr>
        <w:ind w:left="3191" w:hanging="361"/>
      </w:pPr>
      <w:rPr>
        <w:rFonts w:hint="default"/>
        <w:lang w:val="tr-TR" w:eastAsia="en-US" w:bidi="ar-SA"/>
      </w:rPr>
    </w:lvl>
    <w:lvl w:ilvl="6">
      <w:numFmt w:val="bullet"/>
      <w:lvlText w:val="•"/>
      <w:lvlJc w:val="left"/>
      <w:pPr>
        <w:ind w:left="4406" w:hanging="361"/>
      </w:pPr>
      <w:rPr>
        <w:rFonts w:hint="default"/>
        <w:lang w:val="tr-TR" w:eastAsia="en-US" w:bidi="ar-SA"/>
      </w:rPr>
    </w:lvl>
    <w:lvl w:ilvl="7">
      <w:numFmt w:val="bullet"/>
      <w:lvlText w:val="•"/>
      <w:lvlJc w:val="left"/>
      <w:pPr>
        <w:ind w:left="5622" w:hanging="361"/>
      </w:pPr>
      <w:rPr>
        <w:rFonts w:hint="default"/>
        <w:lang w:val="tr-TR" w:eastAsia="en-US" w:bidi="ar-SA"/>
      </w:rPr>
    </w:lvl>
    <w:lvl w:ilvl="8">
      <w:numFmt w:val="bullet"/>
      <w:lvlText w:val="•"/>
      <w:lvlJc w:val="left"/>
      <w:pPr>
        <w:ind w:left="6837" w:hanging="361"/>
      </w:pPr>
      <w:rPr>
        <w:rFonts w:hint="default"/>
        <w:lang w:val="tr-TR" w:eastAsia="en-US" w:bidi="ar-SA"/>
      </w:rPr>
    </w:lvl>
  </w:abstractNum>
  <w:abstractNum w:abstractNumId="12" w15:restartNumberingAfterBreak="0">
    <w:nsid w:val="488E31DC"/>
    <w:multiLevelType w:val="multilevel"/>
    <w:tmpl w:val="4F363AF4"/>
    <w:lvl w:ilvl="0">
      <w:start w:val="3"/>
      <w:numFmt w:val="upperLetter"/>
      <w:lvlText w:val="%1."/>
      <w:lvlJc w:val="left"/>
      <w:pPr>
        <w:ind w:left="400" w:hanging="294"/>
      </w:pPr>
      <w:rPr>
        <w:rFonts w:ascii="Times New Roman" w:eastAsia="Times New Roman" w:hAnsi="Times New Roman" w:cs="Times New Roman" w:hint="default"/>
        <w:b/>
        <w:bCs/>
        <w:i w:val="0"/>
        <w:iCs w:val="0"/>
        <w:spacing w:val="0"/>
        <w:w w:val="91"/>
        <w:sz w:val="24"/>
        <w:szCs w:val="24"/>
        <w:u w:val="none"/>
        <w:lang w:val="tr-TR" w:eastAsia="en-US" w:bidi="ar-SA"/>
      </w:rPr>
    </w:lvl>
    <w:lvl w:ilvl="1">
      <w:start w:val="1"/>
      <w:numFmt w:val="decimal"/>
      <w:lvlText w:val="%1.%2."/>
      <w:lvlJc w:val="left"/>
      <w:pPr>
        <w:ind w:left="590"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641" w:hanging="641"/>
      </w:pPr>
      <w:rPr>
        <w:rFonts w:ascii="Times New Roman" w:eastAsia="Times New Roman" w:hAnsi="Times New Roman" w:cs="Times New Roman" w:hint="default"/>
        <w:b/>
        <w:bCs/>
        <w:i/>
        <w:iCs/>
        <w:spacing w:val="0"/>
        <w:w w:val="96"/>
        <w:sz w:val="24"/>
        <w:szCs w:val="24"/>
        <w:lang w:val="tr-TR" w:eastAsia="en-US" w:bidi="ar-SA"/>
      </w:rPr>
    </w:lvl>
    <w:lvl w:ilvl="3">
      <w:numFmt w:val="bullet"/>
      <w:lvlText w:val="•"/>
      <w:lvlJc w:val="left"/>
      <w:pPr>
        <w:ind w:left="361" w:hanging="361"/>
      </w:pPr>
      <w:rPr>
        <w:rFonts w:ascii="Carlito" w:eastAsia="Carlito" w:hAnsi="Carlito" w:cs="Carlito" w:hint="default"/>
        <w:spacing w:val="0"/>
        <w:w w:val="100"/>
        <w:lang w:val="tr-TR" w:eastAsia="en-US" w:bidi="ar-SA"/>
      </w:rPr>
    </w:lvl>
    <w:lvl w:ilvl="4">
      <w:numFmt w:val="bullet"/>
      <w:lvlText w:val="•"/>
      <w:lvlJc w:val="left"/>
      <w:pPr>
        <w:ind w:left="1317" w:hanging="361"/>
      </w:pPr>
      <w:rPr>
        <w:rFonts w:ascii="Carlito" w:eastAsia="Carlito" w:hAnsi="Carlito" w:cs="Carlito" w:hint="default"/>
        <w:b w:val="0"/>
        <w:bCs w:val="0"/>
        <w:i w:val="0"/>
        <w:iCs w:val="0"/>
        <w:spacing w:val="0"/>
        <w:w w:val="100"/>
        <w:sz w:val="23"/>
        <w:szCs w:val="23"/>
        <w:lang w:val="tr-TR" w:eastAsia="en-US" w:bidi="ar-SA"/>
      </w:rPr>
    </w:lvl>
    <w:lvl w:ilvl="5">
      <w:numFmt w:val="bullet"/>
      <w:lvlText w:val="-"/>
      <w:lvlJc w:val="left"/>
      <w:pPr>
        <w:ind w:left="1457"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780" w:hanging="361"/>
      </w:pPr>
      <w:rPr>
        <w:rFonts w:hint="default"/>
        <w:lang w:val="tr-TR" w:eastAsia="en-US" w:bidi="ar-SA"/>
      </w:rPr>
    </w:lvl>
    <w:lvl w:ilvl="7">
      <w:numFmt w:val="bullet"/>
      <w:lvlText w:val="•"/>
      <w:lvlJc w:val="left"/>
      <w:pPr>
        <w:ind w:left="1320" w:hanging="361"/>
      </w:pPr>
      <w:rPr>
        <w:rFonts w:hint="default"/>
        <w:lang w:val="tr-TR" w:eastAsia="en-US" w:bidi="ar-SA"/>
      </w:rPr>
    </w:lvl>
    <w:lvl w:ilvl="8">
      <w:numFmt w:val="bullet"/>
      <w:lvlText w:val="•"/>
      <w:lvlJc w:val="left"/>
      <w:pPr>
        <w:ind w:left="1340" w:hanging="361"/>
      </w:pPr>
      <w:rPr>
        <w:rFonts w:hint="default"/>
        <w:lang w:val="tr-TR" w:eastAsia="en-US" w:bidi="ar-SA"/>
      </w:rPr>
    </w:lvl>
  </w:abstractNum>
  <w:abstractNum w:abstractNumId="13" w15:restartNumberingAfterBreak="0">
    <w:nsid w:val="4E7F118A"/>
    <w:multiLevelType w:val="multilevel"/>
    <w:tmpl w:val="401A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07D02"/>
    <w:multiLevelType w:val="multilevel"/>
    <w:tmpl w:val="1948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41B94"/>
    <w:multiLevelType w:val="multilevel"/>
    <w:tmpl w:val="57DC0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265BC"/>
    <w:multiLevelType w:val="multilevel"/>
    <w:tmpl w:val="7346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A44C7"/>
    <w:multiLevelType w:val="multilevel"/>
    <w:tmpl w:val="AE48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56CBF"/>
    <w:multiLevelType w:val="multilevel"/>
    <w:tmpl w:val="5414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3690F"/>
    <w:multiLevelType w:val="hybridMultilevel"/>
    <w:tmpl w:val="87F411FE"/>
    <w:lvl w:ilvl="0" w:tplc="9E269F10">
      <w:numFmt w:val="bullet"/>
      <w:lvlText w:val="•"/>
      <w:lvlJc w:val="left"/>
      <w:pPr>
        <w:ind w:left="720" w:hanging="360"/>
      </w:pPr>
      <w:rPr>
        <w:rFonts w:ascii="Carlito" w:eastAsia="Carlito" w:hAnsi="Carlito" w:cs="Carlito" w:hint="default"/>
        <w:b w:val="0"/>
        <w:bCs w:val="0"/>
        <w:i w:val="0"/>
        <w:iCs w:val="0"/>
        <w:spacing w:val="0"/>
        <w:w w:val="100"/>
        <w:sz w:val="23"/>
        <w:szCs w:val="23"/>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E623CC"/>
    <w:multiLevelType w:val="hybridMultilevel"/>
    <w:tmpl w:val="4A200538"/>
    <w:lvl w:ilvl="0" w:tplc="81F87C3C">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B0586C"/>
    <w:multiLevelType w:val="multilevel"/>
    <w:tmpl w:val="57DC0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11"/>
  </w:num>
  <w:num w:numId="4">
    <w:abstractNumId w:val="19"/>
  </w:num>
  <w:num w:numId="5">
    <w:abstractNumId w:val="14"/>
  </w:num>
  <w:num w:numId="6">
    <w:abstractNumId w:val="10"/>
  </w:num>
  <w:num w:numId="7">
    <w:abstractNumId w:val="15"/>
  </w:num>
  <w:num w:numId="8">
    <w:abstractNumId w:val="21"/>
  </w:num>
  <w:num w:numId="9">
    <w:abstractNumId w:val="6"/>
  </w:num>
  <w:num w:numId="10">
    <w:abstractNumId w:val="3"/>
  </w:num>
  <w:num w:numId="11">
    <w:abstractNumId w:val="16"/>
  </w:num>
  <w:num w:numId="12">
    <w:abstractNumId w:val="7"/>
  </w:num>
  <w:num w:numId="13">
    <w:abstractNumId w:val="17"/>
  </w:num>
  <w:num w:numId="14">
    <w:abstractNumId w:val="8"/>
  </w:num>
  <w:num w:numId="15">
    <w:abstractNumId w:val="18"/>
  </w:num>
  <w:num w:numId="16">
    <w:abstractNumId w:val="4"/>
  </w:num>
  <w:num w:numId="17">
    <w:abstractNumId w:val="13"/>
  </w:num>
  <w:num w:numId="18">
    <w:abstractNumId w:val="1"/>
  </w:num>
  <w:num w:numId="19">
    <w:abstractNumId w:val="2"/>
  </w:num>
  <w:num w:numId="20">
    <w:abstractNumId w:val="9"/>
  </w:num>
  <w:num w:numId="21">
    <w:abstractNumId w:val="12"/>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33"/>
    <w:rsid w:val="00021E90"/>
    <w:rsid w:val="0004358F"/>
    <w:rsid w:val="00046C90"/>
    <w:rsid w:val="00051079"/>
    <w:rsid w:val="00066944"/>
    <w:rsid w:val="00072644"/>
    <w:rsid w:val="00082753"/>
    <w:rsid w:val="00094B28"/>
    <w:rsid w:val="000A4E78"/>
    <w:rsid w:val="000A643A"/>
    <w:rsid w:val="000A6B42"/>
    <w:rsid w:val="000B135A"/>
    <w:rsid w:val="000B53D7"/>
    <w:rsid w:val="000B7FD0"/>
    <w:rsid w:val="000C0B18"/>
    <w:rsid w:val="000D0AA2"/>
    <w:rsid w:val="000F4E8E"/>
    <w:rsid w:val="000F6592"/>
    <w:rsid w:val="00102218"/>
    <w:rsid w:val="00113F5C"/>
    <w:rsid w:val="00122133"/>
    <w:rsid w:val="00132D11"/>
    <w:rsid w:val="00133225"/>
    <w:rsid w:val="00143671"/>
    <w:rsid w:val="001744EB"/>
    <w:rsid w:val="001745D2"/>
    <w:rsid w:val="00184E7A"/>
    <w:rsid w:val="001B304C"/>
    <w:rsid w:val="001E438E"/>
    <w:rsid w:val="002452F2"/>
    <w:rsid w:val="00260A84"/>
    <w:rsid w:val="002717FD"/>
    <w:rsid w:val="00273245"/>
    <w:rsid w:val="00287801"/>
    <w:rsid w:val="002A6FB0"/>
    <w:rsid w:val="002A7403"/>
    <w:rsid w:val="002B41C9"/>
    <w:rsid w:val="002C7755"/>
    <w:rsid w:val="002C7A58"/>
    <w:rsid w:val="002D2AF9"/>
    <w:rsid w:val="002D5698"/>
    <w:rsid w:val="002E1D9C"/>
    <w:rsid w:val="002F4265"/>
    <w:rsid w:val="00320428"/>
    <w:rsid w:val="00332DB7"/>
    <w:rsid w:val="00335D3B"/>
    <w:rsid w:val="0035193D"/>
    <w:rsid w:val="00364D04"/>
    <w:rsid w:val="00381B18"/>
    <w:rsid w:val="003B0367"/>
    <w:rsid w:val="003B1990"/>
    <w:rsid w:val="003D1096"/>
    <w:rsid w:val="003E2A6A"/>
    <w:rsid w:val="003F1D44"/>
    <w:rsid w:val="00407897"/>
    <w:rsid w:val="00421871"/>
    <w:rsid w:val="00423755"/>
    <w:rsid w:val="00432C5B"/>
    <w:rsid w:val="00433798"/>
    <w:rsid w:val="00434E40"/>
    <w:rsid w:val="00445BEE"/>
    <w:rsid w:val="0046721C"/>
    <w:rsid w:val="00480C11"/>
    <w:rsid w:val="0048291F"/>
    <w:rsid w:val="0048358A"/>
    <w:rsid w:val="00497BBC"/>
    <w:rsid w:val="004A743A"/>
    <w:rsid w:val="004B37E7"/>
    <w:rsid w:val="004C10F9"/>
    <w:rsid w:val="004C70AA"/>
    <w:rsid w:val="004D1829"/>
    <w:rsid w:val="004E39BA"/>
    <w:rsid w:val="004E7D70"/>
    <w:rsid w:val="004F40DA"/>
    <w:rsid w:val="00501C5F"/>
    <w:rsid w:val="00533FF4"/>
    <w:rsid w:val="00556C67"/>
    <w:rsid w:val="0056538C"/>
    <w:rsid w:val="00573E54"/>
    <w:rsid w:val="005778AB"/>
    <w:rsid w:val="00595506"/>
    <w:rsid w:val="005A4C4D"/>
    <w:rsid w:val="005A7BD8"/>
    <w:rsid w:val="005E6FF8"/>
    <w:rsid w:val="005F65E6"/>
    <w:rsid w:val="006364F1"/>
    <w:rsid w:val="00683DA5"/>
    <w:rsid w:val="006A1016"/>
    <w:rsid w:val="006A4167"/>
    <w:rsid w:val="006A6300"/>
    <w:rsid w:val="006B5810"/>
    <w:rsid w:val="006C09C5"/>
    <w:rsid w:val="006F22E2"/>
    <w:rsid w:val="006F366E"/>
    <w:rsid w:val="00705B7E"/>
    <w:rsid w:val="00705CE6"/>
    <w:rsid w:val="007155EB"/>
    <w:rsid w:val="00734A97"/>
    <w:rsid w:val="00754288"/>
    <w:rsid w:val="00757CBE"/>
    <w:rsid w:val="00774560"/>
    <w:rsid w:val="0078567C"/>
    <w:rsid w:val="007D06FE"/>
    <w:rsid w:val="007F4217"/>
    <w:rsid w:val="0080134B"/>
    <w:rsid w:val="00827BFC"/>
    <w:rsid w:val="00833B6D"/>
    <w:rsid w:val="00841350"/>
    <w:rsid w:val="00864EFB"/>
    <w:rsid w:val="00886884"/>
    <w:rsid w:val="008B1F4B"/>
    <w:rsid w:val="008D7513"/>
    <w:rsid w:val="008F4EC4"/>
    <w:rsid w:val="00903C1F"/>
    <w:rsid w:val="00921EC0"/>
    <w:rsid w:val="0092442C"/>
    <w:rsid w:val="009555E4"/>
    <w:rsid w:val="0096210B"/>
    <w:rsid w:val="00964C78"/>
    <w:rsid w:val="00967D92"/>
    <w:rsid w:val="00973767"/>
    <w:rsid w:val="009809DF"/>
    <w:rsid w:val="00984EEF"/>
    <w:rsid w:val="009C7536"/>
    <w:rsid w:val="009E1AC6"/>
    <w:rsid w:val="009E2536"/>
    <w:rsid w:val="009F1BF1"/>
    <w:rsid w:val="00A35D9C"/>
    <w:rsid w:val="00A51884"/>
    <w:rsid w:val="00A60159"/>
    <w:rsid w:val="00A619B1"/>
    <w:rsid w:val="00A92855"/>
    <w:rsid w:val="00AA059D"/>
    <w:rsid w:val="00AC7A8E"/>
    <w:rsid w:val="00AD45B0"/>
    <w:rsid w:val="00AD4FB3"/>
    <w:rsid w:val="00AD6047"/>
    <w:rsid w:val="00AE1FAC"/>
    <w:rsid w:val="00AE2735"/>
    <w:rsid w:val="00AF5651"/>
    <w:rsid w:val="00AF7FC6"/>
    <w:rsid w:val="00B050DD"/>
    <w:rsid w:val="00B43BFB"/>
    <w:rsid w:val="00B51D66"/>
    <w:rsid w:val="00B72768"/>
    <w:rsid w:val="00B72F35"/>
    <w:rsid w:val="00B91084"/>
    <w:rsid w:val="00B93255"/>
    <w:rsid w:val="00BB2C23"/>
    <w:rsid w:val="00BE2AAC"/>
    <w:rsid w:val="00BE664F"/>
    <w:rsid w:val="00C00452"/>
    <w:rsid w:val="00C23729"/>
    <w:rsid w:val="00C24C7E"/>
    <w:rsid w:val="00C35E67"/>
    <w:rsid w:val="00C44E7D"/>
    <w:rsid w:val="00C80884"/>
    <w:rsid w:val="00C82DC8"/>
    <w:rsid w:val="00C916B2"/>
    <w:rsid w:val="00CA2653"/>
    <w:rsid w:val="00CB0B1B"/>
    <w:rsid w:val="00CC19F3"/>
    <w:rsid w:val="00CD2121"/>
    <w:rsid w:val="00CD4D78"/>
    <w:rsid w:val="00CE7971"/>
    <w:rsid w:val="00D0227F"/>
    <w:rsid w:val="00D22457"/>
    <w:rsid w:val="00D30F40"/>
    <w:rsid w:val="00D33415"/>
    <w:rsid w:val="00D42395"/>
    <w:rsid w:val="00D618A5"/>
    <w:rsid w:val="00D65134"/>
    <w:rsid w:val="00D70EE0"/>
    <w:rsid w:val="00D81732"/>
    <w:rsid w:val="00DB133F"/>
    <w:rsid w:val="00DB3D2D"/>
    <w:rsid w:val="00DB554B"/>
    <w:rsid w:val="00DC7896"/>
    <w:rsid w:val="00DD0CF1"/>
    <w:rsid w:val="00E06268"/>
    <w:rsid w:val="00E0626A"/>
    <w:rsid w:val="00E06BE1"/>
    <w:rsid w:val="00E11CED"/>
    <w:rsid w:val="00E25262"/>
    <w:rsid w:val="00E517F5"/>
    <w:rsid w:val="00E84326"/>
    <w:rsid w:val="00E97453"/>
    <w:rsid w:val="00EA31E6"/>
    <w:rsid w:val="00EC0458"/>
    <w:rsid w:val="00EC1983"/>
    <w:rsid w:val="00EC49E7"/>
    <w:rsid w:val="00F12EF3"/>
    <w:rsid w:val="00F26DBD"/>
    <w:rsid w:val="00F3317D"/>
    <w:rsid w:val="00F51297"/>
    <w:rsid w:val="00F733E9"/>
    <w:rsid w:val="00F83B0B"/>
    <w:rsid w:val="00FA6C36"/>
    <w:rsid w:val="00FB19FB"/>
    <w:rsid w:val="00FC7242"/>
    <w:rsid w:val="00FD18D7"/>
    <w:rsid w:val="00FE1E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29E9E"/>
  <w15:docId w15:val="{33F6A026-E017-4F0A-8F78-8F7CA940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BFC"/>
    <w:rPr>
      <w:rFonts w:ascii="Times New Roman" w:eastAsia="Times New Roman" w:hAnsi="Times New Roman" w:cs="Times New Roman"/>
      <w:lang w:val="tr-TR"/>
    </w:rPr>
  </w:style>
  <w:style w:type="paragraph" w:styleId="Balk1">
    <w:name w:val="heading 1"/>
    <w:basedOn w:val="Normal"/>
    <w:uiPriority w:val="9"/>
    <w:qFormat/>
    <w:pPr>
      <w:ind w:left="1109" w:right="1250"/>
      <w:outlineLvl w:val="0"/>
    </w:pPr>
    <w:rPr>
      <w:b/>
      <w:bCs/>
      <w:sz w:val="28"/>
      <w:szCs w:val="28"/>
    </w:rPr>
  </w:style>
  <w:style w:type="paragraph" w:styleId="Balk2">
    <w:name w:val="heading 2"/>
    <w:basedOn w:val="Normal"/>
    <w:link w:val="Balk2Char"/>
    <w:uiPriority w:val="1"/>
    <w:unhideWhenUsed/>
    <w:qFormat/>
    <w:pPr>
      <w:spacing w:line="274" w:lineRule="exact"/>
      <w:ind w:left="566"/>
      <w:outlineLvl w:val="1"/>
    </w:pPr>
    <w:rPr>
      <w:b/>
      <w:bCs/>
      <w:sz w:val="24"/>
      <w:szCs w:val="24"/>
    </w:rPr>
  </w:style>
  <w:style w:type="paragraph" w:styleId="Balk3">
    <w:name w:val="heading 3"/>
    <w:basedOn w:val="Normal"/>
    <w:next w:val="Normal"/>
    <w:link w:val="Balk3Char"/>
    <w:uiPriority w:val="9"/>
    <w:semiHidden/>
    <w:unhideWhenUsed/>
    <w:qFormat/>
    <w:rsid w:val="00E252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5" w:line="274" w:lineRule="exact"/>
      <w:ind w:left="1005" w:hanging="439"/>
    </w:pPr>
    <w:rPr>
      <w:b/>
      <w:bCs/>
      <w:sz w:val="24"/>
      <w:szCs w:val="24"/>
    </w:rPr>
  </w:style>
  <w:style w:type="paragraph" w:styleId="T2">
    <w:name w:val="toc 2"/>
    <w:basedOn w:val="Normal"/>
    <w:uiPriority w:val="1"/>
    <w:qFormat/>
    <w:pPr>
      <w:spacing w:line="275" w:lineRule="exact"/>
      <w:ind w:left="1005" w:hanging="439"/>
    </w:pPr>
    <w:rPr>
      <w:sz w:val="24"/>
      <w:szCs w:val="24"/>
    </w:rPr>
  </w:style>
  <w:style w:type="paragraph" w:styleId="T3">
    <w:name w:val="toc 3"/>
    <w:basedOn w:val="Normal"/>
    <w:uiPriority w:val="1"/>
    <w:qFormat/>
    <w:pPr>
      <w:ind w:left="1226" w:hanging="439"/>
    </w:pPr>
    <w:rPr>
      <w:sz w:val="24"/>
      <w:szCs w:val="24"/>
    </w:rPr>
  </w:style>
  <w:style w:type="paragraph" w:styleId="T4">
    <w:name w:val="toc 4"/>
    <w:basedOn w:val="Normal"/>
    <w:uiPriority w:val="1"/>
    <w:qFormat/>
    <w:pPr>
      <w:ind w:left="1226" w:hanging="439"/>
    </w:p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72"/>
    <w:qFormat/>
    <w:pPr>
      <w:ind w:left="1219" w:hanging="43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C70AA"/>
    <w:pPr>
      <w:tabs>
        <w:tab w:val="center" w:pos="4536"/>
        <w:tab w:val="right" w:pos="9072"/>
      </w:tabs>
    </w:pPr>
  </w:style>
  <w:style w:type="character" w:customStyle="1" w:styleId="stBilgiChar">
    <w:name w:val="Üst Bilgi Char"/>
    <w:basedOn w:val="VarsaylanParagrafYazTipi"/>
    <w:link w:val="stBilgi"/>
    <w:uiPriority w:val="99"/>
    <w:rsid w:val="004C70AA"/>
    <w:rPr>
      <w:rFonts w:ascii="Times New Roman" w:eastAsia="Times New Roman" w:hAnsi="Times New Roman" w:cs="Times New Roman"/>
      <w:lang w:val="tr-TR"/>
    </w:rPr>
  </w:style>
  <w:style w:type="paragraph" w:styleId="AltBilgi">
    <w:name w:val="footer"/>
    <w:basedOn w:val="Normal"/>
    <w:link w:val="AltBilgiChar"/>
    <w:uiPriority w:val="99"/>
    <w:unhideWhenUsed/>
    <w:rsid w:val="004C70AA"/>
    <w:pPr>
      <w:tabs>
        <w:tab w:val="center" w:pos="4536"/>
        <w:tab w:val="right" w:pos="9072"/>
      </w:tabs>
    </w:pPr>
  </w:style>
  <w:style w:type="character" w:customStyle="1" w:styleId="AltBilgiChar">
    <w:name w:val="Alt Bilgi Char"/>
    <w:basedOn w:val="VarsaylanParagrafYazTipi"/>
    <w:link w:val="AltBilgi"/>
    <w:uiPriority w:val="99"/>
    <w:rsid w:val="004C70AA"/>
    <w:rPr>
      <w:rFonts w:ascii="Times New Roman" w:eastAsia="Times New Roman" w:hAnsi="Times New Roman" w:cs="Times New Roman"/>
      <w:lang w:val="tr-TR"/>
    </w:rPr>
  </w:style>
  <w:style w:type="table" w:styleId="TabloKlavuzu">
    <w:name w:val="Table Grid"/>
    <w:basedOn w:val="NormalTablo"/>
    <w:uiPriority w:val="59"/>
    <w:rsid w:val="000D0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33415"/>
    <w:rPr>
      <w:color w:val="0000FF" w:themeColor="hyperlink"/>
      <w:u w:val="single"/>
    </w:rPr>
  </w:style>
  <w:style w:type="character" w:customStyle="1" w:styleId="UnresolvedMention">
    <w:name w:val="Unresolved Mention"/>
    <w:basedOn w:val="VarsaylanParagrafYazTipi"/>
    <w:uiPriority w:val="99"/>
    <w:semiHidden/>
    <w:unhideWhenUsed/>
    <w:rsid w:val="00D33415"/>
    <w:rPr>
      <w:color w:val="605E5C"/>
      <w:shd w:val="clear" w:color="auto" w:fill="E1DFDD"/>
    </w:rPr>
  </w:style>
  <w:style w:type="paragraph" w:styleId="NormalWeb">
    <w:name w:val="Normal (Web)"/>
    <w:basedOn w:val="Normal"/>
    <w:uiPriority w:val="99"/>
    <w:unhideWhenUsed/>
    <w:rsid w:val="00B93255"/>
    <w:rPr>
      <w:sz w:val="24"/>
      <w:szCs w:val="24"/>
    </w:rPr>
  </w:style>
  <w:style w:type="character" w:customStyle="1" w:styleId="Balk3Char">
    <w:name w:val="Başlık 3 Char"/>
    <w:basedOn w:val="VarsaylanParagrafYazTipi"/>
    <w:link w:val="Balk3"/>
    <w:uiPriority w:val="9"/>
    <w:semiHidden/>
    <w:rsid w:val="00E25262"/>
    <w:rPr>
      <w:rFonts w:asciiTheme="majorHAnsi" w:eastAsiaTheme="majorEastAsia" w:hAnsiTheme="majorHAnsi" w:cstheme="majorBidi"/>
      <w:color w:val="243F60" w:themeColor="accent1" w:themeShade="7F"/>
      <w:sz w:val="24"/>
      <w:szCs w:val="24"/>
      <w:lang w:val="tr-TR"/>
    </w:rPr>
  </w:style>
  <w:style w:type="character" w:customStyle="1" w:styleId="GvdeMetniChar">
    <w:name w:val="Gövde Metni Char"/>
    <w:basedOn w:val="VarsaylanParagrafYazTipi"/>
    <w:link w:val="GvdeMetni"/>
    <w:uiPriority w:val="1"/>
    <w:rsid w:val="00827BFC"/>
    <w:rPr>
      <w:rFonts w:ascii="Times New Roman" w:eastAsia="Times New Roman" w:hAnsi="Times New Roman" w:cs="Times New Roman"/>
      <w:sz w:val="24"/>
      <w:szCs w:val="24"/>
      <w:lang w:val="tr-TR"/>
    </w:rPr>
  </w:style>
  <w:style w:type="character" w:styleId="zlenenKpr">
    <w:name w:val="FollowedHyperlink"/>
    <w:basedOn w:val="VarsaylanParagrafYazTipi"/>
    <w:uiPriority w:val="99"/>
    <w:semiHidden/>
    <w:unhideWhenUsed/>
    <w:rsid w:val="00C80884"/>
    <w:rPr>
      <w:color w:val="800080" w:themeColor="followedHyperlink"/>
      <w:u w:val="single"/>
    </w:rPr>
  </w:style>
  <w:style w:type="character" w:styleId="Gl">
    <w:name w:val="Strong"/>
    <w:basedOn w:val="VarsaylanParagrafYazTipi"/>
    <w:uiPriority w:val="22"/>
    <w:qFormat/>
    <w:rsid w:val="00AE2735"/>
    <w:rPr>
      <w:b/>
      <w:bCs/>
    </w:rPr>
  </w:style>
  <w:style w:type="character" w:customStyle="1" w:styleId="Balk2Char">
    <w:name w:val="Başlık 2 Char"/>
    <w:basedOn w:val="VarsaylanParagrafYazTipi"/>
    <w:link w:val="Balk2"/>
    <w:uiPriority w:val="1"/>
    <w:rsid w:val="00C00452"/>
    <w:rPr>
      <w:rFonts w:ascii="Times New Roman" w:eastAsia="Times New Roman" w:hAnsi="Times New Roman" w:cs="Times New Roman"/>
      <w:b/>
      <w:bCs/>
      <w:sz w:val="24"/>
      <w:szCs w:val="24"/>
      <w:lang w:val="tr-TR"/>
    </w:rPr>
  </w:style>
  <w:style w:type="paragraph" w:styleId="BalonMetni">
    <w:name w:val="Balloon Text"/>
    <w:basedOn w:val="Normal"/>
    <w:link w:val="BalonMetniChar"/>
    <w:uiPriority w:val="99"/>
    <w:semiHidden/>
    <w:unhideWhenUsed/>
    <w:rsid w:val="00C00452"/>
    <w:pPr>
      <w:widowControl/>
      <w:autoSpaceDE/>
      <w:autoSpaceDN/>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C00452"/>
    <w:rPr>
      <w:rFonts w:ascii="Tahoma" w:hAnsi="Tahoma" w:cs="Tahoma"/>
      <w:sz w:val="16"/>
      <w:szCs w:val="16"/>
      <w:lang w:val="tr-TR"/>
    </w:rPr>
  </w:style>
  <w:style w:type="character" w:styleId="Vurgu">
    <w:name w:val="Emphasis"/>
    <w:basedOn w:val="VarsaylanParagrafYazTipi"/>
    <w:uiPriority w:val="20"/>
    <w:qFormat/>
    <w:rsid w:val="00C00452"/>
    <w:rPr>
      <w:b/>
      <w:bCs/>
      <w:i w:val="0"/>
      <w:iCs w:val="0"/>
    </w:rPr>
  </w:style>
  <w:style w:type="character" w:customStyle="1" w:styleId="st">
    <w:name w:val="st"/>
    <w:basedOn w:val="VarsaylanParagrafYazTipi"/>
    <w:rsid w:val="00C00452"/>
  </w:style>
  <w:style w:type="character" w:customStyle="1" w:styleId="desc1">
    <w:name w:val="desc1"/>
    <w:basedOn w:val="VarsaylanParagrafYazTipi"/>
    <w:rsid w:val="00C00452"/>
    <w:rPr>
      <w:rFonts w:ascii="Tahoma" w:hAnsi="Tahoma" w:cs="Tahoma" w:hint="default"/>
      <w:strike w:val="0"/>
      <w:dstrike w:val="0"/>
      <w:color w:val="000000"/>
      <w:sz w:val="18"/>
      <w:szCs w:val="18"/>
      <w:u w:val="none"/>
      <w:effect w:val="none"/>
    </w:rPr>
  </w:style>
  <w:style w:type="table" w:styleId="AkGlgeleme-Vurgu1">
    <w:name w:val="Light Shading Accent 1"/>
    <w:basedOn w:val="NormalTablo"/>
    <w:uiPriority w:val="60"/>
    <w:semiHidden/>
    <w:unhideWhenUsed/>
    <w:rsid w:val="00D0227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vdeMetniGirintisi2">
    <w:name w:val="Body Text Indent 2"/>
    <w:basedOn w:val="Normal"/>
    <w:link w:val="GvdeMetniGirintisi2Char"/>
    <w:uiPriority w:val="99"/>
    <w:semiHidden/>
    <w:unhideWhenUsed/>
    <w:rsid w:val="00F3317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F3317D"/>
    <w:rPr>
      <w:rFonts w:ascii="Times New Roman" w:eastAsia="Times New Roman" w:hAnsi="Times New Roman" w:cs="Times New Roman"/>
      <w:lang w:val="tr-TR"/>
    </w:rPr>
  </w:style>
  <w:style w:type="table" w:styleId="DzTablo5">
    <w:name w:val="Plain Table 5"/>
    <w:basedOn w:val="NormalTablo"/>
    <w:uiPriority w:val="45"/>
    <w:rsid w:val="00A518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15955">
      <w:bodyDiv w:val="1"/>
      <w:marLeft w:val="0"/>
      <w:marRight w:val="0"/>
      <w:marTop w:val="0"/>
      <w:marBottom w:val="0"/>
      <w:divBdr>
        <w:top w:val="none" w:sz="0" w:space="0" w:color="auto"/>
        <w:left w:val="none" w:sz="0" w:space="0" w:color="auto"/>
        <w:bottom w:val="none" w:sz="0" w:space="0" w:color="auto"/>
        <w:right w:val="none" w:sz="0" w:space="0" w:color="auto"/>
      </w:divBdr>
    </w:div>
    <w:div w:id="294799876">
      <w:bodyDiv w:val="1"/>
      <w:marLeft w:val="0"/>
      <w:marRight w:val="0"/>
      <w:marTop w:val="0"/>
      <w:marBottom w:val="0"/>
      <w:divBdr>
        <w:top w:val="none" w:sz="0" w:space="0" w:color="auto"/>
        <w:left w:val="none" w:sz="0" w:space="0" w:color="auto"/>
        <w:bottom w:val="none" w:sz="0" w:space="0" w:color="auto"/>
        <w:right w:val="none" w:sz="0" w:space="0" w:color="auto"/>
      </w:divBdr>
    </w:div>
    <w:div w:id="313027541">
      <w:bodyDiv w:val="1"/>
      <w:marLeft w:val="0"/>
      <w:marRight w:val="0"/>
      <w:marTop w:val="0"/>
      <w:marBottom w:val="0"/>
      <w:divBdr>
        <w:top w:val="none" w:sz="0" w:space="0" w:color="auto"/>
        <w:left w:val="none" w:sz="0" w:space="0" w:color="auto"/>
        <w:bottom w:val="none" w:sz="0" w:space="0" w:color="auto"/>
        <w:right w:val="none" w:sz="0" w:space="0" w:color="auto"/>
      </w:divBdr>
    </w:div>
    <w:div w:id="445390365">
      <w:bodyDiv w:val="1"/>
      <w:marLeft w:val="0"/>
      <w:marRight w:val="0"/>
      <w:marTop w:val="0"/>
      <w:marBottom w:val="0"/>
      <w:divBdr>
        <w:top w:val="none" w:sz="0" w:space="0" w:color="auto"/>
        <w:left w:val="none" w:sz="0" w:space="0" w:color="auto"/>
        <w:bottom w:val="none" w:sz="0" w:space="0" w:color="auto"/>
        <w:right w:val="none" w:sz="0" w:space="0" w:color="auto"/>
      </w:divBdr>
    </w:div>
    <w:div w:id="658576538">
      <w:bodyDiv w:val="1"/>
      <w:marLeft w:val="0"/>
      <w:marRight w:val="0"/>
      <w:marTop w:val="0"/>
      <w:marBottom w:val="0"/>
      <w:divBdr>
        <w:top w:val="none" w:sz="0" w:space="0" w:color="auto"/>
        <w:left w:val="none" w:sz="0" w:space="0" w:color="auto"/>
        <w:bottom w:val="none" w:sz="0" w:space="0" w:color="auto"/>
        <w:right w:val="none" w:sz="0" w:space="0" w:color="auto"/>
      </w:divBdr>
    </w:div>
    <w:div w:id="919682444">
      <w:bodyDiv w:val="1"/>
      <w:marLeft w:val="0"/>
      <w:marRight w:val="0"/>
      <w:marTop w:val="0"/>
      <w:marBottom w:val="0"/>
      <w:divBdr>
        <w:top w:val="none" w:sz="0" w:space="0" w:color="auto"/>
        <w:left w:val="none" w:sz="0" w:space="0" w:color="auto"/>
        <w:bottom w:val="none" w:sz="0" w:space="0" w:color="auto"/>
        <w:right w:val="none" w:sz="0" w:space="0" w:color="auto"/>
      </w:divBdr>
    </w:div>
    <w:div w:id="928318100">
      <w:bodyDiv w:val="1"/>
      <w:marLeft w:val="0"/>
      <w:marRight w:val="0"/>
      <w:marTop w:val="0"/>
      <w:marBottom w:val="0"/>
      <w:divBdr>
        <w:top w:val="none" w:sz="0" w:space="0" w:color="auto"/>
        <w:left w:val="none" w:sz="0" w:space="0" w:color="auto"/>
        <w:bottom w:val="none" w:sz="0" w:space="0" w:color="auto"/>
        <w:right w:val="none" w:sz="0" w:space="0" w:color="auto"/>
      </w:divBdr>
    </w:div>
    <w:div w:id="1068576716">
      <w:bodyDiv w:val="1"/>
      <w:marLeft w:val="0"/>
      <w:marRight w:val="0"/>
      <w:marTop w:val="0"/>
      <w:marBottom w:val="0"/>
      <w:divBdr>
        <w:top w:val="none" w:sz="0" w:space="0" w:color="auto"/>
        <w:left w:val="none" w:sz="0" w:space="0" w:color="auto"/>
        <w:bottom w:val="none" w:sz="0" w:space="0" w:color="auto"/>
        <w:right w:val="none" w:sz="0" w:space="0" w:color="auto"/>
      </w:divBdr>
    </w:div>
    <w:div w:id="1162159083">
      <w:bodyDiv w:val="1"/>
      <w:marLeft w:val="0"/>
      <w:marRight w:val="0"/>
      <w:marTop w:val="0"/>
      <w:marBottom w:val="0"/>
      <w:divBdr>
        <w:top w:val="none" w:sz="0" w:space="0" w:color="auto"/>
        <w:left w:val="none" w:sz="0" w:space="0" w:color="auto"/>
        <w:bottom w:val="none" w:sz="0" w:space="0" w:color="auto"/>
        <w:right w:val="none" w:sz="0" w:space="0" w:color="auto"/>
      </w:divBdr>
    </w:div>
    <w:div w:id="1336609280">
      <w:bodyDiv w:val="1"/>
      <w:marLeft w:val="0"/>
      <w:marRight w:val="0"/>
      <w:marTop w:val="0"/>
      <w:marBottom w:val="0"/>
      <w:divBdr>
        <w:top w:val="none" w:sz="0" w:space="0" w:color="auto"/>
        <w:left w:val="none" w:sz="0" w:space="0" w:color="auto"/>
        <w:bottom w:val="none" w:sz="0" w:space="0" w:color="auto"/>
        <w:right w:val="none" w:sz="0" w:space="0" w:color="auto"/>
      </w:divBdr>
    </w:div>
    <w:div w:id="1348482442">
      <w:bodyDiv w:val="1"/>
      <w:marLeft w:val="0"/>
      <w:marRight w:val="0"/>
      <w:marTop w:val="0"/>
      <w:marBottom w:val="0"/>
      <w:divBdr>
        <w:top w:val="none" w:sz="0" w:space="0" w:color="auto"/>
        <w:left w:val="none" w:sz="0" w:space="0" w:color="auto"/>
        <w:bottom w:val="none" w:sz="0" w:space="0" w:color="auto"/>
        <w:right w:val="none" w:sz="0" w:space="0" w:color="auto"/>
      </w:divBdr>
    </w:div>
    <w:div w:id="1366246424">
      <w:bodyDiv w:val="1"/>
      <w:marLeft w:val="0"/>
      <w:marRight w:val="0"/>
      <w:marTop w:val="0"/>
      <w:marBottom w:val="0"/>
      <w:divBdr>
        <w:top w:val="none" w:sz="0" w:space="0" w:color="auto"/>
        <w:left w:val="none" w:sz="0" w:space="0" w:color="auto"/>
        <w:bottom w:val="none" w:sz="0" w:space="0" w:color="auto"/>
        <w:right w:val="none" w:sz="0" w:space="0" w:color="auto"/>
      </w:divBdr>
      <w:divsChild>
        <w:div w:id="127433041">
          <w:marLeft w:val="0"/>
          <w:marRight w:val="0"/>
          <w:marTop w:val="0"/>
          <w:marBottom w:val="0"/>
          <w:divBdr>
            <w:top w:val="none" w:sz="0" w:space="0" w:color="auto"/>
            <w:left w:val="none" w:sz="0" w:space="0" w:color="auto"/>
            <w:bottom w:val="none" w:sz="0" w:space="0" w:color="auto"/>
            <w:right w:val="none" w:sz="0" w:space="0" w:color="auto"/>
          </w:divBdr>
          <w:divsChild>
            <w:div w:id="1159923002">
              <w:marLeft w:val="0"/>
              <w:marRight w:val="0"/>
              <w:marTop w:val="0"/>
              <w:marBottom w:val="0"/>
              <w:divBdr>
                <w:top w:val="none" w:sz="0" w:space="0" w:color="auto"/>
                <w:left w:val="none" w:sz="0" w:space="0" w:color="auto"/>
                <w:bottom w:val="none" w:sz="0" w:space="0" w:color="auto"/>
                <w:right w:val="none" w:sz="0" w:space="0" w:color="auto"/>
              </w:divBdr>
              <w:divsChild>
                <w:div w:id="1811090558">
                  <w:marLeft w:val="0"/>
                  <w:marRight w:val="0"/>
                  <w:marTop w:val="0"/>
                  <w:marBottom w:val="0"/>
                  <w:divBdr>
                    <w:top w:val="none" w:sz="0" w:space="0" w:color="auto"/>
                    <w:left w:val="none" w:sz="0" w:space="0" w:color="auto"/>
                    <w:bottom w:val="none" w:sz="0" w:space="0" w:color="auto"/>
                    <w:right w:val="none" w:sz="0" w:space="0" w:color="auto"/>
                  </w:divBdr>
                  <w:divsChild>
                    <w:div w:id="320351048">
                      <w:marLeft w:val="0"/>
                      <w:marRight w:val="0"/>
                      <w:marTop w:val="0"/>
                      <w:marBottom w:val="0"/>
                      <w:divBdr>
                        <w:top w:val="none" w:sz="0" w:space="0" w:color="auto"/>
                        <w:left w:val="none" w:sz="0" w:space="0" w:color="auto"/>
                        <w:bottom w:val="none" w:sz="0" w:space="0" w:color="auto"/>
                        <w:right w:val="none" w:sz="0" w:space="0" w:color="auto"/>
                      </w:divBdr>
                      <w:divsChild>
                        <w:div w:id="2023362705">
                          <w:marLeft w:val="0"/>
                          <w:marRight w:val="0"/>
                          <w:marTop w:val="0"/>
                          <w:marBottom w:val="0"/>
                          <w:divBdr>
                            <w:top w:val="none" w:sz="0" w:space="0" w:color="auto"/>
                            <w:left w:val="none" w:sz="0" w:space="0" w:color="auto"/>
                            <w:bottom w:val="none" w:sz="0" w:space="0" w:color="auto"/>
                            <w:right w:val="none" w:sz="0" w:space="0" w:color="auto"/>
                          </w:divBdr>
                          <w:divsChild>
                            <w:div w:id="419835907">
                              <w:marLeft w:val="0"/>
                              <w:marRight w:val="0"/>
                              <w:marTop w:val="0"/>
                              <w:marBottom w:val="0"/>
                              <w:divBdr>
                                <w:top w:val="none" w:sz="0" w:space="0" w:color="auto"/>
                                <w:left w:val="none" w:sz="0" w:space="0" w:color="auto"/>
                                <w:bottom w:val="none" w:sz="0" w:space="0" w:color="auto"/>
                                <w:right w:val="none" w:sz="0" w:space="0" w:color="auto"/>
                              </w:divBdr>
                              <w:divsChild>
                                <w:div w:id="8241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663301">
      <w:bodyDiv w:val="1"/>
      <w:marLeft w:val="0"/>
      <w:marRight w:val="0"/>
      <w:marTop w:val="0"/>
      <w:marBottom w:val="0"/>
      <w:divBdr>
        <w:top w:val="none" w:sz="0" w:space="0" w:color="auto"/>
        <w:left w:val="none" w:sz="0" w:space="0" w:color="auto"/>
        <w:bottom w:val="none" w:sz="0" w:space="0" w:color="auto"/>
        <w:right w:val="none" w:sz="0" w:space="0" w:color="auto"/>
      </w:divBdr>
      <w:divsChild>
        <w:div w:id="2019234316">
          <w:marLeft w:val="0"/>
          <w:marRight w:val="0"/>
          <w:marTop w:val="0"/>
          <w:marBottom w:val="0"/>
          <w:divBdr>
            <w:top w:val="none" w:sz="0" w:space="0" w:color="auto"/>
            <w:left w:val="none" w:sz="0" w:space="0" w:color="auto"/>
            <w:bottom w:val="none" w:sz="0" w:space="0" w:color="auto"/>
            <w:right w:val="none" w:sz="0" w:space="0" w:color="auto"/>
          </w:divBdr>
          <w:divsChild>
            <w:div w:id="3012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4829">
      <w:bodyDiv w:val="1"/>
      <w:marLeft w:val="0"/>
      <w:marRight w:val="0"/>
      <w:marTop w:val="0"/>
      <w:marBottom w:val="0"/>
      <w:divBdr>
        <w:top w:val="none" w:sz="0" w:space="0" w:color="auto"/>
        <w:left w:val="none" w:sz="0" w:space="0" w:color="auto"/>
        <w:bottom w:val="none" w:sz="0" w:space="0" w:color="auto"/>
        <w:right w:val="none" w:sz="0" w:space="0" w:color="auto"/>
      </w:divBdr>
    </w:div>
    <w:div w:id="2035570375">
      <w:bodyDiv w:val="1"/>
      <w:marLeft w:val="0"/>
      <w:marRight w:val="0"/>
      <w:marTop w:val="0"/>
      <w:marBottom w:val="0"/>
      <w:divBdr>
        <w:top w:val="none" w:sz="0" w:space="0" w:color="auto"/>
        <w:left w:val="none" w:sz="0" w:space="0" w:color="auto"/>
        <w:bottom w:val="none" w:sz="0" w:space="0" w:color="auto"/>
        <w:right w:val="none" w:sz="0" w:space="0" w:color="auto"/>
      </w:divBdr>
    </w:div>
    <w:div w:id="2121218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vzuat.gov.tr/mevzuat?MevzuatNo=24672&amp;MevzuatTur=7&amp;MevzuatTertip=5" TargetMode="External"/><Relationship Id="rId299" Type="http://schemas.openxmlformats.org/officeDocument/2006/relationships/hyperlink" Target="https://akademik.adu.edu.tr/myo/kosk/tr/haberler/kosk-myo-ogrencilerinden-23-nisan-da-anlamli-sosyal-sorumluluk-etkinligi-3135" TargetMode="External"/><Relationship Id="rId21" Type="http://schemas.openxmlformats.org/officeDocument/2006/relationships/image" Target="media/image7.png"/><Relationship Id="rId63" Type="http://schemas.openxmlformats.org/officeDocument/2006/relationships/hyperlink" Target="https://drive.google.com/file/d/17yn7qTKyN9rk2khnUkK2QgDhj8mfYJ0x/view?usp=sharing" TargetMode="External"/><Relationship Id="rId159" Type="http://schemas.openxmlformats.org/officeDocument/2006/relationships/hyperlink" Target="https://idari.adu.edu.tr/mevlana/" TargetMode="External"/><Relationship Id="rId170" Type="http://schemas.openxmlformats.org/officeDocument/2006/relationships/hyperlink" Target="https://myo.adu.edu.tr/kosk/tr/genel-bilgiler-7439" TargetMode="External"/><Relationship Id="rId226" Type="http://schemas.openxmlformats.org/officeDocument/2006/relationships/hyperlink" Target="https://myo.adu.edu.tr/kosk/tr/kalite-degerlendirme-formlari-1334" TargetMode="External"/><Relationship Id="rId268" Type="http://schemas.openxmlformats.org/officeDocument/2006/relationships/hyperlink" Target="https://drive.google.com/file/d/1o7L-zAQ4BAtBawBMc08GvxEmXREOb8we/view?usp=sharing" TargetMode="External"/><Relationship Id="rId32" Type="http://schemas.openxmlformats.org/officeDocument/2006/relationships/hyperlink" Target="https://drive.google.com/file/d/1BJrTl56qbtCyMxLTxnp7NKBsZiK2xIOH/view?usp=sharing" TargetMode="External"/><Relationship Id="rId74" Type="http://schemas.openxmlformats.org/officeDocument/2006/relationships/hyperlink" Target="https://myo.adu.edu.tr/kosk/tr/staj-yonergesi-7450" TargetMode="External"/><Relationship Id="rId128" Type="http://schemas.openxmlformats.org/officeDocument/2006/relationships/hyperlink" Target="https://akademik.adu.edu.tr/myo/kosk/webfolders/files/20250611093533-NJ1JRP7AY3B7PLXDBKV5-CAHIT.INCIOGLU-27873944.pdf" TargetMode="External"/><Relationship Id="rId5" Type="http://schemas.openxmlformats.org/officeDocument/2006/relationships/webSettings" Target="webSettings.xml"/><Relationship Id="rId181" Type="http://schemas.openxmlformats.org/officeDocument/2006/relationships/hyperlink" Target="https://akts.adu.edu.tr/degree-programmes/2/" TargetMode="External"/><Relationship Id="rId237" Type="http://schemas.openxmlformats.org/officeDocument/2006/relationships/hyperlink" Target="https://idari.adu.edu.tr/db/ogrenciisleri/webfolders/topics/20201223160453-ENGELLRENCBRMYNERGES-000044661576972643404077.pdf" TargetMode="External"/><Relationship Id="rId279" Type="http://schemas.openxmlformats.org/officeDocument/2006/relationships/hyperlink" Target="https://akademik.adu.edu.tr/myo/kosk/tr/duyurular/erasmus-basvurulari-12527" TargetMode="External"/><Relationship Id="rId43" Type="http://schemas.openxmlformats.org/officeDocument/2006/relationships/hyperlink" Target="https://drive.google.com/file/d/179G4pYw9ItUR1oiCjnY2Jv30ziHl_Vtc/view?usp=drive_link" TargetMode="External"/><Relationship Id="rId139" Type="http://schemas.openxmlformats.org/officeDocument/2006/relationships/hyperlink" Target="https://mezun.adu.edu.tr/AnaSayfa" TargetMode="External"/><Relationship Id="rId290" Type="http://schemas.openxmlformats.org/officeDocument/2006/relationships/hyperlink" Target="https://akademik.adu.edu.tr/myo/kosk/tr/haberler/kosk-myo-ogrencilerinden-anlamli-kitap-bagisi-3148" TargetMode="External"/><Relationship Id="rId85" Type="http://schemas.openxmlformats.org/officeDocument/2006/relationships/hyperlink" Target="https://myo.adu.edu.tr/kosk/tr/birim-kalite-politikasi-7458" TargetMode="External"/><Relationship Id="rId150" Type="http://schemas.openxmlformats.org/officeDocument/2006/relationships/hyperlink" Target="https://drive.google.com/file/d/1j1JC7NgD-SbzjDYsn1Fcn6kbi41H1ij7/view?usp=sharing" TargetMode="External"/><Relationship Id="rId192" Type="http://schemas.openxmlformats.org/officeDocument/2006/relationships/hyperlink" Target="https://idari.adu.edu.tr/db/ogrenciisleri/default.asp?idx=31313735" TargetMode="External"/><Relationship Id="rId206" Type="http://schemas.openxmlformats.org/officeDocument/2006/relationships/hyperlink" Target="https://kutuphane.adu.edu.tr/tr" TargetMode="External"/><Relationship Id="rId248" Type="http://schemas.openxmlformats.org/officeDocument/2006/relationships/hyperlink" Target="https://myo.adu.edu.tr/kosk/tr/etkinlik-takvimi-8460" TargetMode="External"/><Relationship Id="rId12" Type="http://schemas.openxmlformats.org/officeDocument/2006/relationships/hyperlink" Target="https://drive.google.com/file/d/1UaC24oiFmG6Wk3J8vkNSeQyqH_c6_G4l/view?usp=sharing" TargetMode="External"/><Relationship Id="rId108" Type="http://schemas.openxmlformats.org/officeDocument/2006/relationships/hyperlink" Target="https://ebys.adu.edu.tr/enVision/Login.aspx" TargetMode="External"/><Relationship Id="rId54" Type="http://schemas.openxmlformats.org/officeDocument/2006/relationships/hyperlink" Target="https://akts.adu.edu.tr/programme-detail/2/4473/lecture/31534/" TargetMode="External"/><Relationship Id="rId96" Type="http://schemas.openxmlformats.org/officeDocument/2006/relationships/hyperlink" Target="https://akademik.adu.edu.tr/myo/kosk/tr/talimat-listesi-7465" TargetMode="External"/><Relationship Id="rId161" Type="http://schemas.openxmlformats.org/officeDocument/2006/relationships/hyperlink" Target="https://drive.google.com/file/d/1MmMYUMTiZCgVNhVqb3uWMidWp55I2jmF/view?usp=sharing" TargetMode="External"/><Relationship Id="rId217" Type="http://schemas.openxmlformats.org/officeDocument/2006/relationships/hyperlink" Target="https://drive.google.com/file/d/1dmWRweQRA4Umd8g7DhIVlrTW73L7UnGp/view?usp=sharing" TargetMode="External"/><Relationship Id="rId6" Type="http://schemas.openxmlformats.org/officeDocument/2006/relationships/footnotes" Target="footnotes.xml"/><Relationship Id="rId238" Type="http://schemas.openxmlformats.org/officeDocument/2006/relationships/hyperlink" Target="https://idari.adu.edu.tr/engelliogrenci/tr/mevzuat-134" TargetMode="External"/><Relationship Id="rId259" Type="http://schemas.openxmlformats.org/officeDocument/2006/relationships/hyperlink" Target="https://myo.adu.edu.tr/kosk/tr/etkinlik-takvimi-8460" TargetMode="External"/><Relationship Id="rId23" Type="http://schemas.openxmlformats.org/officeDocument/2006/relationships/image" Target="media/image9.png"/><Relationship Id="rId119" Type="http://schemas.openxmlformats.org/officeDocument/2006/relationships/hyperlink" Target="https://aduvem.adu.edu.tr/" TargetMode="External"/><Relationship Id="rId270" Type="http://schemas.openxmlformats.org/officeDocument/2006/relationships/hyperlink" Target="https://drive.google.com/file/d/1y6vMMKRBzSjWpL5-UI42DE_3t1kSorFI/view?usp=sharing" TargetMode="External"/><Relationship Id="rId291" Type="http://schemas.openxmlformats.org/officeDocument/2006/relationships/hyperlink" Target="https://drive.google.com/file/d/18XhIRbJ3mEDMkYkILHiB5K7b2EuBSXxw/view?usp=sharing" TargetMode="External"/><Relationship Id="rId44" Type="http://schemas.openxmlformats.org/officeDocument/2006/relationships/hyperlink" Target="https://drive.google.com/file/d/1GiF63p9J8LI36-mm2r1D_bU8Bcxdy_6T/view?usp=sharing" TargetMode="External"/><Relationship Id="rId65" Type="http://schemas.openxmlformats.org/officeDocument/2006/relationships/hyperlink" Target="https://drive.google.com/file/d/1FsNI-RHPTW280_pHuJFdHHHNPMRz6gGK/view?usp=drive_link" TargetMode="External"/><Relationship Id="rId86" Type="http://schemas.openxmlformats.org/officeDocument/2006/relationships/hyperlink" Target="https://myo.adu.edu.tr/kosk/tr/kalite-komisyonu-8458" TargetMode="External"/><Relationship Id="rId130" Type="http://schemas.openxmlformats.org/officeDocument/2006/relationships/hyperlink" Target="https://drive.google.com/file/d/1UaC24oiFmG6Wk3J8vkNSeQyqH_c6_G4l/view?usp=sharing" TargetMode="External"/><Relationship Id="rId151" Type="http://schemas.openxmlformats.org/officeDocument/2006/relationships/hyperlink" Target="https://akademik.adu.edu.tr/myo/kosk/tr/haberler/kosk-meslek-yuksekokulu-kariyer-gunleri-kapsaminda-ogrencileri-sektor-temsilcileriyle-bulusturdu-3141" TargetMode="External"/><Relationship Id="rId172" Type="http://schemas.openxmlformats.org/officeDocument/2006/relationships/hyperlink" Target="https://myo.adu.edu.tr/kosk/tr/protokol--yonerge-8461" TargetMode="External"/><Relationship Id="rId193" Type="http://schemas.openxmlformats.org/officeDocument/2006/relationships/hyperlink" Target="https://idari.adu.edu.tr/db/ogrenciisleri/default.asp?idx=31303832" TargetMode="External"/><Relationship Id="rId207" Type="http://schemas.openxmlformats.org/officeDocument/2006/relationships/hyperlink" Target="https://myo.adu.edu.tr/kosk/tr/hakkimizda/genel-bilgiler" TargetMode="External"/><Relationship Id="rId228" Type="http://schemas.openxmlformats.org/officeDocument/2006/relationships/hyperlink" Target="https://myo.adu.edu.tr/kosk/tr/hakkimizda/iletisim" TargetMode="External"/><Relationship Id="rId249" Type="http://schemas.openxmlformats.org/officeDocument/2006/relationships/hyperlink" Target="https://myo.adu.edu.tr/kosk/tr/haberler" TargetMode="External"/><Relationship Id="rId13" Type="http://schemas.openxmlformats.org/officeDocument/2006/relationships/hyperlink" Target="https://drive.google.com/file/d/1441eiotPPgl_9D_21ksX8j7ZK9FinPGA/view?usp=sharing" TargetMode="External"/><Relationship Id="rId109" Type="http://schemas.openxmlformats.org/officeDocument/2006/relationships/hyperlink" Target="https://drive.google.com/file/d/1KTe91PLB3LbakXRXg8Fw5TpyjBPTcslV/view?usp=sharing" TargetMode="External"/><Relationship Id="rId260" Type="http://schemas.openxmlformats.org/officeDocument/2006/relationships/hyperlink" Target="https://myo.adu.edu.tr/kosk/tr/haberler" TargetMode="External"/><Relationship Id="rId281" Type="http://schemas.openxmlformats.org/officeDocument/2006/relationships/hyperlink" Target="https://akademik.adu.edu.tr/myo/kosk/tr/isletmede-mesleki-egitim-7444" TargetMode="External"/><Relationship Id="rId34" Type="http://schemas.openxmlformats.org/officeDocument/2006/relationships/hyperlink" Target="file:///C:\Users\Casper\Desktop\MEDEK%20BELGELER\E&#351;de&#287;erlik,%20&#304;ntibak.pdf" TargetMode="External"/><Relationship Id="rId55" Type="http://schemas.openxmlformats.org/officeDocument/2006/relationships/hyperlink" Target="https://akts.adu.edu.tr/degree-programmes/2/" TargetMode="External"/><Relationship Id="rId76" Type="http://schemas.openxmlformats.org/officeDocument/2006/relationships/hyperlink" Target="https://myo.adu.edu.tr/kosk/tr/programlar-arasi-gecis-cift-anadal-yandal-esaslarina-iliskin-yonetmelik-7452" TargetMode="External"/><Relationship Id="rId97" Type="http://schemas.openxmlformats.org/officeDocument/2006/relationships/hyperlink" Target="https://drive.google.com/file/d/179G4pYw9ItUR1oiCjnY2Jv30ziHl_Vtc/view?usp=drive_link" TargetMode="External"/><Relationship Id="rId120" Type="http://schemas.openxmlformats.org/officeDocument/2006/relationships/hyperlink" Target="https://drive.google.com/file/d/1gKcaCz7mQAYgr9JYLwOCf3f2knk-dGd_/view?usp=drive_link" TargetMode="External"/><Relationship Id="rId141" Type="http://schemas.openxmlformats.org/officeDocument/2006/relationships/hyperlink" Target="https://drive.google.com/file/d/1GlDdOpCRUpE8EdeicRYxzhwgnqfH8Hgh/view?usp=sharing" TargetMode="External"/><Relationship Id="rId7" Type="http://schemas.openxmlformats.org/officeDocument/2006/relationships/endnotes" Target="endnotes.xml"/><Relationship Id="rId162" Type="http://schemas.openxmlformats.org/officeDocument/2006/relationships/hyperlink" Target="https://akademik.adu.edu.tr/myo/kosk/tr/duyurular/erasmus-basvurulari-12527" TargetMode="External"/><Relationship Id="rId183" Type="http://schemas.openxmlformats.org/officeDocument/2006/relationships/hyperlink" Target="https://akts.adu.edu.tr/programme-detail/2/4147/programme-outcomes/" TargetMode="External"/><Relationship Id="rId218" Type="http://schemas.openxmlformats.org/officeDocument/2006/relationships/hyperlink" Target="https://drive.google.com/file/d/1KGCm0tsXpftHYmk88jxSz8l-3doos8nH/view?usp=sharing" TargetMode="External"/><Relationship Id="rId239" Type="http://schemas.openxmlformats.org/officeDocument/2006/relationships/hyperlink" Target="https://idari.adu.edu.tr/engelliogrenci/tr/ozel-gereksinimli-ogrenci-uyarlama-talep-formu-2153" TargetMode="External"/><Relationship Id="rId250" Type="http://schemas.openxmlformats.org/officeDocument/2006/relationships/hyperlink" Target="https://myo.adu.edu.tr/kosk/tr/haberler/kosk-myo-dan-ilce-genclik-ve-spor-mudurlugune-ziyaret-3154" TargetMode="External"/><Relationship Id="rId271" Type="http://schemas.openxmlformats.org/officeDocument/2006/relationships/hyperlink" Target="https://aduvem.adu.edu.tr/" TargetMode="External"/><Relationship Id="rId292" Type="http://schemas.openxmlformats.org/officeDocument/2006/relationships/hyperlink" Target="https://akademik.adu.edu.tr/myo/kosk/tr/haberler/kosk-myo-ogrencileri-ucurtma-senliginde-minik-kalplere-dokundu-3138" TargetMode="External"/><Relationship Id="rId24" Type="http://schemas.openxmlformats.org/officeDocument/2006/relationships/image" Target="media/image10.png"/><Relationship Id="rId45" Type="http://schemas.openxmlformats.org/officeDocument/2006/relationships/hyperlink" Target="https://drive.google.com/file/d/1gKcaCz7mQAYgr9JYLwOCf3f2knk-dGd_/view?usp=drive_link" TargetMode="External"/><Relationship Id="rId66" Type="http://schemas.openxmlformats.org/officeDocument/2006/relationships/hyperlink" Target="https://myo.adu.edu.tr/kosk/tr/is-akis-semalari-7457" TargetMode="External"/><Relationship Id="rId87" Type="http://schemas.openxmlformats.org/officeDocument/2006/relationships/hyperlink" Target="https://myo.adu.edu.tr/kosk/tr/is-akis-semalari-7457" TargetMode="External"/><Relationship Id="rId110" Type="http://schemas.openxmlformats.org/officeDocument/2006/relationships/hyperlink" Target="https://drive.google.com/file/d/1Pgr_kNARUX4x6Ek39SiwFl5S5YCAkn90/view?usp=sharing" TargetMode="External"/><Relationship Id="rId131" Type="http://schemas.openxmlformats.org/officeDocument/2006/relationships/hyperlink" Target="https://myo.adu.edu.tr/kosk/tr/ogretim-programlari-7437" TargetMode="External"/><Relationship Id="rId152" Type="http://schemas.openxmlformats.org/officeDocument/2006/relationships/hyperlink" Target="https://haber.adu.edu.tr/webfolders/etkinlik/kapak/20241021155152-3TDATJO0RM0O5HTAFOA1-000022614637553389044005.jpg" TargetMode="External"/><Relationship Id="rId173" Type="http://schemas.openxmlformats.org/officeDocument/2006/relationships/hyperlink" Target="https://myo.adu.edu.tr/kosk/tr/anlasmali-kurum-ve-kuruluslar-7442" TargetMode="External"/><Relationship Id="rId194" Type="http://schemas.openxmlformats.org/officeDocument/2006/relationships/hyperlink" Target="https://drive.google.com/file/d/17yn7qTKyN9rk2khnUkK2QgDhj8mfYJ0x/view?usp=sharing" TargetMode="External"/><Relationship Id="rId208" Type="http://schemas.openxmlformats.org/officeDocument/2006/relationships/hyperlink" Target="https://kutuphane.adu.edu.tr/tr" TargetMode="External"/><Relationship Id="rId229" Type="http://schemas.openxmlformats.org/officeDocument/2006/relationships/hyperlink" Target="https://myo.adu.edu.tr/kosk/tr/danismanlik-gunleri-ve-saatleri-8453" TargetMode="External"/><Relationship Id="rId240" Type="http://schemas.openxmlformats.org/officeDocument/2006/relationships/hyperlink" Target="https://idari.adu.edu.tr/db/ogrenciisleri/webfolders/topics/20201223160555-TMDEFIRSATETLYNERGES-000029862814610969362790.pdf" TargetMode="External"/><Relationship Id="rId261" Type="http://schemas.openxmlformats.org/officeDocument/2006/relationships/hyperlink" Target="https://myo.adu.edu.tr/kosk/tr/degerlendirme-formlari-7456" TargetMode="External"/><Relationship Id="rId14" Type="http://schemas.openxmlformats.org/officeDocument/2006/relationships/hyperlink" Target="https://drive.google.com/file/d/1zbGZ9f91W3kHbhHZHEqOdzNGAZGJG8eF/view?usp=sharing" TargetMode="External"/><Relationship Id="rId35" Type="http://schemas.openxmlformats.org/officeDocument/2006/relationships/hyperlink" Target="file:///C:\Users\Casper\Desktop\MEDEK%20BELGELER\Yatay%20Ge&#231;i&#351;.pdf" TargetMode="External"/><Relationship Id="rId56" Type="http://schemas.openxmlformats.org/officeDocument/2006/relationships/hyperlink" Target="https://myo.adu.edu.tr/kosk/tr/ogretim-programlari-7437" TargetMode="External"/><Relationship Id="rId77" Type="http://schemas.openxmlformats.org/officeDocument/2006/relationships/hyperlink" Target="https://myo.adu.edu.tr/kosk/tr/is-sagligi-ve-guvenligi-politikasi-8459" TargetMode="External"/><Relationship Id="rId100" Type="http://schemas.openxmlformats.org/officeDocument/2006/relationships/hyperlink" Target="https://myo.adu.edu.tr/kosk/tr" TargetMode="External"/><Relationship Id="rId282" Type="http://schemas.openxmlformats.org/officeDocument/2006/relationships/hyperlink" Target="https://akademik.adu.edu.tr/myo/kosk/webfolders/files/20241212163711-DIN11KNTMB9SQ75NSAAD-CAHIT.INCIOGLU-189413613.pdf" TargetMode="External"/><Relationship Id="rId8" Type="http://schemas.openxmlformats.org/officeDocument/2006/relationships/image" Target="media/image1.jpeg"/><Relationship Id="rId98" Type="http://schemas.openxmlformats.org/officeDocument/2006/relationships/hyperlink" Target="https://drive.google.com/file/d/1gBQPOaRzxsZa3OsiAz9-TxfTmCHdU1Mc/view?usp=sharing" TargetMode="External"/><Relationship Id="rId121" Type="http://schemas.openxmlformats.org/officeDocument/2006/relationships/hyperlink" Target="https://drive.google.com/file/d/17VwkEaK8sztS6s1N47IF0blWINh-AYE8/view?usp=sharing" TargetMode="External"/><Relationship Id="rId142" Type="http://schemas.openxmlformats.org/officeDocument/2006/relationships/hyperlink" Target="https://drive.google.com/file/d/1CZk3EVV__NO80RXstk7FtSbAIPlDJUuk/view?usp=sharing" TargetMode="External"/><Relationship Id="rId163" Type="http://schemas.openxmlformats.org/officeDocument/2006/relationships/hyperlink" Target="https://idari.adu.edu.tr/disiliskiler/default.asp?idx=313937" TargetMode="External"/><Relationship Id="rId184" Type="http://schemas.openxmlformats.org/officeDocument/2006/relationships/hyperlink" Target="https://drive.google.com/file/d/1KEm6KKIugKQ5O-2a5d75zJa7aZ9_rjND/view?usp=sharing" TargetMode="External"/><Relationship Id="rId219" Type="http://schemas.openxmlformats.org/officeDocument/2006/relationships/hyperlink" Target="https://drive.google.com/file/d/16nQM6yaRfdz0A3LtKVu6Fy16Ms7DtjBR/view?usp=sharing" TargetMode="External"/><Relationship Id="rId230" Type="http://schemas.openxmlformats.org/officeDocument/2006/relationships/hyperlink" Target="https://myo.adu.edu.tr/kosk/tr/talimat-listesi-7465" TargetMode="External"/><Relationship Id="rId251" Type="http://schemas.openxmlformats.org/officeDocument/2006/relationships/hyperlink" Target="https://myo.adu.edu.tr/kosk/tr/haberler/kosk-myo-dan-halk-egitim-merkezi-ile-spor-is-birligi-3158" TargetMode="External"/><Relationship Id="rId25" Type="http://schemas.openxmlformats.org/officeDocument/2006/relationships/image" Target="media/image11.png"/><Relationship Id="rId46" Type="http://schemas.openxmlformats.org/officeDocument/2006/relationships/hyperlink" Target="https://drive.google.com/file/d/1441eiotPPgl_9D_21ksX8j7ZK9FinPGA/view?usp=drive_link" TargetMode="External"/><Relationship Id="rId67" Type="http://schemas.openxmlformats.org/officeDocument/2006/relationships/hyperlink" Target="https://drive.google.com/file/d/1KTe91PLB3LbakXRXg8Fw5TpyjBPTcslV/view?usp=sharing" TargetMode="External"/><Relationship Id="rId272" Type="http://schemas.openxmlformats.org/officeDocument/2006/relationships/hyperlink" Target="https://haber.adu.edu.tr/duyuru/akademik-tesvik-odenegi-basvuru-takvimi-aciklandi-300106005" TargetMode="External"/><Relationship Id="rId293" Type="http://schemas.openxmlformats.org/officeDocument/2006/relationships/hyperlink" Target="https://akademik.adu.edu.tr/myo/kosk/tr/haberler/kosk-meslek-yuksekokulu-ogrencileri-tarihin-izinde-3131" TargetMode="External"/><Relationship Id="rId88" Type="http://schemas.openxmlformats.org/officeDocument/2006/relationships/hyperlink" Target="https://myo.adu.edu.tr/kosk/tr/medek-hakkinda-8449" TargetMode="External"/><Relationship Id="rId111" Type="http://schemas.openxmlformats.org/officeDocument/2006/relationships/hyperlink" Target="https://drive.google.com/file/d/1bJR5ONHSSRlLcDPFV8wjX04rrDzAKPes/view?usp=sharing" TargetMode="External"/><Relationship Id="rId132" Type="http://schemas.openxmlformats.org/officeDocument/2006/relationships/hyperlink" Target="https://drive.google.com/file/d/1hl-bv9wWefqKvMrlQ4R7m72esbXx25fZ/view?usp=sharing" TargetMode="External"/><Relationship Id="rId153" Type="http://schemas.openxmlformats.org/officeDocument/2006/relationships/hyperlink" Target="https://drive.google.com/file/d/1_6yje5Ui6--0MLXEc7MLJvsYyTwkTlfg/view?usp=sharing" TargetMode="External"/><Relationship Id="rId174" Type="http://schemas.openxmlformats.org/officeDocument/2006/relationships/hyperlink" Target="https://drive.google.com/file/d/10oqHWVVGGXnyMVld5qNAeO9V7fVMHKQS/view?usp=sharing" TargetMode="External"/><Relationship Id="rId195" Type="http://schemas.openxmlformats.org/officeDocument/2006/relationships/hyperlink" Target="https://akts.adu.edu.tr/degree-programmes/2/" TargetMode="External"/><Relationship Id="rId209" Type="http://schemas.openxmlformats.org/officeDocument/2006/relationships/hyperlink" Target="https://myo.adu.edu.tr/kosk/tr/hakkimizda/genel-bilgiler" TargetMode="External"/><Relationship Id="rId220" Type="http://schemas.openxmlformats.org/officeDocument/2006/relationships/hyperlink" Target="https://myo.adu.edu.tr/kosk/tr/psikolojik-danisma-icin-basvuru-formu-8455" TargetMode="External"/><Relationship Id="rId241" Type="http://schemas.openxmlformats.org/officeDocument/2006/relationships/hyperlink" Target="https://evdekal01.adu.edu.tr" TargetMode="External"/><Relationship Id="rId15" Type="http://schemas.openxmlformats.org/officeDocument/2006/relationships/hyperlink" Target="https://akts.adu.edu.tr/degree-programmes/2/" TargetMode="External"/><Relationship Id="rId36" Type="http://schemas.openxmlformats.org/officeDocument/2006/relationships/hyperlink" Target="https://drive.google.com/file/d/17yn7qTKyN9rk2khnUkK2QgDhj8mfYJ0x/view?usp=sharing" TargetMode="External"/><Relationship Id="rId57" Type="http://schemas.openxmlformats.org/officeDocument/2006/relationships/hyperlink" Target="file:///C:\Users\Casper\Pictures\Screenshots\Ekran%20g&#246;r&#252;nt&#252;s&#252;%202026-03-09%20234556.png" TargetMode="External"/><Relationship Id="rId262" Type="http://schemas.openxmlformats.org/officeDocument/2006/relationships/hyperlink" Target="https://www.mevzuat.gov.tr/mevzuat?MevzuatNo=24672&amp;MevzuatTur=7&amp;MevzuatTertip=5" TargetMode="External"/><Relationship Id="rId283" Type="http://schemas.openxmlformats.org/officeDocument/2006/relationships/hyperlink" Target="https://drive.google.com/file/d/1BLenMmExvRtEH4omUIHwCKAL1_9VWDtn/view?usp=sharing" TargetMode="External"/><Relationship Id="rId78" Type="http://schemas.openxmlformats.org/officeDocument/2006/relationships/hyperlink" Target="https://myo.adu.edu.tr/kosk/tr/birim-faaliyet-raporlari-8456" TargetMode="External"/><Relationship Id="rId99" Type="http://schemas.openxmlformats.org/officeDocument/2006/relationships/hyperlink" Target="https://drive.google.com/file/d/1cNmw_WNssR5w9fTcK5T8Ff1_ekzbWvKz/view?usp=sharing" TargetMode="External"/><Relationship Id="rId101" Type="http://schemas.openxmlformats.org/officeDocument/2006/relationships/hyperlink" Target="https://drive.google.com/file/d/1gBQPOaRzxsZa3OsiAz9-TxfTmCHdU1Mc/view?usp=sharing" TargetMode="External"/><Relationship Id="rId122" Type="http://schemas.openxmlformats.org/officeDocument/2006/relationships/hyperlink" Target="https://drive.google.com/file/d/1UaC24oiFmG6Wk3J8vkNSeQyqH_c6_G4l/view?usp=sharing" TargetMode="External"/><Relationship Id="rId143" Type="http://schemas.openxmlformats.org/officeDocument/2006/relationships/hyperlink" Target="https://drive.google.com/file/d/1W0rY4wjis35jcH8pvmTcz7GaOWASHYsO/view?usp=sharing" TargetMode="External"/><Relationship Id="rId164" Type="http://schemas.openxmlformats.org/officeDocument/2006/relationships/hyperlink" Target="https://idari.adu.edu.tr/disiliskiler/default.asp?idx=313937" TargetMode="External"/><Relationship Id="rId185" Type="http://schemas.openxmlformats.org/officeDocument/2006/relationships/hyperlink" Target="https://drive.google.com/file/d/1rGqsUyCJriR7sxSGMQ-jL8gwJJ3LEVkM/view?usp=sharing" TargetMode="External"/><Relationship Id="rId9" Type="http://schemas.openxmlformats.org/officeDocument/2006/relationships/footer" Target="footer1.xml"/><Relationship Id="rId210" Type="http://schemas.openxmlformats.org/officeDocument/2006/relationships/hyperlink" Target="https://evdekal01.adu.edu.tr" TargetMode="External"/><Relationship Id="rId26" Type="http://schemas.openxmlformats.org/officeDocument/2006/relationships/hyperlink" Target="https://drive.google.com/file/d/1tWq0QB_VpcrC6GaS6cw_hSIPs5RyvAJz/view?usp=sharing" TargetMode="External"/><Relationship Id="rId231" Type="http://schemas.openxmlformats.org/officeDocument/2006/relationships/hyperlink" Target="https://evdekal01.adu.edu.tr" TargetMode="External"/><Relationship Id="rId252" Type="http://schemas.openxmlformats.org/officeDocument/2006/relationships/hyperlink" Target="https://drive.google.com/file/d/18XhIRbJ3mEDMkYkILHiB5K7b2EuBSXxw/view?usp=sharing" TargetMode="External"/><Relationship Id="rId273" Type="http://schemas.openxmlformats.org/officeDocument/2006/relationships/hyperlink" Target="https://aduvem.adu.edu.tr/" TargetMode="External"/><Relationship Id="rId294" Type="http://schemas.openxmlformats.org/officeDocument/2006/relationships/hyperlink" Target="https://akademik.adu.edu.tr/myo/kosk/tr/haberler/kosk-myo-baharin-gelisini-coskuyla-karsiladi-3130" TargetMode="External"/><Relationship Id="rId47" Type="http://schemas.openxmlformats.org/officeDocument/2006/relationships/hyperlink" Target="https://obis.adu.edu.tr/GIRIS?ReturnUrl=%2f" TargetMode="External"/><Relationship Id="rId68" Type="http://schemas.openxmlformats.org/officeDocument/2006/relationships/hyperlink" Target="https://drive.google.com/file/d/1Pgr_kNARUX4x6Ek39SiwFl5S5YCAkn90/view?usp=sharing" TargetMode="External"/><Relationship Id="rId89" Type="http://schemas.openxmlformats.org/officeDocument/2006/relationships/hyperlink" Target="https://myo.adu.edu.tr/kosk/tr/talimat-listesi-7465" TargetMode="External"/><Relationship Id="rId112" Type="http://schemas.openxmlformats.org/officeDocument/2006/relationships/hyperlink" Target="https://drive.google.com/file/d/1tWq0QB_VpcrC6GaS6cw_hSIPs5RyvAJz/view?usp=drive_link" TargetMode="External"/><Relationship Id="rId133" Type="http://schemas.openxmlformats.org/officeDocument/2006/relationships/hyperlink" Target="https://drive.google.com/file/d/1rV9c3rYtbLjWaxAnA4Uiw4XPDmW1cSxR/view?usp=sharing" TargetMode="External"/><Relationship Id="rId154" Type="http://schemas.openxmlformats.org/officeDocument/2006/relationships/hyperlink" Target="https://drive.google.com/file/d/19GPDtAWWOg7t4tlM7tEoW9vUc2FrpSZQ/view?usp=sharing" TargetMode="External"/><Relationship Id="rId175" Type="http://schemas.openxmlformats.org/officeDocument/2006/relationships/hyperlink" Target="https://drive.google.com/file/d/1441eiotPPgl_9D_21ksX8j7ZK9FinPGA/view?usp=drive_link" TargetMode="External"/><Relationship Id="rId196" Type="http://schemas.openxmlformats.org/officeDocument/2006/relationships/hyperlink" Target="https://obis.adu.edu.tr/GIRIS?ReturnUrl=%2fAS-OBIS" TargetMode="External"/><Relationship Id="rId200" Type="http://schemas.openxmlformats.org/officeDocument/2006/relationships/hyperlink" Target="https://drive.google.com/file/d/18h9W1tvuWXQ-UvQE4SObOSFH6_Fo_vsQ/view?usp=sharing" TargetMode="External"/><Relationship Id="rId16" Type="http://schemas.openxmlformats.org/officeDocument/2006/relationships/image" Target="media/image2.png"/><Relationship Id="rId221" Type="http://schemas.openxmlformats.org/officeDocument/2006/relationships/hyperlink" Target="https://myo.adu.edu.tr/kosk/tr/haberler/aydin-in-oncu-firmalari-kosk-myo-lojistik-kariyer-gunleri-nde-ogrencilerle-bulustu-3146" TargetMode="External"/><Relationship Id="rId242" Type="http://schemas.openxmlformats.org/officeDocument/2006/relationships/hyperlink" Target="https://idari.adu.edu.tr/engelliogrenci/tr" TargetMode="External"/><Relationship Id="rId263" Type="http://schemas.openxmlformats.org/officeDocument/2006/relationships/hyperlink" Target="https://drive.google.com/file/d/185vYPHNp75b-xs7EgraUxS_20IIlt5L-/view?usp=sharing" TargetMode="External"/><Relationship Id="rId284" Type="http://schemas.openxmlformats.org/officeDocument/2006/relationships/hyperlink" Target="https://drive.google.com/file/d/18pV6R1iPR9ZSshHHrWFS2KnM5IdQg1T7/view?usp=sharing" TargetMode="External"/><Relationship Id="rId37" Type="http://schemas.openxmlformats.org/officeDocument/2006/relationships/hyperlink" Target="file:///C:\Users\Casper\Desktop\MEDEK%20BELGELER\&#214;&#287;renci%20Dan&#305;&#351;manl&#305;&#287;&#305;%20Y&#246;nergesi.pdf" TargetMode="External"/><Relationship Id="rId58" Type="http://schemas.openxmlformats.org/officeDocument/2006/relationships/hyperlink" Target="https://akts.adu.edu.tr/degree-programmes/2/" TargetMode="External"/><Relationship Id="rId79" Type="http://schemas.openxmlformats.org/officeDocument/2006/relationships/hyperlink" Target="https://myo.adu.edu.tr/kosk/tr/degerlendirme-formlari-7456" TargetMode="External"/><Relationship Id="rId102" Type="http://schemas.openxmlformats.org/officeDocument/2006/relationships/hyperlink" Target="https://drive.google.com/file/d/1cNmw_WNssR5w9fTcK5T8Ff1_ekzbWvKz/view?usp=sharing" TargetMode="External"/><Relationship Id="rId123" Type="http://schemas.openxmlformats.org/officeDocument/2006/relationships/hyperlink" Target="https://drive.google.com/file/d/1GiF63p9J8LI36-mm2r1D_bU8Bcxdy_6T/view?usp=drive_link" TargetMode="External"/><Relationship Id="rId144" Type="http://schemas.openxmlformats.org/officeDocument/2006/relationships/hyperlink" Target="https://drive.google.com/file/d/12Sge0wlYNzenEm4qlGygKsiH4Rj_qnvw/view?usp=sharing" TargetMode="External"/><Relationship Id="rId90" Type="http://schemas.openxmlformats.org/officeDocument/2006/relationships/hyperlink" Target="https://akademik.adu.edu.tr/myo/kosk/tr/is-akis-semalari-7457" TargetMode="External"/><Relationship Id="rId165" Type="http://schemas.openxmlformats.org/officeDocument/2006/relationships/hyperlink" Target="https://idari.adu.edu.tr/disiliskiler/default.asp?idx=313937" TargetMode="External"/><Relationship Id="rId186" Type="http://schemas.openxmlformats.org/officeDocument/2006/relationships/hyperlink" Target="https://drive.google.com/file/d/11eGhqaEDzQjS260wF6iEqW_uj3m3Uk1x/view?usp=sharing" TargetMode="External"/><Relationship Id="rId211" Type="http://schemas.openxmlformats.org/officeDocument/2006/relationships/hyperlink" Target="https://evdekal01.adu.edu.tr" TargetMode="External"/><Relationship Id="rId232" Type="http://schemas.openxmlformats.org/officeDocument/2006/relationships/hyperlink" Target="https://myo.adu.edu.tr/kosk/tr/degerlendirme-formlari-7456" TargetMode="External"/><Relationship Id="rId253" Type="http://schemas.openxmlformats.org/officeDocument/2006/relationships/hyperlink" Target="https://akademik.adu.edu.tr/myo/kosk/tr/haberler/kosk-myo-ogrencileri-ucurtma-senliginde-minik-kalplere-dokundu-3138" TargetMode="External"/><Relationship Id="rId274" Type="http://schemas.openxmlformats.org/officeDocument/2006/relationships/hyperlink" Target="https://haber.adu.edu.tr/duyuru/2024-yili-akademik-tesvik-odeme-listeleri-ve-puanlari-yayinlanmistir-itirazlardan-sonra-300106040/" TargetMode="External"/><Relationship Id="rId295" Type="http://schemas.openxmlformats.org/officeDocument/2006/relationships/hyperlink" Target="https://akademik.adu.edu.tr/myo/kosk/tr/haberler/kosk-meslek-yuksekokulu-ndan-ramazan-ayinda-ornek-dayanisma-3127" TargetMode="External"/><Relationship Id="rId27" Type="http://schemas.openxmlformats.org/officeDocument/2006/relationships/hyperlink" Target="https://myo.adu.edu.tr/kosk/tr/birim-faaliyet-raporlari-8456" TargetMode="External"/><Relationship Id="rId48" Type="http://schemas.openxmlformats.org/officeDocument/2006/relationships/hyperlink" Target="https://ebys.adu.edu.tr/enVision/Login.aspx" TargetMode="External"/><Relationship Id="rId69" Type="http://schemas.openxmlformats.org/officeDocument/2006/relationships/hyperlink" Target="https://drive.google.com/file/d/1bJR5ONHSSRlLcDPFV8wjX04rrDzAKPes/view?usp=sharing" TargetMode="External"/><Relationship Id="rId113" Type="http://schemas.openxmlformats.org/officeDocument/2006/relationships/hyperlink" Target="file:///C:\Users\Casper\Desktop\AD&#220;%202025%20YILI%20K&#214;&#350;K%20MYO%20&#304;DARE%20FAAL&#304;YET%20RAPORU.pdf" TargetMode="External"/><Relationship Id="rId134" Type="http://schemas.openxmlformats.org/officeDocument/2006/relationships/hyperlink" Target="https://drive.google.com/file/d/1441eiotPPgl_9D_21ksX8j7ZK9FinPGA/view?usp=drive_link" TargetMode="External"/><Relationship Id="rId80" Type="http://schemas.openxmlformats.org/officeDocument/2006/relationships/hyperlink" Target="https://drive.google.com/file/d/1DgEqmsxzIa98mE2psHVPW-IJms2sPl9G/view?usp=sharing" TargetMode="External"/><Relationship Id="rId155" Type="http://schemas.openxmlformats.org/officeDocument/2006/relationships/hyperlink" Target="https://drive.google.com/file/d/1GiF63p9J8LI36-mm2r1D_bU8Bcxdy_6T/view?usp=drive_link" TargetMode="External"/><Relationship Id="rId176" Type="http://schemas.openxmlformats.org/officeDocument/2006/relationships/hyperlink" Target="https://drive.google.com/file/d/1jEzNRCyj3npihkPDTR-2i70nZccueIJ6/view?usp=sharing" TargetMode="External"/><Relationship Id="rId197" Type="http://schemas.openxmlformats.org/officeDocument/2006/relationships/hyperlink" Target="https://evdekal01.adu.edu.tr/" TargetMode="External"/><Relationship Id="rId201" Type="http://schemas.openxmlformats.org/officeDocument/2006/relationships/hyperlink" Target="https://drive.google.com/file/d/130a3pr5X6hWMKkuMLwh1CUYiZzSZVGkj/view?usp=sharing" TargetMode="External"/><Relationship Id="rId222" Type="http://schemas.openxmlformats.org/officeDocument/2006/relationships/hyperlink" Target="https://myo.adu.edu.tr/kosk/tr/haberler/kosk-meslek-yuksekokulu-kariyer-gunleri-kapsaminda-ogrencileri-sektor-temsilcileriyle-bulusturdu-3141" TargetMode="External"/><Relationship Id="rId243" Type="http://schemas.openxmlformats.org/officeDocument/2006/relationships/hyperlink" Target="https://idari.adu.edu.tr/engelliogrenci/tr/ozel-gereksinimli-ogrenci-uyarlama-talep-formu-2153" TargetMode="External"/><Relationship Id="rId264" Type="http://schemas.openxmlformats.org/officeDocument/2006/relationships/hyperlink" Target="https://drive.google.com/file/d/11BLrxVg62_XnJWU24gHePktbMrk6Q2lP/view?usp=sharing" TargetMode="External"/><Relationship Id="rId285" Type="http://schemas.openxmlformats.org/officeDocument/2006/relationships/hyperlink" Target="https://drive.google.com/file/d/18pV6R1iPR9ZSshHHrWFS2KnM5IdQg1T7/view?usp=sharing" TargetMode="External"/><Relationship Id="rId17" Type="http://schemas.openxmlformats.org/officeDocument/2006/relationships/image" Target="media/image3.png"/><Relationship Id="rId38" Type="http://schemas.openxmlformats.org/officeDocument/2006/relationships/hyperlink" Target="https://akademik.adu.edu.tr/myo/kosk/webfolders/files/20250611093533-NJ1JRP7AY3B7PLXDBKV5-CAHIT.INCIOGLU-27873944.pdf" TargetMode="External"/><Relationship Id="rId59" Type="http://schemas.openxmlformats.org/officeDocument/2006/relationships/hyperlink" Target="https://drive.google.com/file/d/13tjWpTLyzaoiKKVv5raKngZ6pkyigvZN/view?usp=sharing" TargetMode="External"/><Relationship Id="rId103" Type="http://schemas.openxmlformats.org/officeDocument/2006/relationships/hyperlink" Target="https://akademik.adu.edu.tr/myo/kosk/tr/anlasmali-kurum-ve-kuruluslar-7442" TargetMode="External"/><Relationship Id="rId124" Type="http://schemas.openxmlformats.org/officeDocument/2006/relationships/hyperlink" Target="https://drive.google.com/file/d/1gKcaCz7mQAYgr9JYLwOCf3f2knk-dGd_/view?usp=drive_link" TargetMode="External"/><Relationship Id="rId70" Type="http://schemas.openxmlformats.org/officeDocument/2006/relationships/hyperlink" Target="https://myo.adu.edu.tr/kosk/tr/akademik-takvim-7434" TargetMode="External"/><Relationship Id="rId91" Type="http://schemas.openxmlformats.org/officeDocument/2006/relationships/hyperlink" Target="https://akademik.adu.edu.tr/myo/kosk/tr/akademik-personel-gorev-tanimlari-7464" TargetMode="External"/><Relationship Id="rId145" Type="http://schemas.openxmlformats.org/officeDocument/2006/relationships/hyperlink" Target="https://drive.google.com/file/d/13tjWpTLyzaoiKKVv5raKngZ6pkyigvZN/view?usp=sharing" TargetMode="External"/><Relationship Id="rId166" Type="http://schemas.openxmlformats.org/officeDocument/2006/relationships/hyperlink" Target="https://idari.adu.edu.tr/db/ogrenciisleri/tr/ogretim-programi-hazirlama-esaslari-1321" TargetMode="External"/><Relationship Id="rId187" Type="http://schemas.openxmlformats.org/officeDocument/2006/relationships/hyperlink" Target="https://akts.adu.edu.tr/degree-programmes/2/" TargetMode="External"/><Relationship Id="rId1" Type="http://schemas.openxmlformats.org/officeDocument/2006/relationships/customXml" Target="../customXml/item1.xml"/><Relationship Id="rId212" Type="http://schemas.openxmlformats.org/officeDocument/2006/relationships/hyperlink" Target="https://myo.adu.edu.tr/kosk/tr/degerlendirme-formlari-7456" TargetMode="External"/><Relationship Id="rId233" Type="http://schemas.openxmlformats.org/officeDocument/2006/relationships/hyperlink" Target="https://myo.adu.edu.tr/kosk/tr/ogrenci-anket-sonuclari-8457" TargetMode="External"/><Relationship Id="rId254" Type="http://schemas.openxmlformats.org/officeDocument/2006/relationships/hyperlink" Target="https://akademik.adu.edu.tr/myo/kosk/tr/haberler/kosk-meslek-yuksekokulu-ogrencileri-tarihin-izinde-3131" TargetMode="External"/><Relationship Id="rId28" Type="http://schemas.openxmlformats.org/officeDocument/2006/relationships/hyperlink" Target="https://drive.google.com/file/d/179G4pYw9ItUR1oiCjnY2Jv30ziHl_Vtc/view?usp=drive_link" TargetMode="External"/><Relationship Id="rId49" Type="http://schemas.openxmlformats.org/officeDocument/2006/relationships/hyperlink" Target="https://idari.adu.edu.tr/subemudurlugu/yaziisleri/default.asp?idx=343034" TargetMode="External"/><Relationship Id="rId114" Type="http://schemas.openxmlformats.org/officeDocument/2006/relationships/hyperlink" Target="https://ebys.adu.edu.tr" TargetMode="External"/><Relationship Id="rId275" Type="http://schemas.openxmlformats.org/officeDocument/2006/relationships/hyperlink" Target="https://akademik.adu.edu.tr/myo/kosk/tr/haberler/kosk-myo-gida-teknolojisi-ogrencilerinden-tubitak-2209-a-basarisi-3137" TargetMode="External"/><Relationship Id="rId296" Type="http://schemas.openxmlformats.org/officeDocument/2006/relationships/hyperlink" Target="https://drive.google.com/file/d/1EqLBT3C_A5nlrPS2eApG-MmI6qYmAIxm/view?usp=sharing" TargetMode="External"/><Relationship Id="rId300" Type="http://schemas.openxmlformats.org/officeDocument/2006/relationships/hyperlink" Target="https://drive.google.com/file/d/1RphtATQiZlNa-X7LKaO2J3vBpEujSojU/view?usp=sharing" TargetMode="External"/><Relationship Id="rId60" Type="http://schemas.openxmlformats.org/officeDocument/2006/relationships/hyperlink" Target="https://drive.google.com/file/d/1GiF63p9J8LI36-mm2r1D_bU8Bcxdy_6T/view?usp=sharing" TargetMode="External"/><Relationship Id="rId81" Type="http://schemas.openxmlformats.org/officeDocument/2006/relationships/hyperlink" Target="https://drive.google.com/file/d/12Sge0wlYNzenEm4qlGygKsiH4Rj_qnvw/view?usp=sharing" TargetMode="External"/><Relationship Id="rId135" Type="http://schemas.openxmlformats.org/officeDocument/2006/relationships/hyperlink" Target="https://drive.google.com/file/d/1gKfvcO3FHPy1qLFkcVaOXDQmLCxWFtKW/view?usp=sharing" TargetMode="External"/><Relationship Id="rId156" Type="http://schemas.openxmlformats.org/officeDocument/2006/relationships/hyperlink" Target="https://idari.adu.edu.tr/disiliskiler/" TargetMode="External"/><Relationship Id="rId177" Type="http://schemas.openxmlformats.org/officeDocument/2006/relationships/hyperlink" Target="https://idari.adu.edu.tr/db/ogrenciisleri/default.asp?idx=31313735" TargetMode="External"/><Relationship Id="rId198" Type="http://schemas.openxmlformats.org/officeDocument/2006/relationships/hyperlink" Target="https://akts.adu.edu.tr/programme-detail/2/4146/programme-outcomes/" TargetMode="External"/><Relationship Id="rId202" Type="http://schemas.openxmlformats.org/officeDocument/2006/relationships/hyperlink" Target="https://drive.google.com/file/d/1MkUAuy72y9D_Fhe5kPJDTga2TyBIcQ2i/view?usp=sharing" TargetMode="External"/><Relationship Id="rId223" Type="http://schemas.openxmlformats.org/officeDocument/2006/relationships/hyperlink" Target="https://haber.adu.edu.tr/duyuru/ege-kariyer-fuari-2025-300105870" TargetMode="External"/><Relationship Id="rId244" Type="http://schemas.openxmlformats.org/officeDocument/2006/relationships/hyperlink" Target="https://sustainability.adu.edu.tr/tr/sosyal-surdurulebilirlik-1379" TargetMode="External"/><Relationship Id="rId18" Type="http://schemas.openxmlformats.org/officeDocument/2006/relationships/image" Target="media/image4.png"/><Relationship Id="rId39" Type="http://schemas.openxmlformats.org/officeDocument/2006/relationships/hyperlink" Target="https://drive.google.com/file/d/1hUdGfjF_NharTwxwBy9NFg9hweoYcoRJ/view?usp=sharing" TargetMode="External"/><Relationship Id="rId265" Type="http://schemas.openxmlformats.org/officeDocument/2006/relationships/hyperlink" Target="https://drive.google.com/file/d/1_LgcqrLNs2PR0cu0V4w5T1PgbH1EBtN5/view?usp=sharing" TargetMode="External"/><Relationship Id="rId286" Type="http://schemas.openxmlformats.org/officeDocument/2006/relationships/hyperlink" Target="https://drive.google.com/file/d/1hVT8Qf3mLcLbzKSAJUMuqALvE7Jva4Cw/view?usp=sharing" TargetMode="External"/><Relationship Id="rId50" Type="http://schemas.openxmlformats.org/officeDocument/2006/relationships/hyperlink" Target="https://drive.google.com/file/d/1U8_HFOBwBN9z3IpDTnc_HaBvrwyhEI6V/view?usp=sharing" TargetMode="External"/><Relationship Id="rId104" Type="http://schemas.openxmlformats.org/officeDocument/2006/relationships/hyperlink" Target="https://akademik.adu.edu.tr/myo/kosk/tr/kalite-degerlendirme-formlari-1334" TargetMode="External"/><Relationship Id="rId125" Type="http://schemas.openxmlformats.org/officeDocument/2006/relationships/hyperlink" Target="https://drive.google.com/file/d/19GPDtAWWOg7t4tlM7tEoW9vUc2FrpSZQ/view?usp=sharing" TargetMode="External"/><Relationship Id="rId146" Type="http://schemas.openxmlformats.org/officeDocument/2006/relationships/hyperlink" Target="https://drive.google.com/file/d/1iqbTwKo5Z_h4TVBiGRyBQCQUsTj_kGvp/view?usp=sharing" TargetMode="External"/><Relationship Id="rId167" Type="http://schemas.openxmlformats.org/officeDocument/2006/relationships/hyperlink" Target="https://idari.adu.edu.tr/db/ogrenciisleri/tr/ders-acma-ve-yurutme-esaslari-1149" TargetMode="External"/><Relationship Id="rId188" Type="http://schemas.openxmlformats.org/officeDocument/2006/relationships/hyperlink" Target="https://obis.adu.edu.tr/GIRIS?ReturnUrl=%2f" TargetMode="External"/><Relationship Id="rId71" Type="http://schemas.openxmlformats.org/officeDocument/2006/relationships/hyperlink" Target="https://myo.adu.edu.tr/kosk/tr/lisans-ve-onlisans-yonetmeligi-7449" TargetMode="External"/><Relationship Id="rId92" Type="http://schemas.openxmlformats.org/officeDocument/2006/relationships/hyperlink" Target="https://akademik.adu.edu.tr/myo/kosk/tr/idari-personel-gorev-tanimlari-7463" TargetMode="External"/><Relationship Id="rId213" Type="http://schemas.openxmlformats.org/officeDocument/2006/relationships/hyperlink" Target="https://drive.google.com/file/d/1EPbRp-kCpi04UzKLa2di_2hNkxlQ7RR7/view?usp=drive_link" TargetMode="External"/><Relationship Id="rId234" Type="http://schemas.openxmlformats.org/officeDocument/2006/relationships/hyperlink" Target="https://idari.adu.edu.tr/engelliogrenci/tr" TargetMode="External"/><Relationship Id="rId2" Type="http://schemas.openxmlformats.org/officeDocument/2006/relationships/numbering" Target="numbering.xml"/><Relationship Id="rId29" Type="http://schemas.openxmlformats.org/officeDocument/2006/relationships/hyperlink" Target="https://drive.google.com/file/d/1GiF63p9J8LI36-mm2r1D_bU8Bcxdy_6T/view?usp=drive_link" TargetMode="External"/><Relationship Id="rId255" Type="http://schemas.openxmlformats.org/officeDocument/2006/relationships/hyperlink" Target="https://akademik.adu.edu.tr/myo/kosk/tr/haberler/kosk-myo-baharin-gelisini-coskuyla-karsiladi-3130" TargetMode="External"/><Relationship Id="rId276" Type="http://schemas.openxmlformats.org/officeDocument/2006/relationships/hyperlink" Target="https://koordinatorluk.adu.edu.tr/projeofisi/tr" TargetMode="External"/><Relationship Id="rId297" Type="http://schemas.openxmlformats.org/officeDocument/2006/relationships/hyperlink" Target="https://akademik.adu.edu.tr/myo/kosk/tr/haberler/kosk-myo-ogrencilerinden-23-nisan-da-anlamli-sosyal-sorumluluk-etkinligi-3135" TargetMode="External"/><Relationship Id="rId40" Type="http://schemas.openxmlformats.org/officeDocument/2006/relationships/hyperlink" Target="https://drive.google.com/file/d/1rGqsUyCJriR7sxSGMQ-jL8gwJJ3LEVkM/view?usp=sharing" TargetMode="External"/><Relationship Id="rId115" Type="http://schemas.openxmlformats.org/officeDocument/2006/relationships/hyperlink" Target="https://obis.adu.edu.tr" TargetMode="External"/><Relationship Id="rId136" Type="http://schemas.openxmlformats.org/officeDocument/2006/relationships/hyperlink" Target="https://drive.google.com/file/d/1dmWRweQRA4Umd8g7DhIVlrTW73L7UnGp/view?usp=sharing" TargetMode="External"/><Relationship Id="rId157" Type="http://schemas.openxmlformats.org/officeDocument/2006/relationships/hyperlink" Target="https://idari.adu.edu.tr/disiliskiler/tr/erasmus-birim-bolum-koordinatorleri-1669" TargetMode="External"/><Relationship Id="rId178" Type="http://schemas.openxmlformats.org/officeDocument/2006/relationships/hyperlink" Target="https://idari.adu.edu.tr/db/ogrenciisleri/tr/ders-acma-ve-yurutme-esaslari-1149" TargetMode="External"/><Relationship Id="rId301" Type="http://schemas.openxmlformats.org/officeDocument/2006/relationships/hyperlink" Target="https://haber.adu.edu.tr/haber/kosk-myo-gida-teknolojisi-ogrencilerinden-tubitak-2209-a-basarisi-1000162834" TargetMode="External"/><Relationship Id="rId61" Type="http://schemas.openxmlformats.org/officeDocument/2006/relationships/hyperlink" Target="https://myo.adu.edu.tr/kosk/tr/ogretim-programlari-7437" TargetMode="External"/><Relationship Id="rId82" Type="http://schemas.openxmlformats.org/officeDocument/2006/relationships/hyperlink" Target="https://drive.google.com/file/d/1HS0aX9pg7_9HmGpy_iiZSPtIhDSe7Af3/view?usp=drive_link" TargetMode="External"/><Relationship Id="rId199" Type="http://schemas.openxmlformats.org/officeDocument/2006/relationships/hyperlink" Target="https://drive.google.com/file/d/1441eiotPPgl_9D_21ksX8j7ZK9FinPGA/view?usp=drive_link" TargetMode="External"/><Relationship Id="rId203" Type="http://schemas.openxmlformats.org/officeDocument/2006/relationships/hyperlink" Target="file:///C:\Users\Casper\Desktop\MEDEK%20BELGELER\E&#351;de&#287;erlik,%20&#304;ntibak.pdf" TargetMode="External"/><Relationship Id="rId19" Type="http://schemas.openxmlformats.org/officeDocument/2006/relationships/image" Target="media/image5.png"/><Relationship Id="rId224" Type="http://schemas.openxmlformats.org/officeDocument/2006/relationships/hyperlink" Target="https://akademik.adu.edu.tr/myo/kosk/tr/haberler/kosk-meslek-yuksekokulu-kariyer-gunleri-kapsaminda-ogrencileri-sektor-temsilcileriyle-bulusturdu-3141" TargetMode="External"/><Relationship Id="rId245" Type="http://schemas.openxmlformats.org/officeDocument/2006/relationships/hyperlink" Target="https://haber.adu.edu.tr/haber/universitemizde_il_engelliler_koordinasyon_kurulu_toplantisi_gerceklestirildi-1000126665" TargetMode="External"/><Relationship Id="rId266" Type="http://schemas.openxmlformats.org/officeDocument/2006/relationships/hyperlink" Target="https://drive.google.com/file/d/1jEzNRCyj3npihkPDTR-2i70nZccueIJ6/view?usp=sharing" TargetMode="External"/><Relationship Id="rId287" Type="http://schemas.openxmlformats.org/officeDocument/2006/relationships/hyperlink" Target="https://drive.google.com/file/d/1iHWpRjbmOdKbnCHtghrgNTsF5M7zDaSI/view?usp=sharing" TargetMode="External"/><Relationship Id="rId30" Type="http://schemas.openxmlformats.org/officeDocument/2006/relationships/hyperlink" Target="https://drive.google.com/file/d/1441eiotPPgl_9D_21ksX8j7ZK9FinPGA/view?usp=drive_link" TargetMode="External"/><Relationship Id="rId105" Type="http://schemas.openxmlformats.org/officeDocument/2006/relationships/hyperlink" Target="https://akademik.adu.edu.tr/myo/kosk/tr/isletmede-mesleki-egitim-7444" TargetMode="External"/><Relationship Id="rId126" Type="http://schemas.openxmlformats.org/officeDocument/2006/relationships/hyperlink" Target="https://drive.google.com/file/d/1441eiotPPgl_9D_21ksX8j7ZK9FinPGA/view?usp=drive_link" TargetMode="External"/><Relationship Id="rId147" Type="http://schemas.openxmlformats.org/officeDocument/2006/relationships/hyperlink" Target="https://drive.google.com/file/d/10oqHWVVGGXnyMVld5qNAeO9V7fVMHKQS/view?usp=sharing" TargetMode="External"/><Relationship Id="rId168" Type="http://schemas.openxmlformats.org/officeDocument/2006/relationships/hyperlink" Target="https://drive.google.com/file/d/14PQHqaVqFH6sAJRIRJ-4TRkjZ3Y96sbW/view?usp=sharing" TargetMode="External"/><Relationship Id="rId51" Type="http://schemas.openxmlformats.org/officeDocument/2006/relationships/hyperlink" Target="https://drive.google.com/file/d/1np1J6-nB7R9fLqDlaKb5NLKldogvi8-l/view?usp=drive_link" TargetMode="External"/><Relationship Id="rId72" Type="http://schemas.openxmlformats.org/officeDocument/2006/relationships/hyperlink" Target="https://myo.adu.edu.tr/kosk/tr/etkinlik-takvimi-8460" TargetMode="External"/><Relationship Id="rId93" Type="http://schemas.openxmlformats.org/officeDocument/2006/relationships/hyperlink" Target="https://akademik.adu.edu.tr/myo/kosk/tr/koordinatorluk-ve-komisyonlar-1213" TargetMode="External"/><Relationship Id="rId189" Type="http://schemas.openxmlformats.org/officeDocument/2006/relationships/hyperlink" Target="https://myo.adu.edu.tr/kosk/tr/birim-faaliyet-raporlari-8456" TargetMode="External"/><Relationship Id="rId3" Type="http://schemas.openxmlformats.org/officeDocument/2006/relationships/styles" Target="styles.xml"/><Relationship Id="rId214" Type="http://schemas.openxmlformats.org/officeDocument/2006/relationships/hyperlink" Target="https://myo.adu.edu.tr/kosk/tr/ogretim-programlari-7437" TargetMode="External"/><Relationship Id="rId235" Type="http://schemas.openxmlformats.org/officeDocument/2006/relationships/hyperlink" Target="https://idari.adu.edu.tr/db/ogrenciisleri/tr/page-8905" TargetMode="External"/><Relationship Id="rId256" Type="http://schemas.openxmlformats.org/officeDocument/2006/relationships/hyperlink" Target="https://akademik.adu.edu.tr/myo/kosk/tr/haberler/kosk-meslek-yuksekokulu-ndan-ramazan-ayinda-ornek-dayanisma-3127" TargetMode="External"/><Relationship Id="rId277" Type="http://schemas.openxmlformats.org/officeDocument/2006/relationships/hyperlink" Target="https://idari.adu.edu.tr/db/strateji/webfolders/topics/20231108144956-0242028STRATEJIKPLAN-000052880447761410517278.pdf" TargetMode="External"/><Relationship Id="rId298" Type="http://schemas.openxmlformats.org/officeDocument/2006/relationships/hyperlink" Target="https://drive.google.com/file/d/1EqLBT3C_A5nlrPS2eApG-MmI6qYmAIxm/view?usp=sharing" TargetMode="External"/><Relationship Id="rId116" Type="http://schemas.openxmlformats.org/officeDocument/2006/relationships/hyperlink" Target="https://idari.adu.edu.tr/kvkk/" TargetMode="External"/><Relationship Id="rId137" Type="http://schemas.openxmlformats.org/officeDocument/2006/relationships/hyperlink" Target="https://myo.adu.edu.tr/kosk/tr/ogretim-programlari-7437" TargetMode="External"/><Relationship Id="rId158" Type="http://schemas.openxmlformats.org/officeDocument/2006/relationships/hyperlink" Target="https://idari.adu.edu.tr/farabi/" TargetMode="External"/><Relationship Id="rId302"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s://drive.google.com/file/d/1zbGZ9f91W3kHbhHZHEqOdzNGAZGJG8eF/view?usp=sharing" TargetMode="External"/><Relationship Id="rId62" Type="http://schemas.openxmlformats.org/officeDocument/2006/relationships/hyperlink" Target="file:///C:\Users\Casper\Pictures\Screenshots\Ekran%20g&#246;r&#252;nt&#252;s&#252;%202026-03-09%20234556.png" TargetMode="External"/><Relationship Id="rId83" Type="http://schemas.openxmlformats.org/officeDocument/2006/relationships/hyperlink" Target="https://drive.google.com/file/d/1OZKaEK-zvjVzdGOmWeB54npey2sy9Fls/view?usp=sharing" TargetMode="External"/><Relationship Id="rId179" Type="http://schemas.openxmlformats.org/officeDocument/2006/relationships/hyperlink" Target="https://drive.google.com/file/d/14PQHqaVqFH6sAJRIRJ-4TRkjZ3Y96sbW/view?usp=sharing" TargetMode="External"/><Relationship Id="rId190" Type="http://schemas.openxmlformats.org/officeDocument/2006/relationships/hyperlink" Target="https://drive.google.com/file/d/1pybg8Pk-zOHaVSzhcOM2YGappKz_IfTy/view?usp=sharing" TargetMode="External"/><Relationship Id="rId204" Type="http://schemas.openxmlformats.org/officeDocument/2006/relationships/hyperlink" Target="https://drive.google.com/file/d/1n8YzFWPIB81e61JHYB5mc7RyT-LcGmhj/view?usp=sharing" TargetMode="External"/><Relationship Id="rId225" Type="http://schemas.openxmlformats.org/officeDocument/2006/relationships/hyperlink" Target="https://haber.adu.edu.tr/webfolders/etkinlik/kapak/20241021155152-3TDATJO0RM0O5HTAFOA1-000022614637553389044005.jpg" TargetMode="External"/><Relationship Id="rId246" Type="http://schemas.openxmlformats.org/officeDocument/2006/relationships/hyperlink" Target="https://www.instagram.com/p/DSXhVPcCAtD/?img_index=3" TargetMode="External"/><Relationship Id="rId267" Type="http://schemas.openxmlformats.org/officeDocument/2006/relationships/hyperlink" Target="https://drive.google.com/file/d/1fW3fLd0SkTmiip5stDQvRTm-tAcu1nD3/view?usp=sharing" TargetMode="External"/><Relationship Id="rId288" Type="http://schemas.openxmlformats.org/officeDocument/2006/relationships/hyperlink" Target="https://drive.google.com/file/d/1HEVgpxi9LhHN6JK78GKEvPE9k3uc_D7a/view?usp=sharing" TargetMode="External"/><Relationship Id="rId106" Type="http://schemas.openxmlformats.org/officeDocument/2006/relationships/hyperlink" Target="https://drive.google.com/file/d/1pybg8Pk-zOHaVSzhcOM2YGappKz_IfTy/view?usp=drive_link" TargetMode="External"/><Relationship Id="rId127" Type="http://schemas.openxmlformats.org/officeDocument/2006/relationships/hyperlink" Target="https://drive.google.com/file/d/1hUNBZTSKX_54yQw34Kr3tsqly-MEV9LR/view?usp=drive_link" TargetMode="External"/><Relationship Id="rId10" Type="http://schemas.openxmlformats.org/officeDocument/2006/relationships/hyperlink" Target="https://myo.adu.edu.tr/kosk//tr" TargetMode="External"/><Relationship Id="rId31" Type="http://schemas.openxmlformats.org/officeDocument/2006/relationships/hyperlink" Target="https://drive.google.com/file/d/1DgEqmsxzIa98mE2psHVPW-IJms2sPl9G/view?usp=sharing" TargetMode="External"/><Relationship Id="rId52" Type="http://schemas.openxmlformats.org/officeDocument/2006/relationships/hyperlink" Target="https://drive.google.com/file/d/13tjWpTLyzaoiKKVv5raKngZ6pkyigvZN/view?usp=sharing" TargetMode="External"/><Relationship Id="rId73" Type="http://schemas.openxmlformats.org/officeDocument/2006/relationships/hyperlink" Target="https://myo.adu.edu.tr/kosk/tr/is-sagligi-ve-guvenligi-ic-yonergesi-8446" TargetMode="External"/><Relationship Id="rId94" Type="http://schemas.openxmlformats.org/officeDocument/2006/relationships/hyperlink" Target="https://akademik.adu.edu.tr/myo/kosk/tr/kalite-degerlendirme-formlari-1334" TargetMode="External"/><Relationship Id="rId148" Type="http://schemas.openxmlformats.org/officeDocument/2006/relationships/hyperlink" Target="https://drive.google.com/file/d/12Sge0wlYNzenEm4qlGygKsiH4Rj_qnvw/view?usp=drive_link" TargetMode="External"/><Relationship Id="rId169" Type="http://schemas.openxmlformats.org/officeDocument/2006/relationships/hyperlink" Target="file:///C:\Users\Casper\Desktop\D&#305;&#351;%20Payda&#351;%20Toplant&#305;%20Tutana&#287;&#305;" TargetMode="External"/><Relationship Id="rId4" Type="http://schemas.openxmlformats.org/officeDocument/2006/relationships/settings" Target="settings.xml"/><Relationship Id="rId180" Type="http://schemas.openxmlformats.org/officeDocument/2006/relationships/hyperlink" Target="https://medek.org.tr/belgeler" TargetMode="External"/><Relationship Id="rId215" Type="http://schemas.openxmlformats.org/officeDocument/2006/relationships/hyperlink" Target="https://idari.adu.edu.tr/db/ogrenciisleri/webfolders/topics/OgrenciDanismanYonergesi-Ek1(1).pdf" TargetMode="External"/><Relationship Id="rId236" Type="http://schemas.openxmlformats.org/officeDocument/2006/relationships/hyperlink" Target="https://idari.adu.edu.tr/engelliogrenci/tr" TargetMode="External"/><Relationship Id="rId257" Type="http://schemas.openxmlformats.org/officeDocument/2006/relationships/hyperlink" Target="https://idari.adu.edu.tr/engelliogrenci/tr" TargetMode="External"/><Relationship Id="rId278" Type="http://schemas.openxmlformats.org/officeDocument/2006/relationships/hyperlink" Target="https://drive.google.com/file/d/1MmMYUMTiZCgVNhVqb3uWMidWp55I2jmF/view?usp=sharing" TargetMode="External"/><Relationship Id="rId303" Type="http://schemas.openxmlformats.org/officeDocument/2006/relationships/theme" Target="theme/theme1.xml"/><Relationship Id="rId42" Type="http://schemas.openxmlformats.org/officeDocument/2006/relationships/hyperlink" Target="https://akademik.adu.edu.tr/myo/kosk/tr/birim-kalite-temsilcilikleri-ve-sorumluluklari-7462" TargetMode="External"/><Relationship Id="rId84" Type="http://schemas.openxmlformats.org/officeDocument/2006/relationships/hyperlink" Target="https://drive.google.com/file/d/1KTe91PLB3LbakXRXg8Fw5TpyjBPTcslV/view?usp=sharing" TargetMode="External"/><Relationship Id="rId138" Type="http://schemas.openxmlformats.org/officeDocument/2006/relationships/hyperlink" Target="https://drive.google.com/file/d/179G4pYw9ItUR1oiCjnY2Jv30ziHl_Vtc/view?usp=drive_link" TargetMode="External"/><Relationship Id="rId191" Type="http://schemas.openxmlformats.org/officeDocument/2006/relationships/hyperlink" Target="https://drive.google.com/file/d/1FsNI-RHPTW280_pHuJFdHHHNPMRz6gGK/view?usp=sharing" TargetMode="External"/><Relationship Id="rId205" Type="http://schemas.openxmlformats.org/officeDocument/2006/relationships/hyperlink" Target="https://drive.google.com/file/d/1xWZNM2rCp7YAQELkRsRiozHPopetA1Ue/view?usp=sharing" TargetMode="External"/><Relationship Id="rId247" Type="http://schemas.openxmlformats.org/officeDocument/2006/relationships/hyperlink" Target="https://kalite.adu.edu.tr/tr/the-impact-188" TargetMode="External"/><Relationship Id="rId107" Type="http://schemas.openxmlformats.org/officeDocument/2006/relationships/hyperlink" Target="https://obis.adu.edu.tr/GIRIS?ReturnUrl=%2f" TargetMode="External"/><Relationship Id="rId289" Type="http://schemas.openxmlformats.org/officeDocument/2006/relationships/hyperlink" Target="https://myo.adu.edu.tr/kosk/tr" TargetMode="External"/><Relationship Id="rId11" Type="http://schemas.openxmlformats.org/officeDocument/2006/relationships/hyperlink" Target="https://drive.google.com/file/d/12Sge0wlYNzenEm4qlGygKsiH4Rj_qnvw/view?usp=sharing" TargetMode="External"/><Relationship Id="rId53" Type="http://schemas.openxmlformats.org/officeDocument/2006/relationships/hyperlink" Target="https://akts.adu.edu.tr/programme-detail/3/5572/lecture/35041/" TargetMode="External"/><Relationship Id="rId149" Type="http://schemas.openxmlformats.org/officeDocument/2006/relationships/hyperlink" Target="https://drive.google.com/file/d/1OZKaEK-zvjVzdGOmWeB54npey2sy9Fls/view?usp=sharing" TargetMode="External"/><Relationship Id="rId95" Type="http://schemas.openxmlformats.org/officeDocument/2006/relationships/hyperlink" Target="https://akademik.adu.edu.tr/myo/kosk/tr/talimat-listesi-7465" TargetMode="External"/><Relationship Id="rId160" Type="http://schemas.openxmlformats.org/officeDocument/2006/relationships/hyperlink" Target="https://drive.google.com/file/d/1Rgbu3nXFA1xG5vDFvPF8X54MFXm0EHnx/view?usp=sharing" TargetMode="External"/><Relationship Id="rId216" Type="http://schemas.openxmlformats.org/officeDocument/2006/relationships/hyperlink" Target="https://drive.google.com/file/d/1gKfvcO3FHPy1qLFkcVaOXDQmLCxWFtKW/view?usp=sharing" TargetMode="External"/><Relationship Id="rId258" Type="http://schemas.openxmlformats.org/officeDocument/2006/relationships/hyperlink" Target="https://idari.adu.edu.tr/engelliogrenci/tr/ozel-gereksinimli-ogrenci-uyarlama-talep-formu-2153" TargetMode="External"/><Relationship Id="rId22" Type="http://schemas.openxmlformats.org/officeDocument/2006/relationships/image" Target="media/image8.png"/><Relationship Id="rId64" Type="http://schemas.openxmlformats.org/officeDocument/2006/relationships/hyperlink" Target="file:///C:\Users\Casper\Desktop\MEDEK%20BELGELER\E&#351;de&#287;erlik,%20&#304;ntibak.pdf" TargetMode="External"/><Relationship Id="rId118" Type="http://schemas.openxmlformats.org/officeDocument/2006/relationships/hyperlink" Target="https://drive.google.com/file/d/185vYPHNp75b-xs7EgraUxS_20IIlt5L-/view?usp=sharing" TargetMode="External"/><Relationship Id="rId171" Type="http://schemas.openxmlformats.org/officeDocument/2006/relationships/hyperlink" Target="https://idari.adu.edu.tr/db/ogrenciisleri/tr/page-12399" TargetMode="External"/><Relationship Id="rId227" Type="http://schemas.openxmlformats.org/officeDocument/2006/relationships/hyperlink" Target="https://idari.adu.edu.tr/db/ogrenciisleri/webfolders/topics/20251107123351-LLIEYLEMPLAN20252026-000060505856291816813819.pdf" TargetMode="External"/><Relationship Id="rId269" Type="http://schemas.openxmlformats.org/officeDocument/2006/relationships/hyperlink" Target="https://drive.google.com/file/d/1RbT5Ac4MLo9bUdfeGQK14wVVrPnlT5Ww/view?usp=sharing" TargetMode="External"/><Relationship Id="rId33" Type="http://schemas.openxmlformats.org/officeDocument/2006/relationships/hyperlink" Target="file:///C:\Users\Casper\Desktop\MEDEK%20BELGELER\E&#351;de&#287;erlik,%20&#304;ntibak.pdf" TargetMode="External"/><Relationship Id="rId129" Type="http://schemas.openxmlformats.org/officeDocument/2006/relationships/hyperlink" Target="https://drive.google.com/file/d/1KTe91PLB3LbakXRXg8Fw5TpyjBPTcslV/view?usp=sharing" TargetMode="External"/><Relationship Id="rId280" Type="http://schemas.openxmlformats.org/officeDocument/2006/relationships/hyperlink" Target="https://drive.google.com/file/d/1_LgcqrLNs2PR0cu0V4w5T1PgbH1EBtN5/view?usp=sharing" TargetMode="External"/><Relationship Id="rId75" Type="http://schemas.openxmlformats.org/officeDocument/2006/relationships/hyperlink" Target="https://myo.adu.edu.tr/kosk/tr/myo-mezunlarinin-lisans-ogrenimine-devami-hakkinda-yonetmelik-" TargetMode="External"/><Relationship Id="rId140" Type="http://schemas.openxmlformats.org/officeDocument/2006/relationships/hyperlink" Target="https://akademik.adu.edu.tr/myo/kosk/tr/mezun-takip-sistemi-8451" TargetMode="External"/><Relationship Id="rId182" Type="http://schemas.openxmlformats.org/officeDocument/2006/relationships/hyperlink" Target="https://idari.adu.edu.tr/db/ogrenciisleri/default.asp?idx=31303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D361C-F6A9-4B43-9293-DB92696A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27143</Words>
  <Characters>154716</Characters>
  <Application>Microsoft Office Word</Application>
  <DocSecurity>0</DocSecurity>
  <Lines>1289</Lines>
  <Paragraphs>362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BÖDR Hazırlanması Hk.</dc:subject>
  <dc:creator>enVision Document &amp; Workflow Management System</dc:creator>
  <cp:lastModifiedBy>Casper</cp:lastModifiedBy>
  <cp:revision>4</cp:revision>
  <cp:lastPrinted>2026-03-10T03:11:00Z</cp:lastPrinted>
  <dcterms:created xsi:type="dcterms:W3CDTF">2026-03-10T03:12:00Z</dcterms:created>
  <dcterms:modified xsi:type="dcterms:W3CDTF">2026-03-10T03:16:00Z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Aspose Pty Ltd.</vt:lpwstr>
  </property>
  <property fmtid="{D5CDD505-2E9C-101B-9397-08002B2CF9AE}" pid="4" name="LastSaved">
    <vt:filetime>2026-03-05T00:00:00Z</vt:filetime>
  </property>
  <property fmtid="{D5CDD505-2E9C-101B-9397-08002B2CF9AE}" pid="5" name="Producer">
    <vt:lpwstr>Aspose.PDF for .NET 22.8.0</vt:lpwstr>
  </property>
  <property fmtid="{D5CDD505-2E9C-101B-9397-08002B2CF9AE}" pid="6" name="GrammarlyDocumentId">
    <vt:lpwstr>09f1d375-2159-4443-8d90-ed5ac91b56c3</vt:lpwstr>
  </property>
</Properties>
</file>