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FC17" w14:textId="5630AA03" w:rsidR="007C5AFE" w:rsidRPr="007C5AFE" w:rsidRDefault="007C5AFE" w:rsidP="007C5AFE">
      <w:pPr>
        <w:jc w:val="center"/>
        <w:rPr>
          <w:b/>
          <w:bCs/>
          <w:sz w:val="24"/>
          <w:szCs w:val="24"/>
        </w:rPr>
      </w:pPr>
      <w:r w:rsidRPr="007C5AFE">
        <w:rPr>
          <w:b/>
          <w:bCs/>
          <w:sz w:val="24"/>
          <w:szCs w:val="24"/>
        </w:rPr>
        <w:t>NAZİLLİ SAĞLIK HİZMETLERİ MESLEK YÜKSEKOKULU</w:t>
      </w:r>
    </w:p>
    <w:p w14:paraId="5C5FE37A" w14:textId="6FE3CBAF" w:rsidR="009A54BD" w:rsidRPr="007C5AFE" w:rsidRDefault="009A54BD" w:rsidP="007C5AFE">
      <w:pPr>
        <w:jc w:val="center"/>
        <w:rPr>
          <w:b/>
          <w:bCs/>
          <w:sz w:val="24"/>
          <w:szCs w:val="24"/>
        </w:rPr>
      </w:pPr>
      <w:r w:rsidRPr="007C5AFE">
        <w:rPr>
          <w:b/>
          <w:bCs/>
          <w:sz w:val="24"/>
          <w:szCs w:val="24"/>
        </w:rPr>
        <w:t xml:space="preserve">Çift Anadal Programı Başvuru ve </w:t>
      </w:r>
      <w:r w:rsidR="00537A7F">
        <w:rPr>
          <w:b/>
          <w:bCs/>
          <w:sz w:val="24"/>
          <w:szCs w:val="24"/>
        </w:rPr>
        <w:t>K</w:t>
      </w:r>
      <w:r w:rsidRPr="007C5AFE">
        <w:rPr>
          <w:b/>
          <w:bCs/>
          <w:sz w:val="24"/>
          <w:szCs w:val="24"/>
        </w:rPr>
        <w:t xml:space="preserve">abul </w:t>
      </w:r>
      <w:r w:rsidR="00537A7F">
        <w:rPr>
          <w:b/>
          <w:bCs/>
          <w:sz w:val="24"/>
          <w:szCs w:val="24"/>
        </w:rPr>
        <w:t>K</w:t>
      </w:r>
      <w:r w:rsidRPr="007C5AFE">
        <w:rPr>
          <w:b/>
          <w:bCs/>
          <w:sz w:val="24"/>
          <w:szCs w:val="24"/>
        </w:rPr>
        <w:t>oşulları</w:t>
      </w:r>
    </w:p>
    <w:p w14:paraId="781EF0DE" w14:textId="60D623FB" w:rsidR="009A54BD" w:rsidRDefault="009A54BD" w:rsidP="009A54BD">
      <w:pPr>
        <w:jc w:val="both"/>
      </w:pPr>
      <w:r>
        <w:t xml:space="preserve">a) Üniversitemiz birimlerinde kayıtlı bulunan öğrenciler, çift anadal </w:t>
      </w:r>
      <w:proofErr w:type="spellStart"/>
      <w:r>
        <w:t>önlisans</w:t>
      </w:r>
      <w:proofErr w:type="spellEnd"/>
      <w:r>
        <w:t xml:space="preserve"> programına en erken ikinci yarıyılın başında, en geç ise üçüncü yarıyılın başında başvurabilir (Mevcut durumda, 4. Yarıyıllarına başlayacak olan 2. Sınıf öğrencilerimizin başvuru hakları kalmamıştır). </w:t>
      </w:r>
    </w:p>
    <w:p w14:paraId="0FC849F2" w14:textId="71973E18" w:rsidR="009A54BD" w:rsidRDefault="009A54BD" w:rsidP="009A54BD">
      <w:pPr>
        <w:jc w:val="both"/>
      </w:pPr>
      <w:r>
        <w:t>b) Çift anadal programına başvurmak isteyen öğrencinin başka bir çift anadal programına kayıt yaptırmamış olması gerekir. Öğrenci aynı anda birden fazla çift anadal programına kayıt yaptıramaz.</w:t>
      </w:r>
    </w:p>
    <w:p w14:paraId="785A09A5" w14:textId="3ED40C08" w:rsidR="009A54BD" w:rsidRDefault="009A54BD" w:rsidP="009A54BD">
      <w:pPr>
        <w:jc w:val="both"/>
      </w:pPr>
      <w:r>
        <w:t>c) Öğrenci sadece anadal programının bağlı olduğu birim içerisinde yer alan ve birim kurulu kararları gereği belirlenmiş programlara başvuruda bulunabilir.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9A54BD" w14:paraId="6CDCEA33" w14:textId="77777777" w:rsidTr="009A54BD">
        <w:tc>
          <w:tcPr>
            <w:tcW w:w="6374" w:type="dxa"/>
          </w:tcPr>
          <w:p w14:paraId="77EA5A7A" w14:textId="18DC0B92" w:rsidR="009A54BD" w:rsidRPr="009A54BD" w:rsidRDefault="009A54BD" w:rsidP="009A54BD">
            <w:pPr>
              <w:jc w:val="both"/>
              <w:rPr>
                <w:b/>
                <w:bCs/>
              </w:rPr>
            </w:pPr>
            <w:r w:rsidRPr="009A54BD">
              <w:rPr>
                <w:b/>
                <w:bCs/>
              </w:rPr>
              <w:t>Çift Anadal Programı</w:t>
            </w:r>
          </w:p>
        </w:tc>
        <w:tc>
          <w:tcPr>
            <w:tcW w:w="2688" w:type="dxa"/>
          </w:tcPr>
          <w:p w14:paraId="749E02C3" w14:textId="404BAB1A" w:rsidR="009A54BD" w:rsidRPr="009A54BD" w:rsidRDefault="009A54BD" w:rsidP="009A54BD">
            <w:pPr>
              <w:jc w:val="center"/>
              <w:rPr>
                <w:b/>
                <w:bCs/>
              </w:rPr>
            </w:pPr>
            <w:r w:rsidRPr="009A54BD">
              <w:rPr>
                <w:b/>
                <w:bCs/>
              </w:rPr>
              <w:t>Kontenjan Sayısı</w:t>
            </w:r>
          </w:p>
        </w:tc>
      </w:tr>
      <w:tr w:rsidR="009A54BD" w14:paraId="538BE4B9" w14:textId="77777777" w:rsidTr="009A54BD">
        <w:tc>
          <w:tcPr>
            <w:tcW w:w="6374" w:type="dxa"/>
          </w:tcPr>
          <w:p w14:paraId="72118E00" w14:textId="43005718" w:rsidR="009A54BD" w:rsidRDefault="009A54BD" w:rsidP="009A54BD">
            <w:pPr>
              <w:jc w:val="both"/>
            </w:pPr>
            <w:r>
              <w:t xml:space="preserve">Evde Hasta Bakımı Programı </w:t>
            </w:r>
          </w:p>
        </w:tc>
        <w:tc>
          <w:tcPr>
            <w:tcW w:w="2688" w:type="dxa"/>
          </w:tcPr>
          <w:p w14:paraId="2681905C" w14:textId="394D4203" w:rsidR="009A54BD" w:rsidRDefault="009A54BD" w:rsidP="009A54BD">
            <w:pPr>
              <w:jc w:val="center"/>
            </w:pPr>
            <w:r>
              <w:t>3</w:t>
            </w:r>
          </w:p>
        </w:tc>
      </w:tr>
      <w:tr w:rsidR="009A54BD" w14:paraId="72598C92" w14:textId="77777777" w:rsidTr="009A54BD">
        <w:tc>
          <w:tcPr>
            <w:tcW w:w="6374" w:type="dxa"/>
          </w:tcPr>
          <w:p w14:paraId="38D27C1A" w14:textId="7BA625C6" w:rsidR="009A54BD" w:rsidRDefault="009A54BD" w:rsidP="009A54BD">
            <w:pPr>
              <w:jc w:val="both"/>
            </w:pPr>
            <w:r>
              <w:t>Evde Hasta Bakımı Programı (İ.Ö)</w:t>
            </w:r>
          </w:p>
        </w:tc>
        <w:tc>
          <w:tcPr>
            <w:tcW w:w="2688" w:type="dxa"/>
          </w:tcPr>
          <w:p w14:paraId="7DEFC4B0" w14:textId="63EA5011" w:rsidR="009A54BD" w:rsidRDefault="009A54BD" w:rsidP="009A54BD">
            <w:pPr>
              <w:jc w:val="center"/>
            </w:pPr>
            <w:r>
              <w:t>3</w:t>
            </w:r>
          </w:p>
        </w:tc>
      </w:tr>
      <w:tr w:rsidR="009A54BD" w14:paraId="66C94F8C" w14:textId="77777777" w:rsidTr="009A54BD">
        <w:tc>
          <w:tcPr>
            <w:tcW w:w="6374" w:type="dxa"/>
          </w:tcPr>
          <w:p w14:paraId="7072A7F6" w14:textId="5AC68009" w:rsidR="009A54BD" w:rsidRDefault="009A54BD" w:rsidP="009A54BD">
            <w:pPr>
              <w:jc w:val="both"/>
            </w:pPr>
            <w:r>
              <w:t>Yaşlı Bakımı Programı</w:t>
            </w:r>
          </w:p>
        </w:tc>
        <w:tc>
          <w:tcPr>
            <w:tcW w:w="2688" w:type="dxa"/>
          </w:tcPr>
          <w:p w14:paraId="79A269FF" w14:textId="2F0E9A5B" w:rsidR="009A54BD" w:rsidRDefault="009A54BD" w:rsidP="009A54BD">
            <w:pPr>
              <w:jc w:val="center"/>
            </w:pPr>
            <w:r>
              <w:t>3</w:t>
            </w:r>
          </w:p>
        </w:tc>
      </w:tr>
      <w:tr w:rsidR="009A54BD" w14:paraId="3F740770" w14:textId="77777777" w:rsidTr="009A54BD">
        <w:tc>
          <w:tcPr>
            <w:tcW w:w="6374" w:type="dxa"/>
          </w:tcPr>
          <w:p w14:paraId="53FDAE10" w14:textId="5255EB94" w:rsidR="009A54BD" w:rsidRDefault="009A54BD" w:rsidP="009A54BD">
            <w:pPr>
              <w:jc w:val="both"/>
            </w:pPr>
            <w:r>
              <w:t>Yaşlı Bakımı Programı (İ.Ö.)</w:t>
            </w:r>
          </w:p>
        </w:tc>
        <w:tc>
          <w:tcPr>
            <w:tcW w:w="2688" w:type="dxa"/>
          </w:tcPr>
          <w:p w14:paraId="460B6D7C" w14:textId="5E446A67" w:rsidR="009A54BD" w:rsidRDefault="009A54BD" w:rsidP="009A54BD">
            <w:pPr>
              <w:jc w:val="center"/>
            </w:pPr>
            <w:r>
              <w:t>3</w:t>
            </w:r>
          </w:p>
        </w:tc>
      </w:tr>
      <w:tr w:rsidR="009A54BD" w14:paraId="49E9D9D1" w14:textId="77777777" w:rsidTr="009A54BD">
        <w:tc>
          <w:tcPr>
            <w:tcW w:w="6374" w:type="dxa"/>
          </w:tcPr>
          <w:p w14:paraId="614E21E9" w14:textId="1B1615C1" w:rsidR="009A54BD" w:rsidRDefault="009A54BD" w:rsidP="009A54BD">
            <w:pPr>
              <w:jc w:val="both"/>
            </w:pPr>
            <w:r>
              <w:t>Fizyoterapi Programı</w:t>
            </w:r>
          </w:p>
        </w:tc>
        <w:tc>
          <w:tcPr>
            <w:tcW w:w="2688" w:type="dxa"/>
          </w:tcPr>
          <w:p w14:paraId="0D77D9C4" w14:textId="01B2C6FD" w:rsidR="009A54BD" w:rsidRDefault="009A54BD" w:rsidP="009A54BD">
            <w:pPr>
              <w:jc w:val="center"/>
            </w:pPr>
            <w:r>
              <w:t>3</w:t>
            </w:r>
          </w:p>
        </w:tc>
      </w:tr>
    </w:tbl>
    <w:p w14:paraId="67DE6C57" w14:textId="77777777" w:rsidR="009A54BD" w:rsidRDefault="009A54BD" w:rsidP="009A54BD">
      <w:pPr>
        <w:jc w:val="both"/>
      </w:pPr>
    </w:p>
    <w:p w14:paraId="33594CB1" w14:textId="55BF72DB" w:rsidR="009A54BD" w:rsidRDefault="009A54BD" w:rsidP="009A54BD">
      <w:pPr>
        <w:jc w:val="both"/>
      </w:pPr>
      <w:proofErr w:type="gramStart"/>
      <w:r>
        <w:t>ç</w:t>
      </w:r>
      <w:proofErr w:type="gramEnd"/>
      <w:r>
        <w:t xml:space="preserve">) Başvurduğu döneme kadar anadal öğretim programında yer alan </w:t>
      </w:r>
      <w:r w:rsidRPr="009A54BD">
        <w:rPr>
          <w:b/>
          <w:bCs/>
          <w:i/>
          <w:iCs/>
        </w:rPr>
        <w:t>tüm zorunlu derslerden başarılı olmuş</w:t>
      </w:r>
      <w:r>
        <w:t xml:space="preserve"> ve başvuru anında anadal diploma programındaki </w:t>
      </w:r>
      <w:proofErr w:type="spellStart"/>
      <w:r w:rsidRPr="009A54BD">
        <w:rPr>
          <w:b/>
          <w:bCs/>
          <w:i/>
          <w:iCs/>
        </w:rPr>
        <w:t>GANO’su</w:t>
      </w:r>
      <w:proofErr w:type="spellEnd"/>
      <w:r w:rsidRPr="009A54BD">
        <w:rPr>
          <w:b/>
          <w:bCs/>
          <w:i/>
          <w:iCs/>
        </w:rPr>
        <w:t xml:space="preserve"> 4,00 üzerinden en az 2,90 olan</w:t>
      </w:r>
      <w:r>
        <w:t xml:space="preserve"> ve anadal diploma programının ilgili </w:t>
      </w:r>
      <w:r w:rsidRPr="009A54BD">
        <w:rPr>
          <w:b/>
          <w:bCs/>
          <w:i/>
          <w:iCs/>
        </w:rPr>
        <w:t>sınıfında başarı sıralaması itibari ile ilk %20’sinde</w:t>
      </w:r>
      <w:r>
        <w:t xml:space="preserve"> bulunan öğrenciler ikinci anadal diploma programına başvurabilirler.</w:t>
      </w:r>
    </w:p>
    <w:p w14:paraId="40B69B52" w14:textId="7DC016FF" w:rsidR="009A54BD" w:rsidRDefault="009A54BD" w:rsidP="009A54BD">
      <w:pPr>
        <w:jc w:val="both"/>
      </w:pPr>
      <w:r>
        <w:t xml:space="preserve">d) Başvuran sayısının Senato tarafından belirlenmiş olan kontenjanı aşması durumunda </w:t>
      </w:r>
      <w:proofErr w:type="spellStart"/>
      <w:r>
        <w:t>GANO’su</w:t>
      </w:r>
      <w:proofErr w:type="spellEnd"/>
      <w:r>
        <w:t xml:space="preserve"> yüksek olana öncelik tanınır. </w:t>
      </w:r>
      <w:proofErr w:type="spellStart"/>
      <w:r>
        <w:t>GANO’nun</w:t>
      </w:r>
      <w:proofErr w:type="spellEnd"/>
      <w:r>
        <w:t xml:space="preserve"> eşit olması durumunda öğrencinin ÖSYS yerleştirme yüzdelik dilimi göz önüne alınır.</w:t>
      </w:r>
    </w:p>
    <w:p w14:paraId="7591C1C6" w14:textId="53536052" w:rsidR="009A54BD" w:rsidRDefault="009A54BD" w:rsidP="009A54BD">
      <w:pPr>
        <w:jc w:val="both"/>
      </w:pPr>
      <w:r>
        <w:t xml:space="preserve">(2) Çift anadal programına başvurular, Senato tarafından kabul edilen takvime göre Nazilli Sağlık Hizmetleri Meslek Yüksekokulu Müdürlüğüne yapılır. </w:t>
      </w:r>
    </w:p>
    <w:p w14:paraId="4DC6FBFF" w14:textId="246F39AE" w:rsidR="009A54BD" w:rsidRDefault="00E73FD3" w:rsidP="009A54BD">
      <w:pPr>
        <w:jc w:val="both"/>
      </w:pPr>
      <w:r>
        <w:t>Başvuru şekli:</w:t>
      </w:r>
    </w:p>
    <w:p w14:paraId="7C236BEA" w14:textId="77777777" w:rsidR="00E73FD3" w:rsidRDefault="00E73FD3" w:rsidP="00E73FD3">
      <w:pPr>
        <w:pStyle w:val="ListeParagraf"/>
        <w:numPr>
          <w:ilvl w:val="0"/>
          <w:numId w:val="1"/>
        </w:numPr>
        <w:jc w:val="both"/>
      </w:pPr>
      <w:r>
        <w:t xml:space="preserve">Başvuru dilekçesi eksiksiz doldurulmalıdır. </w:t>
      </w:r>
    </w:p>
    <w:p w14:paraId="18E9DE02" w14:textId="77777777" w:rsidR="00E73FD3" w:rsidRDefault="00E73FD3" w:rsidP="00E73FD3">
      <w:pPr>
        <w:pStyle w:val="ListeParagraf"/>
        <w:numPr>
          <w:ilvl w:val="0"/>
          <w:numId w:val="1"/>
        </w:numPr>
        <w:jc w:val="both"/>
      </w:pPr>
      <w:r>
        <w:t xml:space="preserve">Başvuru şahsen yapılacaksa ilgili dilekçe ıslak imzalı bir şekilde birimimiz öğrenci işlerine teslim edilmelidir. </w:t>
      </w:r>
    </w:p>
    <w:p w14:paraId="5A0496F6" w14:textId="2E6057DE" w:rsidR="00E73FD3" w:rsidRDefault="00E73FD3" w:rsidP="00E73FD3">
      <w:pPr>
        <w:pStyle w:val="ListeParagraf"/>
        <w:numPr>
          <w:ilvl w:val="0"/>
          <w:numId w:val="1"/>
        </w:numPr>
        <w:jc w:val="both"/>
      </w:pPr>
      <w:r>
        <w:t>Başvuru eğer e-posta üzerinden yapılacaksa</w:t>
      </w:r>
      <w:r w:rsidR="007359DD">
        <w:t>,</w:t>
      </w:r>
      <w:r>
        <w:t xml:space="preserve"> dilekçe doldurulup imzalandıktan sonra kurumuzun e-posta adresine okunaklı ve imzalı bir şekilde taratılıp gönderilmelidir. </w:t>
      </w:r>
    </w:p>
    <w:p w14:paraId="6D5222BA" w14:textId="454F4685" w:rsidR="00A00DC0" w:rsidRDefault="00A00DC0" w:rsidP="00A00DC0">
      <w:pPr>
        <w:pStyle w:val="ListeParagraf"/>
        <w:numPr>
          <w:ilvl w:val="1"/>
          <w:numId w:val="1"/>
        </w:numPr>
        <w:jc w:val="both"/>
      </w:pPr>
      <w:r w:rsidRPr="00E73FD3">
        <w:rPr>
          <w:b/>
          <w:bCs/>
        </w:rPr>
        <w:t>Kurumsal e-posta adresimiz:</w:t>
      </w:r>
      <w:r>
        <w:t xml:space="preserve"> </w:t>
      </w:r>
      <w:r w:rsidRPr="00E73FD3">
        <w:t>nazillisaghiz@adu.edu.tr</w:t>
      </w:r>
    </w:p>
    <w:p w14:paraId="50977BA9" w14:textId="4DC7B286" w:rsidR="00A00DC0" w:rsidRPr="00A00DC0" w:rsidRDefault="00A00DC0" w:rsidP="00A00DC0">
      <w:pPr>
        <w:pStyle w:val="ListeParagraf"/>
        <w:numPr>
          <w:ilvl w:val="0"/>
          <w:numId w:val="2"/>
        </w:numPr>
        <w:spacing w:after="0"/>
        <w:rPr>
          <w:sz w:val="20"/>
        </w:rPr>
      </w:pPr>
      <w:r>
        <w:t>Başvuru dilekçe ekine aşağıdaki belgeler de mutlaka eklenmelidir</w:t>
      </w:r>
    </w:p>
    <w:p w14:paraId="51BB1E49" w14:textId="0584BEC7" w:rsidR="00A00DC0" w:rsidRPr="00DB7E5C" w:rsidRDefault="00A00DC0" w:rsidP="00A00DC0">
      <w:pPr>
        <w:pStyle w:val="ListeParagraf"/>
        <w:numPr>
          <w:ilvl w:val="1"/>
          <w:numId w:val="3"/>
        </w:numPr>
        <w:spacing w:after="0"/>
        <w:rPr>
          <w:sz w:val="20"/>
        </w:rPr>
      </w:pPr>
      <w:r w:rsidRPr="00DB7E5C">
        <w:rPr>
          <w:sz w:val="20"/>
        </w:rPr>
        <w:t>No döküm belgesinin aslı (Transkript)</w:t>
      </w:r>
    </w:p>
    <w:p w14:paraId="1285C45E" w14:textId="255C951A" w:rsidR="00A00DC0" w:rsidRDefault="00A00DC0" w:rsidP="00A00DC0">
      <w:pPr>
        <w:pStyle w:val="ListeParagraf"/>
        <w:numPr>
          <w:ilvl w:val="1"/>
          <w:numId w:val="3"/>
        </w:numPr>
        <w:spacing w:after="0"/>
        <w:rPr>
          <w:sz w:val="20"/>
        </w:rPr>
      </w:pPr>
      <w:r w:rsidRPr="00DB7E5C">
        <w:rPr>
          <w:sz w:val="20"/>
        </w:rPr>
        <w:t>YKS sonuç belgesi</w:t>
      </w:r>
    </w:p>
    <w:p w14:paraId="6BD0CFF3" w14:textId="3164F423" w:rsidR="00790EE9" w:rsidRPr="00790EE9" w:rsidRDefault="00790EE9" w:rsidP="00790EE9">
      <w:pPr>
        <w:pStyle w:val="ListeParagraf"/>
        <w:numPr>
          <w:ilvl w:val="0"/>
          <w:numId w:val="3"/>
        </w:numPr>
        <w:spacing w:after="0"/>
        <w:rPr>
          <w:b/>
          <w:bCs/>
          <w:sz w:val="20"/>
        </w:rPr>
      </w:pPr>
      <w:r w:rsidRPr="00790EE9">
        <w:rPr>
          <w:b/>
          <w:bCs/>
          <w:sz w:val="20"/>
        </w:rPr>
        <w:t xml:space="preserve">Çift Anadal Başvuru Dilekçesi Linki: </w:t>
      </w:r>
      <w:hyperlink r:id="rId5" w:history="1">
        <w:r w:rsidR="00F462B8" w:rsidRPr="005E36D6">
          <w:rPr>
            <w:rStyle w:val="Kpr"/>
            <w:b/>
            <w:bCs/>
            <w:sz w:val="20"/>
          </w:rPr>
          <w:t>https://akademik.adu.edu.tr/myo/nazillisaghiz/default.asp?idx=33333330</w:t>
        </w:r>
      </w:hyperlink>
      <w:r w:rsidR="00F462B8">
        <w:rPr>
          <w:b/>
          <w:bCs/>
          <w:sz w:val="20"/>
        </w:rPr>
        <w:t xml:space="preserve"> </w:t>
      </w:r>
    </w:p>
    <w:p w14:paraId="26E0E596" w14:textId="30CB0891" w:rsidR="00A00DC0" w:rsidRDefault="00A00DC0" w:rsidP="00A00DC0">
      <w:pPr>
        <w:pStyle w:val="ListeParagraf"/>
        <w:jc w:val="both"/>
      </w:pPr>
    </w:p>
    <w:sectPr w:rsidR="00A00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1FF"/>
    <w:multiLevelType w:val="hybridMultilevel"/>
    <w:tmpl w:val="CEC61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6003B"/>
    <w:multiLevelType w:val="hybridMultilevel"/>
    <w:tmpl w:val="E7705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1D4D"/>
    <w:multiLevelType w:val="hybridMultilevel"/>
    <w:tmpl w:val="8474E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40661">
    <w:abstractNumId w:val="0"/>
  </w:num>
  <w:num w:numId="2" w16cid:durableId="929968797">
    <w:abstractNumId w:val="2"/>
  </w:num>
  <w:num w:numId="3" w16cid:durableId="209342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TIyMrOwsDQBcpR0lIJTi4sz8/NACgxrAVb74OgsAAAA"/>
  </w:docVars>
  <w:rsids>
    <w:rsidRoot w:val="009A54BD"/>
    <w:rsid w:val="00537A7F"/>
    <w:rsid w:val="005F1FEB"/>
    <w:rsid w:val="00714E45"/>
    <w:rsid w:val="007359DD"/>
    <w:rsid w:val="00790EE9"/>
    <w:rsid w:val="007C5AFE"/>
    <w:rsid w:val="009A54BD"/>
    <w:rsid w:val="00A00DC0"/>
    <w:rsid w:val="00AE59F9"/>
    <w:rsid w:val="00E73FD3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67C3"/>
  <w15:chartTrackingRefBased/>
  <w15:docId w15:val="{2DFF13FB-0DAF-400E-A80B-23F22CDE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3FD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462B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46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ademik.adu.edu.tr/myo/nazillisaghiz/default.asp?idx=33333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Dİnçer Cüre</dc:creator>
  <cp:keywords/>
  <dc:description/>
  <cp:lastModifiedBy>Gülnur Saraç</cp:lastModifiedBy>
  <cp:revision>8</cp:revision>
  <dcterms:created xsi:type="dcterms:W3CDTF">2023-01-29T08:18:00Z</dcterms:created>
  <dcterms:modified xsi:type="dcterms:W3CDTF">2023-01-29T17:02:00Z</dcterms:modified>
</cp:coreProperties>
</file>