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8"/>
        <w:gridCol w:w="5114"/>
        <w:gridCol w:w="2046"/>
        <w:gridCol w:w="1316"/>
      </w:tblGrid>
      <w:tr w:rsidR="00003ED4" w:rsidRPr="004F05AE" w:rsidTr="00003ED4">
        <w:trPr>
          <w:trHeight w:val="363"/>
        </w:trPr>
        <w:tc>
          <w:tcPr>
            <w:tcW w:w="1608" w:type="dxa"/>
            <w:vMerge w:val="restart"/>
            <w:tcBorders>
              <w:right w:val="single" w:sz="4" w:space="0" w:color="BFBFBF"/>
            </w:tcBorders>
            <w:vAlign w:val="center"/>
          </w:tcPr>
          <w:p w:rsidR="00003ED4" w:rsidRPr="004F05AE" w:rsidRDefault="00003ED4" w:rsidP="00230EA8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  <w:bookmarkStart w:id="0" w:name="_GoBack" w:colFirst="0" w:colLast="3"/>
            <w:r w:rsidRPr="004F05AE"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58825" cy="758825"/>
                  <wp:effectExtent l="0" t="0" r="3175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003ED4" w:rsidRPr="004F05AE" w:rsidRDefault="00003ED4" w:rsidP="00230EA8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ED4" w:rsidRPr="004D2502" w:rsidRDefault="00003ED4" w:rsidP="00230EA8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D2502">
              <w:rPr>
                <w:rFonts w:ascii="Times New Roman" w:hAnsi="Times New Roman"/>
                <w:b/>
                <w:sz w:val="28"/>
                <w:szCs w:val="24"/>
              </w:rPr>
              <w:t>AYDIN ADNAN MENDERES ÜNİVERSİTESİ</w:t>
            </w:r>
          </w:p>
          <w:p w:rsidR="00003ED4" w:rsidRPr="004F05AE" w:rsidRDefault="00003ED4" w:rsidP="00230EA8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ED4" w:rsidRPr="004D2502" w:rsidRDefault="00003ED4" w:rsidP="00230EA8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02">
              <w:rPr>
                <w:rFonts w:ascii="Times New Roman" w:hAnsi="Times New Roman"/>
                <w:b/>
                <w:sz w:val="24"/>
                <w:szCs w:val="24"/>
              </w:rPr>
              <w:t>Nazilli Sağlık Hizmetleri Meslek Yüksekokulu</w:t>
            </w:r>
          </w:p>
          <w:p w:rsidR="00003ED4" w:rsidRPr="004F05AE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D4" w:rsidRPr="004F05AE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05AE">
              <w:rPr>
                <w:rFonts w:ascii="Times New Roman" w:hAnsi="Times New Roman"/>
                <w:b/>
                <w:sz w:val="24"/>
                <w:szCs w:val="24"/>
              </w:rPr>
              <w:t xml:space="preserve">Doküman No: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NS-1013</w:t>
            </w:r>
          </w:p>
        </w:tc>
      </w:tr>
      <w:tr w:rsidR="00003ED4" w:rsidRPr="004F05AE" w:rsidTr="00003ED4">
        <w:trPr>
          <w:trHeight w:val="241"/>
        </w:trPr>
        <w:tc>
          <w:tcPr>
            <w:tcW w:w="1608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05AE">
              <w:rPr>
                <w:rFonts w:ascii="Times New Roman" w:hAnsi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003ED4" w:rsidRPr="00637035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08.09.2025</w:t>
            </w:r>
          </w:p>
        </w:tc>
      </w:tr>
      <w:tr w:rsidR="00003ED4" w:rsidRPr="004F05AE" w:rsidTr="00003ED4">
        <w:trPr>
          <w:trHeight w:val="398"/>
        </w:trPr>
        <w:tc>
          <w:tcPr>
            <w:tcW w:w="1608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05AE">
              <w:rPr>
                <w:rFonts w:ascii="Times New Roman" w:hAnsi="Times New Roman"/>
                <w:b/>
                <w:sz w:val="24"/>
                <w:szCs w:val="24"/>
              </w:rPr>
              <w:t>Revizyon Tarihi:</w:t>
            </w:r>
          </w:p>
        </w:tc>
        <w:tc>
          <w:tcPr>
            <w:tcW w:w="1315" w:type="dxa"/>
            <w:vAlign w:val="center"/>
          </w:tcPr>
          <w:p w:rsidR="00003ED4" w:rsidRPr="004F05AE" w:rsidRDefault="00003ED4" w:rsidP="00230E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03ED4" w:rsidRPr="004F05AE" w:rsidTr="00003ED4">
        <w:trPr>
          <w:trHeight w:val="657"/>
        </w:trPr>
        <w:tc>
          <w:tcPr>
            <w:tcW w:w="1608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003ED4" w:rsidRPr="004F05AE" w:rsidRDefault="00003ED4" w:rsidP="00230E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05AE">
              <w:rPr>
                <w:rFonts w:ascii="Times New Roman" w:hAnsi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315" w:type="dxa"/>
            <w:vAlign w:val="center"/>
          </w:tcPr>
          <w:p w:rsidR="00003ED4" w:rsidRPr="004F05AE" w:rsidRDefault="00003ED4" w:rsidP="00230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bookmarkEnd w:id="0"/>
      <w:tr w:rsidR="00003ED4" w:rsidRPr="004F05AE" w:rsidTr="00003ED4">
        <w:trPr>
          <w:trHeight w:val="6427"/>
        </w:trPr>
        <w:tc>
          <w:tcPr>
            <w:tcW w:w="10084" w:type="dxa"/>
            <w:gridSpan w:val="4"/>
            <w:tcBorders>
              <w:top w:val="dotted" w:sz="2" w:space="0" w:color="17365D"/>
            </w:tcBorders>
          </w:tcPr>
          <w:p w:rsidR="00003ED4" w:rsidRDefault="00003ED4" w:rsidP="00003ED4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</w:pPr>
          </w:p>
          <w:p w:rsidR="00003ED4" w:rsidRDefault="00003ED4" w:rsidP="00003ED4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</w:pPr>
            <w:r w:rsidRPr="002200E6"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  <w:t>Açık Rıza Me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  <w:t>tni</w:t>
            </w:r>
          </w:p>
          <w:p w:rsidR="00003ED4" w:rsidRDefault="00003ED4" w:rsidP="00003ED4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</w:pPr>
          </w:p>
          <w:p w:rsidR="00003ED4" w:rsidRPr="002200E6" w:rsidRDefault="00003ED4" w:rsidP="00003ED4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 xml:space="preserve">      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Aydın Adnan Menderes Üniversitesi Nazilli Sağlık Hizmetleri Meslek Yüksekokulu</w:t>
            </w: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 xml:space="preserve"> olarak, kişisel verilerinizin hukuka uygun olarak toplanması, işlenmesi, saklanması, açıklanması/aktarılmasını sağlamak ve gizliliğinizi korumak amacıyla mümkün olan en üst seviyede güvenlik tedbirlerini almaktayız.</w:t>
            </w:r>
          </w:p>
          <w:p w:rsidR="00003ED4" w:rsidRPr="002200E6" w:rsidRDefault="00003ED4" w:rsidP="00003ED4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</w:pP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 </w:t>
            </w:r>
          </w:p>
          <w:p w:rsidR="00003ED4" w:rsidRDefault="00003ED4" w:rsidP="00003ED4">
            <w:pPr>
              <w:shd w:val="clear" w:color="auto" w:fill="FFFFFF"/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 xml:space="preserve">       </w:t>
            </w:r>
            <w:proofErr w:type="gramStart"/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6698 Sayılı Kişisel Verilerin Korunması Kanunu </w:t>
            </w:r>
            <w:r w:rsidRPr="002200E6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  <w:lang w:eastAsia="tr-TR"/>
              </w:rPr>
              <w:t>(“6698 Sayılı Kanun”)</w:t>
            </w: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  ve ikincil mevzu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at uyarınca, Aydın Adnan Menderes Üniversitesi Nazilli Sağlık Hizmetleri Meslek Yüksekokulu</w:t>
            </w: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 </w:t>
            </w:r>
            <w:r w:rsidRPr="002200E6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  <w:lang w:eastAsia="tr-TR"/>
              </w:rPr>
              <w:t>(“Üniversite”)</w:t>
            </w: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 olarak </w:t>
            </w:r>
            <w:r w:rsidRPr="002200E6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tr-TR"/>
              </w:rPr>
              <w:t>veri sorumlusu</w:t>
            </w:r>
            <w:r w:rsidRPr="002200E6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 sıfatıyla, kişisel verilerinizi; hukuka ve dürüstlük kurallarına uygun bir şekilde, mevzuatta öngörülen ilkeler doğrultusunda gerekli olduğu süre boyunca işleyebilir, kaydedebilir, saklayabilir, sınıflandırabilir, güncelleyebilir ve mevzuatın izin verdiği hallerde ve/veya işlendikleri amaçla sınırlı olarak kaydı ile üçüncü taraflara açıklayabilir/aktarabilir.</w:t>
            </w:r>
            <w:proofErr w:type="gramEnd"/>
          </w:p>
          <w:p w:rsidR="00003ED4" w:rsidRPr="002200E6" w:rsidRDefault="00003ED4" w:rsidP="00003ED4">
            <w:pPr>
              <w:shd w:val="clear" w:color="auto" w:fill="FFFFFF"/>
              <w:spacing w:before="750" w:after="0" w:line="300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12121"/>
                <w:sz w:val="27"/>
                <w:szCs w:val="27"/>
                <w:lang w:eastAsia="tr-TR"/>
              </w:rPr>
            </w:pPr>
          </w:p>
          <w:p w:rsidR="00003ED4" w:rsidRPr="00C070FF" w:rsidRDefault="00003ED4" w:rsidP="00230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487C" w:rsidRDefault="00F1487C"/>
    <w:p w:rsidR="00572BE6" w:rsidRDefault="00572BE6"/>
    <w:tbl>
      <w:tblPr>
        <w:tblStyle w:val="TableNormal"/>
        <w:tblW w:w="0" w:type="auto"/>
        <w:tblInd w:w="383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58"/>
      </w:tblGrid>
      <w:tr w:rsidR="00572BE6" w:rsidTr="003D17F0">
        <w:trPr>
          <w:trHeight w:val="373"/>
        </w:trPr>
        <w:tc>
          <w:tcPr>
            <w:tcW w:w="5943" w:type="dxa"/>
            <w:gridSpan w:val="2"/>
            <w:shd w:val="clear" w:color="auto" w:fill="F1F1F1"/>
          </w:tcPr>
          <w:p w:rsidR="00572BE6" w:rsidRDefault="00572BE6" w:rsidP="003D17F0">
            <w:pPr>
              <w:pStyle w:val="TableParagraph"/>
              <w:spacing w:before="57" w:line="240" w:lineRule="auto"/>
              <w:ind w:left="1548"/>
              <w:jc w:val="both"/>
              <w:rPr>
                <w:b/>
              </w:rPr>
            </w:pPr>
            <w:proofErr w:type="spellStart"/>
            <w:r>
              <w:rPr>
                <w:b/>
                <w:color w:val="001F5F"/>
              </w:rPr>
              <w:t>İlgili</w:t>
            </w:r>
            <w:proofErr w:type="spellEnd"/>
            <w:r>
              <w:rPr>
                <w:b/>
                <w:color w:val="001F5F"/>
                <w:spacing w:val="-6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Kişi</w:t>
            </w:r>
            <w:proofErr w:type="spellEnd"/>
            <w:r>
              <w:rPr>
                <w:b/>
                <w:color w:val="001F5F"/>
              </w:rPr>
              <w:t>/</w:t>
            </w:r>
            <w:proofErr w:type="spellStart"/>
            <w:r>
              <w:rPr>
                <w:b/>
                <w:color w:val="001F5F"/>
              </w:rPr>
              <w:t>Kişisel</w:t>
            </w:r>
            <w:proofErr w:type="spellEnd"/>
            <w:r>
              <w:rPr>
                <w:b/>
                <w:color w:val="001F5F"/>
                <w:spacing w:val="-7"/>
              </w:rPr>
              <w:t xml:space="preserve"> </w:t>
            </w:r>
            <w:proofErr w:type="spellStart"/>
            <w:r>
              <w:rPr>
                <w:b/>
                <w:color w:val="001F5F"/>
              </w:rPr>
              <w:t>Veri</w:t>
            </w:r>
            <w:proofErr w:type="spellEnd"/>
            <w:r>
              <w:rPr>
                <w:b/>
                <w:color w:val="001F5F"/>
                <w:spacing w:val="-6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</w:rPr>
              <w:t>Sahibi</w:t>
            </w:r>
            <w:proofErr w:type="spellEnd"/>
          </w:p>
        </w:tc>
      </w:tr>
      <w:tr w:rsidR="00572BE6" w:rsidTr="003D17F0">
        <w:trPr>
          <w:trHeight w:val="381"/>
        </w:trPr>
        <w:tc>
          <w:tcPr>
            <w:tcW w:w="1985" w:type="dxa"/>
            <w:shd w:val="clear" w:color="auto" w:fill="F1F1F1"/>
          </w:tcPr>
          <w:p w:rsidR="00572BE6" w:rsidRDefault="00572BE6" w:rsidP="003D17F0">
            <w:pPr>
              <w:pStyle w:val="TableParagraph"/>
              <w:spacing w:before="62" w:line="240" w:lineRule="auto"/>
              <w:ind w:left="0" w:right="93"/>
              <w:jc w:val="both"/>
              <w:rPr>
                <w:b/>
              </w:rPr>
            </w:pPr>
            <w:r>
              <w:rPr>
                <w:b/>
                <w:color w:val="001F5F"/>
              </w:rPr>
              <w:t>Ad</w:t>
            </w:r>
            <w:r>
              <w:rPr>
                <w:b/>
                <w:color w:val="001F5F"/>
                <w:spacing w:val="-1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</w:p>
        </w:tc>
        <w:tc>
          <w:tcPr>
            <w:tcW w:w="3958" w:type="dxa"/>
          </w:tcPr>
          <w:p w:rsidR="00572BE6" w:rsidRDefault="00572BE6" w:rsidP="003D17F0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572BE6" w:rsidTr="003D17F0">
        <w:trPr>
          <w:trHeight w:val="381"/>
        </w:trPr>
        <w:tc>
          <w:tcPr>
            <w:tcW w:w="1985" w:type="dxa"/>
            <w:shd w:val="clear" w:color="auto" w:fill="F1F1F1"/>
          </w:tcPr>
          <w:p w:rsidR="00572BE6" w:rsidRDefault="00572BE6" w:rsidP="003D17F0">
            <w:pPr>
              <w:pStyle w:val="TableParagraph"/>
              <w:spacing w:before="59" w:line="240" w:lineRule="auto"/>
              <w:ind w:left="0" w:right="94"/>
              <w:jc w:val="both"/>
              <w:rPr>
                <w:b/>
              </w:rPr>
            </w:pPr>
            <w:proofErr w:type="spellStart"/>
            <w:r>
              <w:rPr>
                <w:b/>
                <w:color w:val="001F5F"/>
                <w:spacing w:val="-2"/>
              </w:rPr>
              <w:t>Tarihi</w:t>
            </w:r>
            <w:proofErr w:type="spellEnd"/>
          </w:p>
        </w:tc>
        <w:tc>
          <w:tcPr>
            <w:tcW w:w="3958" w:type="dxa"/>
          </w:tcPr>
          <w:p w:rsidR="00572BE6" w:rsidRDefault="00572BE6" w:rsidP="003D17F0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572BE6" w:rsidTr="003D17F0">
        <w:trPr>
          <w:trHeight w:val="772"/>
        </w:trPr>
        <w:tc>
          <w:tcPr>
            <w:tcW w:w="1985" w:type="dxa"/>
            <w:shd w:val="clear" w:color="auto" w:fill="F1F1F1"/>
          </w:tcPr>
          <w:p w:rsidR="00572BE6" w:rsidRDefault="00572BE6" w:rsidP="003D17F0">
            <w:pPr>
              <w:pStyle w:val="TableParagraph"/>
              <w:spacing w:line="257" w:lineRule="exact"/>
              <w:ind w:left="0" w:right="95"/>
              <w:jc w:val="both"/>
              <w:rPr>
                <w:b/>
              </w:rPr>
            </w:pPr>
            <w:proofErr w:type="spellStart"/>
            <w:r>
              <w:rPr>
                <w:b/>
                <w:color w:val="001F5F"/>
                <w:spacing w:val="-4"/>
              </w:rPr>
              <w:t>İmza</w:t>
            </w:r>
            <w:proofErr w:type="spellEnd"/>
          </w:p>
        </w:tc>
        <w:tc>
          <w:tcPr>
            <w:tcW w:w="3958" w:type="dxa"/>
          </w:tcPr>
          <w:p w:rsidR="00572BE6" w:rsidRDefault="00572BE6" w:rsidP="003D17F0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:rsidR="00572BE6" w:rsidRDefault="00572BE6"/>
    <w:sectPr w:rsidR="0057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47"/>
    <w:rsid w:val="00003ED4"/>
    <w:rsid w:val="002200E6"/>
    <w:rsid w:val="004255E3"/>
    <w:rsid w:val="00572BE6"/>
    <w:rsid w:val="00B32847"/>
    <w:rsid w:val="00F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15F9"/>
  <w15:chartTrackingRefBased/>
  <w15:docId w15:val="{9FE39C11-D108-45DF-8E9E-37C538AF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20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200E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2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200E6"/>
    <w:rPr>
      <w:b/>
      <w:bCs/>
    </w:rPr>
  </w:style>
  <w:style w:type="character" w:styleId="Vurgu">
    <w:name w:val="Emphasis"/>
    <w:basedOn w:val="VarsaylanParagrafYazTipi"/>
    <w:uiPriority w:val="20"/>
    <w:qFormat/>
    <w:rsid w:val="002200E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72B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2BE6"/>
    <w:pPr>
      <w:widowControl w:val="0"/>
      <w:autoSpaceDE w:val="0"/>
      <w:autoSpaceDN w:val="0"/>
      <w:spacing w:after="0" w:line="169" w:lineRule="exact"/>
      <w:ind w:left="107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003E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003E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ExpertCenter</dc:creator>
  <cp:keywords/>
  <dc:description/>
  <cp:lastModifiedBy>Asus ExpertCenter</cp:lastModifiedBy>
  <cp:revision>4</cp:revision>
  <dcterms:created xsi:type="dcterms:W3CDTF">2025-11-26T07:51:00Z</dcterms:created>
  <dcterms:modified xsi:type="dcterms:W3CDTF">2025-12-01T10:13:00Z</dcterms:modified>
</cp:coreProperties>
</file>