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F28084" w14:textId="01F71F65" w:rsidR="00737937" w:rsidRPr="00D21B1C" w:rsidRDefault="0077451F" w:rsidP="00737937">
      <w:pPr>
        <w:pStyle w:val="NormalWeb"/>
        <w:rPr>
          <w:b/>
          <w:bCs/>
        </w:rPr>
      </w:pPr>
      <w:r>
        <w:rPr>
          <w:b/>
          <w:bCs/>
        </w:rPr>
        <w:t>ZORUNLU YAZ STAJI</w:t>
      </w:r>
      <w:r w:rsidR="00D21B1C" w:rsidRPr="00D21B1C">
        <w:rPr>
          <w:b/>
          <w:bCs/>
        </w:rPr>
        <w:t xml:space="preserve"> DEĞERLENDİRME RAPORU</w:t>
      </w:r>
    </w:p>
    <w:p w14:paraId="75393160" w14:textId="4C6D00C8" w:rsidR="00737937" w:rsidRPr="00D21B1C" w:rsidRDefault="00737937" w:rsidP="00737937">
      <w:pPr>
        <w:pStyle w:val="NormalWeb"/>
      </w:pPr>
      <w:r w:rsidRPr="00D21B1C">
        <w:t xml:space="preserve">Araştırmaya toplam 155 öğrenci katılmıştır. Katılımcıların %47,1'i Evde Hasta Bakımı (n=73), %42,6'sı Yaşlı Bakımı (n=66) ve %9,7'si </w:t>
      </w:r>
      <w:proofErr w:type="spellStart"/>
      <w:r w:rsidRPr="00D21B1C">
        <w:t>Podoloji</w:t>
      </w:r>
      <w:proofErr w:type="spellEnd"/>
      <w:r w:rsidRPr="00D21B1C">
        <w:t xml:space="preserve"> programında (n=15) öğrenim görmektedir. Katılımcıların %67,1'i kadın (n=104), %32,3'ü erkek (n=50) öğrencilerden oluşmaktadır.</w:t>
      </w:r>
    </w:p>
    <w:p w14:paraId="2E281F85" w14:textId="43ED5824" w:rsidR="00737937" w:rsidRDefault="0077451F" w:rsidP="00737937">
      <w:pPr>
        <w:pStyle w:val="NormalWeb"/>
      </w:pPr>
      <w:r>
        <w:t xml:space="preserve">Zorunlu yaz stajı </w:t>
      </w:r>
      <w:bookmarkStart w:id="0" w:name="_GoBack"/>
      <w:bookmarkEnd w:id="0"/>
      <w:r w:rsidR="00737937" w:rsidRPr="00D21B1C">
        <w:t xml:space="preserve">değerlendirme </w:t>
      </w:r>
      <w:proofErr w:type="gramStart"/>
      <w:r w:rsidR="00737937" w:rsidRPr="00D21B1C">
        <w:t>kriterlerine</w:t>
      </w:r>
      <w:proofErr w:type="gramEnd"/>
      <w:r w:rsidR="00737937" w:rsidRPr="00D21B1C">
        <w:t xml:space="preserve"> ilişkin puan ortalamaları incelendiğinde öğrencilerin genel olarak işletmeleri olumlu değerlendirdikleri görülmüştür. En yüksek ortalamalar çalışanlar arası iletişim (3,80±0,48), çalışanların öğrencilere yaklaşımı (3,80±0,46) ve yöneticilerin öğrencilere yaklaşımı (3,79±0,48) maddelerinde elde edilmiştir. En düşük ortalama ise çalışanlara sunulan sosyal imkânların yeterliliği maddesinde bulunmuştur (3,45±0,82).</w:t>
      </w:r>
    </w:p>
    <w:p w14:paraId="4F09667B" w14:textId="0001D305" w:rsidR="00737937" w:rsidRDefault="00737937" w:rsidP="00737937">
      <w:pPr>
        <w:pStyle w:val="NormalWeb"/>
      </w:pPr>
      <w:r>
        <w:t xml:space="preserve">Öğrencilerin %98,6'sı mesleki eğitimin yeterli ve uygun </w:t>
      </w:r>
      <w:proofErr w:type="gramStart"/>
      <w:r>
        <w:t>prosedürlerle</w:t>
      </w:r>
      <w:proofErr w:type="gramEnd"/>
      <w:r>
        <w:t xml:space="preserve"> yürütüldüğünü belirtmiştir. Katılımcıların %99,3'ü mesleki eğitim sürecinde yönetici ve çalışanlardan gerekli desteği aldığını ifade etmiştir. Öğrencilerin %94,3'ü teorik bilgilerini uygulayabilecekleri yeterli fırsat bulduklarını belirtirken, %97,2'si </w:t>
      </w:r>
      <w:r w:rsidR="00D21B1C">
        <w:t>çalıştıkları işletmeleri</w:t>
      </w:r>
      <w:r>
        <w:t xml:space="preserve"> diğer öğrencilere önereceğini ifade etmiştir. Katılımcıların %97,9'u işletmenin bölüm hedeflerine uygun staj yapma imkânı sunduğunu belirtmiştir.</w:t>
      </w:r>
    </w:p>
    <w:p w14:paraId="36AD62F6" w14:textId="77777777" w:rsidR="00737937" w:rsidRDefault="00737937" w:rsidP="00737937">
      <w:pPr>
        <w:pStyle w:val="NormalWeb"/>
      </w:pPr>
      <w:r>
        <w:t>İşletmeler tarafından sağlanan imkânlar incelendiğinde öğrencilerin %83,1'ine yemek, %63,5'ine ücret ve %54,1'ine sigorta desteği sağlandığı belirlenmiştir. Buna karşılık konaklama (%3,4) ve ulaşım (%2,7) desteğinin oldukça sınırlı olduğu görülmüştür.</w:t>
      </w:r>
    </w:p>
    <w:p w14:paraId="34BA4EE2" w14:textId="77777777" w:rsidR="00737937" w:rsidRDefault="00737937" w:rsidP="00737937">
      <w:pPr>
        <w:pStyle w:val="NormalWeb"/>
      </w:pPr>
      <w:r>
        <w:t>Öğrencilerin işletmede eğitim görmeye ilişkin değerlendirmeleri incelendiğinde büyük çoğunluğun işletmede eğitim görmeyi avantajlı olarak değerlendirdiği (%77,2) belirlenmiştir.</w:t>
      </w:r>
    </w:p>
    <w:p w14:paraId="399A4AB6" w14:textId="77777777" w:rsidR="003C54C2" w:rsidRDefault="003C54C2"/>
    <w:sectPr w:rsidR="003C5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937"/>
    <w:rsid w:val="001070AF"/>
    <w:rsid w:val="003C54C2"/>
    <w:rsid w:val="00400EC1"/>
    <w:rsid w:val="00737937"/>
    <w:rsid w:val="0077451F"/>
    <w:rsid w:val="009104E3"/>
    <w:rsid w:val="00C70899"/>
    <w:rsid w:val="00D21B1C"/>
    <w:rsid w:val="00E0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69D0"/>
  <w15:chartTrackingRefBased/>
  <w15:docId w15:val="{8CAF9CC0-6789-4FE3-80BF-D040CB3B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379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379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379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379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379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379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379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379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379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379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379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379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3793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3793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3793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3793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3793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3793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379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379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379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379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379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3793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3793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3793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379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3793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3793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3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PEL�N T�KBA�</dc:creator>
  <cp:keywords/>
  <dc:description/>
  <cp:lastModifiedBy>MACBOOK</cp:lastModifiedBy>
  <cp:revision>3</cp:revision>
  <dcterms:created xsi:type="dcterms:W3CDTF">2026-06-10T18:59:00Z</dcterms:created>
  <dcterms:modified xsi:type="dcterms:W3CDTF">2026-06-26T18:18:00Z</dcterms:modified>
</cp:coreProperties>
</file>