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1D3C65" w14:paraId="4C6585B3" w14:textId="77777777" w:rsidTr="001D3C65">
        <w:trPr>
          <w:trHeight w:val="12266"/>
        </w:trPr>
        <w:tc>
          <w:tcPr>
            <w:tcW w:w="9782" w:type="dxa"/>
          </w:tcPr>
          <w:p w14:paraId="4CCE30B0" w14:textId="77777777" w:rsidR="008C70A4" w:rsidRPr="008C70A4" w:rsidRDefault="008C70A4" w:rsidP="008C70A4">
            <w:r w:rsidRPr="008C70A4">
              <w:t xml:space="preserve">Söke Sağlık Hizmetleri Meslek Yüksekokulunda yürütülen derslerin sınavlarında uyulması gereken kuralar aşağıda bildirilmiştir. (Dayanak: Aydın Adnan Menderes Üniversitesi Sınav Uygulama Yönergesi </w:t>
            </w:r>
            <w:hyperlink r:id="rId7" w:history="1">
              <w:r w:rsidRPr="008C70A4">
                <w:rPr>
                  <w:rStyle w:val="Kpr"/>
                </w:rPr>
                <w:t>https://idari.adu.edu.tr/db/ogrenciisleri/tr/sinav-uygulama-yonergesi-12361</w:t>
              </w:r>
            </w:hyperlink>
            <w:r w:rsidRPr="008C70A4">
              <w:t>)</w:t>
            </w:r>
          </w:p>
          <w:p w14:paraId="4CCA9E6A" w14:textId="77777777" w:rsidR="008C70A4" w:rsidRPr="008C70A4" w:rsidRDefault="008C70A4" w:rsidP="008C70A4">
            <w:pPr>
              <w:rPr>
                <w:b/>
                <w:bCs/>
                <w:u w:val="single"/>
              </w:rPr>
            </w:pPr>
            <w:r w:rsidRPr="008C70A4">
              <w:rPr>
                <w:b/>
                <w:bCs/>
                <w:u w:val="single"/>
              </w:rPr>
              <w:t>Öğrencilerin Sınavlarda Uyması Gereken Kurallar</w:t>
            </w:r>
          </w:p>
          <w:p w14:paraId="142C1AB5" w14:textId="77777777" w:rsidR="008C70A4" w:rsidRPr="008C70A4" w:rsidRDefault="008C70A4" w:rsidP="008C70A4">
            <w:pPr>
              <w:numPr>
                <w:ilvl w:val="0"/>
                <w:numId w:val="1"/>
              </w:numPr>
            </w:pPr>
            <w:r w:rsidRPr="008C70A4">
              <w:t>Sınav programı OBİS üzerinden ilan edilir. Öğrenciler sınav tarih, saat ve yerini takip etmekle sorumludur.</w:t>
            </w:r>
          </w:p>
          <w:p w14:paraId="7B094F31" w14:textId="77777777" w:rsidR="008C70A4" w:rsidRPr="008C70A4" w:rsidRDefault="008C70A4" w:rsidP="008C70A4">
            <w:pPr>
              <w:numPr>
                <w:ilvl w:val="0"/>
                <w:numId w:val="1"/>
              </w:numPr>
            </w:pPr>
            <w:r w:rsidRPr="008C70A4">
              <w:t>Sınavdan en az 15 dakika önce salonda hazır bulunulmalıdır. 15 dakikadan fazla geç kalan öğrenciler sınava alınmaz.</w:t>
            </w:r>
          </w:p>
          <w:p w14:paraId="2F3008E8" w14:textId="77777777" w:rsidR="008C70A4" w:rsidRPr="008C70A4" w:rsidRDefault="008C70A4" w:rsidP="008C70A4">
            <w:pPr>
              <w:numPr>
                <w:ilvl w:val="0"/>
                <w:numId w:val="1"/>
              </w:numPr>
            </w:pPr>
            <w:r w:rsidRPr="008C70A4">
              <w:t>Öğrenciler sınava öğrenci kimlik kartı veya resmi kimlik (nüfus cüzdanı, ehliyet, pasaport) ile girmek zorundadır. Kimlik sınav süresince masa üzerinde bulundurulur.</w:t>
            </w:r>
          </w:p>
          <w:p w14:paraId="60D27ABB" w14:textId="77777777" w:rsidR="008C70A4" w:rsidRPr="008C70A4" w:rsidRDefault="008C70A4" w:rsidP="008C70A4">
            <w:pPr>
              <w:numPr>
                <w:ilvl w:val="0"/>
                <w:numId w:val="1"/>
              </w:numPr>
            </w:pPr>
            <w:r w:rsidRPr="008C70A4">
              <w:t>Sınav evrakındaki bilgiler eksiksiz doldurulmalıdır. Eksik/yanlış doldurma veya optik hataları durumunda sınav geçersiz sayılabilir.</w:t>
            </w:r>
          </w:p>
          <w:p w14:paraId="05BB3898" w14:textId="77777777" w:rsidR="008C70A4" w:rsidRPr="008C70A4" w:rsidRDefault="008C70A4" w:rsidP="008C70A4">
            <w:pPr>
              <w:numPr>
                <w:ilvl w:val="0"/>
                <w:numId w:val="1"/>
              </w:numPr>
            </w:pPr>
            <w:r w:rsidRPr="008C70A4">
              <w:t>Sınav soruları ve cevapları dışarı çıkarılamaz, kopyalanamaz ve paylaşılamaz.</w:t>
            </w:r>
          </w:p>
          <w:p w14:paraId="7A76DED4" w14:textId="77777777" w:rsidR="008C70A4" w:rsidRPr="008C70A4" w:rsidRDefault="008C70A4" w:rsidP="008C70A4">
            <w:pPr>
              <w:numPr>
                <w:ilvl w:val="0"/>
                <w:numId w:val="1"/>
              </w:numPr>
            </w:pPr>
            <w:r w:rsidRPr="008C70A4">
              <w:t>Öğrenciler sadece ilan edilen salonda sınava girebilir.</w:t>
            </w:r>
          </w:p>
          <w:p w14:paraId="3D4F7363" w14:textId="77777777" w:rsidR="008C70A4" w:rsidRPr="008C70A4" w:rsidRDefault="008C70A4" w:rsidP="008C70A4">
            <w:pPr>
              <w:numPr>
                <w:ilvl w:val="0"/>
                <w:numId w:val="1"/>
              </w:numPr>
            </w:pPr>
            <w:r w:rsidRPr="008C70A4">
              <w:t>Sınava su haricinde yiyecek ve içecek getirilemez.</w:t>
            </w:r>
          </w:p>
          <w:p w14:paraId="2C0A66EC" w14:textId="77777777" w:rsidR="008C70A4" w:rsidRPr="008C70A4" w:rsidRDefault="008C70A4" w:rsidP="008C70A4">
            <w:pPr>
              <w:numPr>
                <w:ilvl w:val="0"/>
                <w:numId w:val="1"/>
              </w:numPr>
            </w:pPr>
            <w:r w:rsidRPr="008C70A4">
              <w:t>Gerekli sınav araçları (kalem, silgi, hesap makinesi vb.) öğrenciler tarafından temin edilir. Hesap makinesi kullanımına ders sorumlusu karar verir.</w:t>
            </w:r>
          </w:p>
          <w:p w14:paraId="261B29ED" w14:textId="77777777" w:rsidR="008C70A4" w:rsidRPr="008C70A4" w:rsidRDefault="008C70A4" w:rsidP="008C70A4">
            <w:r w:rsidRPr="008C70A4">
              <w:t>Sınav sırasında:</w:t>
            </w:r>
          </w:p>
          <w:p w14:paraId="7B2439CB" w14:textId="77777777" w:rsidR="008C70A4" w:rsidRPr="008C70A4" w:rsidRDefault="008C70A4" w:rsidP="008C70A4">
            <w:pPr>
              <w:numPr>
                <w:ilvl w:val="0"/>
                <w:numId w:val="1"/>
              </w:numPr>
            </w:pPr>
            <w:r w:rsidRPr="008C70A4">
              <w:t>Konuşmak, işaretleşmek ve materyal alışverişi yapmak yasaktır.</w:t>
            </w:r>
          </w:p>
          <w:p w14:paraId="37CA12A3" w14:textId="77777777" w:rsidR="008C70A4" w:rsidRPr="008C70A4" w:rsidRDefault="008C70A4" w:rsidP="008C70A4">
            <w:pPr>
              <w:numPr>
                <w:ilvl w:val="0"/>
                <w:numId w:val="1"/>
              </w:numPr>
            </w:pPr>
            <w:r w:rsidRPr="008C70A4">
              <w:t>Kitap, not, sözlük vb. materyaller ve izinsiz elektronik cihazlar bulundurulamaz.</w:t>
            </w:r>
          </w:p>
          <w:p w14:paraId="5E39D4A6" w14:textId="77777777" w:rsidR="008C70A4" w:rsidRPr="008C70A4" w:rsidRDefault="008C70A4" w:rsidP="008C70A4">
            <w:pPr>
              <w:numPr>
                <w:ilvl w:val="0"/>
                <w:numId w:val="1"/>
              </w:numPr>
            </w:pPr>
            <w:r w:rsidRPr="008C70A4">
              <w:t>Cep telefonu ve akıllı saatler: Kapalı durumda çanta/cepte tutulmalıdır. Kesinlikle çıkarılamaz. Aksi durum kopya sayılır.</w:t>
            </w:r>
          </w:p>
          <w:p w14:paraId="6B9FD18C" w14:textId="77777777" w:rsidR="008C70A4" w:rsidRPr="008C70A4" w:rsidRDefault="008C70A4" w:rsidP="008C70A4">
            <w:pPr>
              <w:numPr>
                <w:ilvl w:val="0"/>
                <w:numId w:val="1"/>
              </w:numPr>
            </w:pPr>
            <w:r w:rsidRPr="008C70A4">
              <w:t>Sınav salonunda sıraların üstü ve altı boş olmalıdır. Öğrenci bulunduğu alandaki materyallerden sorumludur.</w:t>
            </w:r>
          </w:p>
          <w:p w14:paraId="6D36E19E" w14:textId="77777777" w:rsidR="008C70A4" w:rsidRPr="008C70A4" w:rsidRDefault="008C70A4" w:rsidP="008C70A4">
            <w:pPr>
              <w:numPr>
                <w:ilvl w:val="0"/>
                <w:numId w:val="1"/>
              </w:numPr>
            </w:pPr>
            <w:r w:rsidRPr="008C70A4">
              <w:t>Gözetmenlerin tüm uyarı ve talimatlarına uyulması zorunludur.</w:t>
            </w:r>
          </w:p>
          <w:p w14:paraId="6D7A4AAE" w14:textId="77777777" w:rsidR="008C70A4" w:rsidRPr="008C70A4" w:rsidRDefault="008C70A4" w:rsidP="008C70A4">
            <w:pPr>
              <w:numPr>
                <w:ilvl w:val="0"/>
                <w:numId w:val="1"/>
              </w:numPr>
            </w:pPr>
            <w:r w:rsidRPr="008C70A4">
              <w:t>Sınav başladıktan sonra ilk 15 dakika içinde salondan çıkılamaz.</w:t>
            </w:r>
          </w:p>
          <w:p w14:paraId="078FDECA" w14:textId="77777777" w:rsidR="008C70A4" w:rsidRPr="008C70A4" w:rsidRDefault="008C70A4" w:rsidP="008C70A4">
            <w:pPr>
              <w:numPr>
                <w:ilvl w:val="0"/>
                <w:numId w:val="1"/>
              </w:numPr>
            </w:pPr>
            <w:r w:rsidRPr="008C70A4">
              <w:t>Sınavını bitiren öğrenci, kâğıdını teslim edip yoklama listesini imzaladıktan sonra salondan ayrılır ve tekrar geri giremez.</w:t>
            </w:r>
          </w:p>
          <w:p w14:paraId="35629C50" w14:textId="77777777" w:rsidR="008C70A4" w:rsidRPr="008C70A4" w:rsidRDefault="008C70A4" w:rsidP="008C70A4">
            <w:pPr>
              <w:numPr>
                <w:ilvl w:val="0"/>
                <w:numId w:val="1"/>
              </w:numPr>
            </w:pPr>
            <w:r w:rsidRPr="008C70A4">
              <w:t>Sınav salonu terk edildikten sonra, sınav bitene kadar salon çevresinde beklemek ve sınav hakkında konuşmak yasaktır.</w:t>
            </w:r>
          </w:p>
          <w:p w14:paraId="231373FE" w14:textId="77777777" w:rsidR="008C70A4" w:rsidRPr="008C70A4" w:rsidRDefault="008C70A4" w:rsidP="008C70A4">
            <w:pPr>
              <w:numPr>
                <w:ilvl w:val="0"/>
                <w:numId w:val="1"/>
              </w:numPr>
            </w:pPr>
            <w:r w:rsidRPr="008C70A4">
              <w:t xml:space="preserve">Kopya çeken, teşebbüs eden veya sınav düzenini bozan öğrenciler hakkında tutanak tutulur ve 2547 sayılı Kanun kapsamında işlem yapılır. </w:t>
            </w:r>
          </w:p>
          <w:p w14:paraId="4F13F9DD" w14:textId="77777777" w:rsidR="001D3C65" w:rsidRDefault="001D3C65">
            <w:bookmarkStart w:id="0" w:name="_GoBack"/>
            <w:bookmarkEnd w:id="0"/>
          </w:p>
        </w:tc>
      </w:tr>
    </w:tbl>
    <w:p w14:paraId="63A4AB49" w14:textId="77777777" w:rsidR="007B0D37" w:rsidRDefault="007B0D37"/>
    <w:sectPr w:rsidR="007B0D37" w:rsidSect="001D3C65">
      <w:headerReference w:type="first" r:id="rId8"/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48036" w14:textId="77777777" w:rsidR="00D3298E" w:rsidRDefault="00D3298E" w:rsidP="001D3C65">
      <w:pPr>
        <w:spacing w:after="0" w:line="240" w:lineRule="auto"/>
      </w:pPr>
      <w:r>
        <w:separator/>
      </w:r>
    </w:p>
  </w:endnote>
  <w:endnote w:type="continuationSeparator" w:id="0">
    <w:p w14:paraId="0BCE8C98" w14:textId="77777777" w:rsidR="00D3298E" w:rsidRDefault="00D3298E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00F3E" w14:textId="77777777" w:rsidR="00D3298E" w:rsidRDefault="00D3298E" w:rsidP="001D3C65">
      <w:pPr>
        <w:spacing w:after="0" w:line="240" w:lineRule="auto"/>
      </w:pPr>
      <w:r>
        <w:separator/>
      </w:r>
    </w:p>
  </w:footnote>
  <w:footnote w:type="continuationSeparator" w:id="0">
    <w:p w14:paraId="0E594476" w14:textId="77777777" w:rsidR="00D3298E" w:rsidRDefault="00D3298E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14:paraId="54A61CCC" w14:textId="77777777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14:paraId="294B613A" w14:textId="77777777"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D7F259E" wp14:editId="61D2E31B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14:paraId="0A5F58CD" w14:textId="1A5E49BF"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14:paraId="4BDDAA3D" w14:textId="30D22EEF"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14:paraId="11D8BA88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4278BB1D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Pr="00831E22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AF1ADB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SSH-TAL-00001</w:t>
          </w:r>
        </w:p>
      </w:tc>
    </w:tr>
    <w:tr w:rsidR="001D3C65" w:rsidRPr="00A90A1B" w14:paraId="4C7F9E05" w14:textId="77777777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3ABA4C4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ADCA0D5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14:paraId="2D12FCF9" w14:textId="50CFCCA8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27.03.2026</w:t>
          </w:r>
        </w:p>
      </w:tc>
    </w:tr>
    <w:tr w:rsidR="001D3C65" w:rsidRPr="00A90A1B" w14:paraId="22E02331" w14:textId="77777777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56DDFD2F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1D46C5F9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3F25A963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14:paraId="0B05B3BA" w14:textId="77777777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BB2DBAE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7A2639F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5BD4BA8E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14:paraId="6B328E04" w14:textId="77777777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14:paraId="74CCADC0" w14:textId="3F69A6E1" w:rsidR="008B69A2" w:rsidRPr="008C70A4" w:rsidRDefault="008C70A4" w:rsidP="001D3C65">
          <w:pPr>
            <w:spacing w:after="0" w:line="276" w:lineRule="auto"/>
            <w:jc w:val="center"/>
            <w:rPr>
              <w:b/>
              <w:bCs/>
            </w:rPr>
          </w:pPr>
          <w:r w:rsidRPr="008C70A4">
            <w:rPr>
              <w:b/>
              <w:bCs/>
            </w:rPr>
            <w:t>SINAV KURALLARI</w:t>
          </w:r>
          <w:r w:rsidR="008B69A2" w:rsidRPr="008C70A4">
            <w:rPr>
              <w:b/>
              <w:bCs/>
            </w:rPr>
            <w:t xml:space="preserve"> </w:t>
          </w:r>
        </w:p>
      </w:tc>
    </w:tr>
  </w:tbl>
  <w:p w14:paraId="0AAE313C" w14:textId="77777777"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609FD"/>
    <w:multiLevelType w:val="hybridMultilevel"/>
    <w:tmpl w:val="A288B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9F"/>
    <w:rsid w:val="000574D2"/>
    <w:rsid w:val="001D3C65"/>
    <w:rsid w:val="004B609F"/>
    <w:rsid w:val="006B1FF9"/>
    <w:rsid w:val="007B0D37"/>
    <w:rsid w:val="008B1422"/>
    <w:rsid w:val="008B69A2"/>
    <w:rsid w:val="008C70A4"/>
    <w:rsid w:val="00920969"/>
    <w:rsid w:val="00BB4282"/>
    <w:rsid w:val="00BC7D62"/>
    <w:rsid w:val="00BF69F2"/>
    <w:rsid w:val="00D3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69CA9"/>
  <w15:chartTrackingRefBased/>
  <w15:docId w15:val="{39AFBEEC-253E-4AD9-85F9-08A9B689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C7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dari.adu.edu.tr/db/ogrenciisleri/tr/sinav-uygulama-yonergesi-123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header" Target="header2.xml"/><Relationship Id="rId12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hasdemir</dc:creator>
  <cp:keywords/>
  <dc:description/>
  <cp:lastModifiedBy>Aidata</cp:lastModifiedBy>
  <cp:revision>3</cp:revision>
  <dcterms:created xsi:type="dcterms:W3CDTF">2026-03-16T08:42:00Z</dcterms:created>
  <dcterms:modified xsi:type="dcterms:W3CDTF">2026-03-27T11:40:00Z</dcterms:modified>
</cp:coreProperties>
</file>