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9895" w:type="dxa"/>
        <w:tblInd w:w="-289" w:type="dxa"/>
        <w:tblLayout w:type="fixed"/>
        <w:tblLook w:val="04A0"/>
      </w:tblPr>
      <w:tblGrid>
        <w:gridCol w:w="9895"/>
      </w:tblGrid>
      <w:tr w:rsidR="001D3C65" w:rsidRPr="00B75B3A" w:rsidTr="0059286A">
        <w:trPr>
          <w:trHeight w:val="12266"/>
        </w:trPr>
        <w:tc>
          <w:tcPr>
            <w:tcW w:w="9895" w:type="dxa"/>
          </w:tcPr>
          <w:p w:rsidR="00F5017E" w:rsidRPr="00B75B3A" w:rsidRDefault="00F5017E" w:rsidP="00B75B3A">
            <w:pPr>
              <w:jc w:val="center"/>
              <w:rPr>
                <w:rFonts w:ascii="Times New Roman" w:hAnsi="Times New Roman" w:cs="Times New Roman"/>
                <w:b/>
                <w:bCs/>
                <w:sz w:val="24"/>
                <w:szCs w:val="24"/>
              </w:rPr>
            </w:pPr>
            <w:r w:rsidRPr="00B75B3A">
              <w:rPr>
                <w:rFonts w:ascii="Times New Roman" w:hAnsi="Times New Roman" w:cs="Times New Roman"/>
                <w:b/>
                <w:bCs/>
                <w:sz w:val="24"/>
                <w:szCs w:val="24"/>
              </w:rPr>
              <w:t>BİRİNCİ BÖLÜM</w:t>
            </w:r>
          </w:p>
          <w:p w:rsidR="00F5017E" w:rsidRPr="00B75B3A" w:rsidRDefault="00F5017E" w:rsidP="00B75B3A">
            <w:pPr>
              <w:jc w:val="center"/>
              <w:rPr>
                <w:rFonts w:ascii="Times New Roman" w:hAnsi="Times New Roman" w:cs="Times New Roman"/>
                <w:b/>
                <w:bCs/>
                <w:sz w:val="24"/>
                <w:szCs w:val="24"/>
              </w:rPr>
            </w:pPr>
            <w:r w:rsidRPr="00B75B3A">
              <w:rPr>
                <w:rFonts w:ascii="Times New Roman" w:hAnsi="Times New Roman" w:cs="Times New Roman"/>
                <w:b/>
                <w:bCs/>
                <w:sz w:val="24"/>
                <w:szCs w:val="24"/>
              </w:rPr>
              <w:t>Amaç, Kapsam, Dayanak ve Tanımlar</w:t>
            </w:r>
          </w:p>
          <w:p w:rsidR="00F5017E" w:rsidRPr="00B75B3A" w:rsidRDefault="00F5017E" w:rsidP="00B75B3A">
            <w:pPr>
              <w:jc w:val="both"/>
              <w:rPr>
                <w:rFonts w:ascii="Times New Roman" w:hAnsi="Times New Roman" w:cs="Times New Roman"/>
                <w:b/>
                <w:bCs/>
                <w:sz w:val="24"/>
                <w:szCs w:val="24"/>
              </w:rPr>
            </w:pPr>
            <w:r w:rsidRPr="00B75B3A">
              <w:rPr>
                <w:rFonts w:ascii="Times New Roman" w:hAnsi="Times New Roman" w:cs="Times New Roman"/>
                <w:b/>
                <w:bCs/>
                <w:sz w:val="24"/>
                <w:szCs w:val="24"/>
              </w:rPr>
              <w:t xml:space="preserve">Amaç </w:t>
            </w:r>
          </w:p>
          <w:p w:rsidR="00F5017E" w:rsidRPr="00B75B3A" w:rsidRDefault="00F5017E" w:rsidP="00B75B3A">
            <w:pPr>
              <w:jc w:val="both"/>
              <w:rPr>
                <w:rFonts w:ascii="Times New Roman" w:eastAsia="Times New Roman" w:hAnsi="Times New Roman" w:cs="Times New Roman"/>
                <w:color w:val="000000"/>
                <w:kern w:val="0"/>
                <w:sz w:val="24"/>
                <w:szCs w:val="24"/>
                <w:lang w:eastAsia="tr-TR"/>
              </w:rPr>
            </w:pPr>
            <w:r w:rsidRPr="00B75B3A">
              <w:rPr>
                <w:rFonts w:ascii="Times New Roman" w:eastAsia="Times New Roman" w:hAnsi="Times New Roman" w:cs="Times New Roman"/>
                <w:b/>
                <w:color w:val="000000"/>
                <w:kern w:val="0"/>
                <w:sz w:val="24"/>
                <w:szCs w:val="24"/>
                <w:lang w:eastAsia="tr-TR"/>
              </w:rPr>
              <w:t>Madde 1-</w:t>
            </w:r>
            <w:r w:rsidRPr="00B75B3A">
              <w:rPr>
                <w:rFonts w:ascii="Times New Roman" w:eastAsia="Times New Roman" w:hAnsi="Times New Roman" w:cs="Times New Roman"/>
                <w:color w:val="000000"/>
                <w:kern w:val="0"/>
                <w:sz w:val="24"/>
                <w:szCs w:val="24"/>
                <w:lang w:eastAsia="tr-TR"/>
              </w:rPr>
              <w:t xml:space="preserve"> Kalite komisyonunun amacı; Aydın Adnan Menderes Üniversitesi Söke Sağlık Hizmetleri Meslek Yüksekokulu’nda “Yükseköğretim Kalite Güvencesi ve Yükseköğretim Kalite Kurulu Yönetmeliği” kapsamında eğitim-öğretim, araştırma ve toplumsal katkı faaliyetleri ile idari hizmetleri kapsayan kalite güvencesi sistemlerinin geliştirilmesi, devamlılığının sağlanması ile iç ve dış kalite güvence ve değerlendirme çalışmalarının yürütülmesini sağlamak amacıyla kurulan Kalite Komisyonu’nun çalışma usul ve esaslarını tanımlamak ve düzenlemektir. </w:t>
            </w:r>
          </w:p>
          <w:p w:rsidR="00F5017E" w:rsidRPr="00B75B3A" w:rsidRDefault="00F5017E" w:rsidP="00B75B3A">
            <w:pPr>
              <w:rPr>
                <w:rFonts w:ascii="Times New Roman" w:hAnsi="Times New Roman" w:cs="Times New Roman"/>
                <w:b/>
                <w:bCs/>
                <w:sz w:val="24"/>
                <w:szCs w:val="24"/>
                <w:lang w:eastAsia="tr-TR"/>
              </w:rPr>
            </w:pPr>
            <w:r w:rsidRPr="00B75B3A">
              <w:rPr>
                <w:rFonts w:ascii="Times New Roman" w:hAnsi="Times New Roman" w:cs="Times New Roman"/>
                <w:b/>
                <w:bCs/>
                <w:sz w:val="24"/>
                <w:szCs w:val="24"/>
                <w:lang w:eastAsia="tr-TR"/>
              </w:rPr>
              <w:t xml:space="preserve">Kapsam </w:t>
            </w:r>
          </w:p>
          <w:p w:rsidR="00F5017E" w:rsidRPr="00B75B3A" w:rsidRDefault="00F5017E" w:rsidP="00B75B3A">
            <w:pPr>
              <w:ind w:left="10" w:hanging="10"/>
              <w:jc w:val="both"/>
              <w:rPr>
                <w:rFonts w:ascii="Times New Roman" w:eastAsia="Times New Roman" w:hAnsi="Times New Roman" w:cs="Times New Roman"/>
                <w:color w:val="000000"/>
                <w:kern w:val="0"/>
                <w:sz w:val="24"/>
                <w:szCs w:val="24"/>
                <w:lang w:eastAsia="tr-TR"/>
              </w:rPr>
            </w:pPr>
            <w:r w:rsidRPr="00B75B3A">
              <w:rPr>
                <w:rFonts w:ascii="Times New Roman" w:eastAsia="Times New Roman" w:hAnsi="Times New Roman" w:cs="Times New Roman"/>
                <w:b/>
                <w:color w:val="000000"/>
                <w:kern w:val="0"/>
                <w:sz w:val="24"/>
                <w:szCs w:val="24"/>
                <w:lang w:eastAsia="tr-TR"/>
              </w:rPr>
              <w:t>Madde 2-</w:t>
            </w:r>
            <w:r w:rsidRPr="00B75B3A">
              <w:rPr>
                <w:rFonts w:ascii="Times New Roman" w:eastAsia="Times New Roman" w:hAnsi="Times New Roman" w:cs="Times New Roman"/>
                <w:color w:val="000000"/>
                <w:kern w:val="0"/>
                <w:sz w:val="24"/>
                <w:szCs w:val="24"/>
                <w:lang w:eastAsia="tr-TR"/>
              </w:rPr>
              <w:t xml:space="preserve"> Bu yönerge, Aydın Adnan Menderes Üniversitesi Söke Sağlık Hizmetleri Meslek Yüksekokulu bünyesindeki Kalite Komisyonu'nun görev, yetki ve çalışma esaslarına ilişkin hükümleri kapsar. </w:t>
            </w:r>
          </w:p>
          <w:p w:rsidR="00F5017E" w:rsidRPr="00B75B3A" w:rsidRDefault="00F5017E" w:rsidP="00B75B3A">
            <w:pPr>
              <w:jc w:val="both"/>
              <w:rPr>
                <w:rFonts w:ascii="Times New Roman" w:hAnsi="Times New Roman" w:cs="Times New Roman"/>
                <w:b/>
                <w:bCs/>
                <w:sz w:val="24"/>
                <w:szCs w:val="24"/>
                <w:lang w:eastAsia="tr-TR"/>
              </w:rPr>
            </w:pPr>
            <w:r w:rsidRPr="00B75B3A">
              <w:rPr>
                <w:rFonts w:ascii="Times New Roman" w:hAnsi="Times New Roman" w:cs="Times New Roman"/>
                <w:b/>
                <w:bCs/>
                <w:sz w:val="24"/>
                <w:szCs w:val="24"/>
                <w:lang w:eastAsia="tr-TR"/>
              </w:rPr>
              <w:t xml:space="preserve">Dayanak </w:t>
            </w:r>
          </w:p>
          <w:p w:rsidR="00F5017E" w:rsidRPr="00B75B3A" w:rsidRDefault="00F5017E" w:rsidP="00B75B3A">
            <w:pPr>
              <w:ind w:left="10" w:hanging="10"/>
              <w:jc w:val="both"/>
              <w:rPr>
                <w:rFonts w:ascii="Times New Roman" w:eastAsia="Times New Roman" w:hAnsi="Times New Roman" w:cs="Times New Roman"/>
                <w:kern w:val="0"/>
                <w:sz w:val="24"/>
                <w:szCs w:val="24"/>
                <w:lang w:eastAsia="tr-TR"/>
              </w:rPr>
            </w:pPr>
            <w:r w:rsidRPr="00B75B3A">
              <w:rPr>
                <w:rFonts w:ascii="Times New Roman" w:eastAsia="Times New Roman" w:hAnsi="Times New Roman" w:cs="Times New Roman"/>
                <w:b/>
                <w:color w:val="000000"/>
                <w:kern w:val="0"/>
                <w:sz w:val="24"/>
                <w:szCs w:val="24"/>
                <w:lang w:eastAsia="tr-TR"/>
              </w:rPr>
              <w:t>Madde 3</w:t>
            </w:r>
            <w:r w:rsidRPr="00B75B3A">
              <w:rPr>
                <w:rFonts w:ascii="Times New Roman" w:eastAsia="Times New Roman" w:hAnsi="Times New Roman" w:cs="Times New Roman"/>
                <w:bCs/>
                <w:color w:val="000000"/>
                <w:kern w:val="0"/>
                <w:sz w:val="24"/>
                <w:szCs w:val="24"/>
                <w:lang w:eastAsia="tr-TR"/>
              </w:rPr>
              <w:t>-</w:t>
            </w:r>
            <w:r w:rsidRPr="00B75B3A">
              <w:rPr>
                <w:rFonts w:ascii="Times New Roman" w:eastAsia="Times New Roman" w:hAnsi="Times New Roman" w:cs="Times New Roman"/>
                <w:color w:val="000000"/>
                <w:kern w:val="0"/>
                <w:sz w:val="24"/>
                <w:szCs w:val="24"/>
                <w:lang w:eastAsia="tr-TR"/>
              </w:rPr>
              <w:t xml:space="preserve">  Bu usul ve esaslar; Yükseköğretim Kurulu Başkanlığı’nın 23.07.2015 tarih ve 29423 sayılı Resmi Gazete’ de yayınlanan Yükseköğretim Kalite Güvencesi Yönetmeliğine dayanılarak </w:t>
            </w:r>
            <w:r w:rsidRPr="00B75B3A">
              <w:rPr>
                <w:rFonts w:ascii="Times New Roman" w:eastAsia="Times New Roman" w:hAnsi="Times New Roman" w:cs="Times New Roman"/>
                <w:kern w:val="0"/>
                <w:sz w:val="24"/>
                <w:szCs w:val="24"/>
                <w:lang w:eastAsia="tr-TR"/>
              </w:rPr>
              <w:t xml:space="preserve">hazırlanmış olup, Yükseköğretim Kalite Kurulu’nun 23.11.2018 tarih ve 30604 sayılı Resmi Gazete’ de yayınlanan Yükseköğretim Kalite Güvencesi ve Yükseköğretim Kalite Kurulu Yönetmeliği’ne göre yeniden düzenlenerek yönetmelikte yer alan tanımlara ve </w:t>
            </w:r>
            <w:r w:rsidRPr="00B75B3A">
              <w:rPr>
                <w:rFonts w:ascii="Times New Roman" w:eastAsia="Times New Roman" w:hAnsi="Times New Roman" w:cs="Times New Roman"/>
                <w:color w:val="000000"/>
                <w:kern w:val="0"/>
                <w:sz w:val="24"/>
                <w:szCs w:val="24"/>
                <w:lang w:eastAsia="tr-TR"/>
              </w:rPr>
              <w:t xml:space="preserve">Aydın Adnan Menderes Üniversitesi </w:t>
            </w:r>
            <w:r w:rsidRPr="00B75B3A">
              <w:rPr>
                <w:rFonts w:ascii="Times New Roman" w:eastAsia="Times New Roman" w:hAnsi="Times New Roman" w:cs="Times New Roman"/>
                <w:kern w:val="0"/>
                <w:sz w:val="24"/>
                <w:szCs w:val="24"/>
                <w:lang w:eastAsia="tr-TR"/>
              </w:rPr>
              <w:t xml:space="preserve">Kalite Komisyonu Çalışma Usul ve Esaslarına uygun olarak hazırlanmıştır. </w:t>
            </w:r>
          </w:p>
          <w:p w:rsidR="00F5017E" w:rsidRPr="00B75B3A" w:rsidRDefault="00F5017E" w:rsidP="00B75B3A">
            <w:pPr>
              <w:jc w:val="both"/>
              <w:rPr>
                <w:rFonts w:ascii="Times New Roman" w:hAnsi="Times New Roman" w:cs="Times New Roman"/>
                <w:b/>
                <w:bCs/>
                <w:sz w:val="24"/>
                <w:szCs w:val="24"/>
                <w:lang w:eastAsia="tr-TR"/>
              </w:rPr>
            </w:pPr>
            <w:r w:rsidRPr="00B75B3A">
              <w:rPr>
                <w:rFonts w:ascii="Times New Roman" w:hAnsi="Times New Roman" w:cs="Times New Roman"/>
                <w:b/>
                <w:bCs/>
                <w:sz w:val="24"/>
                <w:szCs w:val="24"/>
                <w:lang w:eastAsia="tr-TR"/>
              </w:rPr>
              <w:t xml:space="preserve">Tanımlar  </w:t>
            </w:r>
          </w:p>
          <w:p w:rsidR="00F5017E" w:rsidRPr="00B75B3A" w:rsidRDefault="00F5017E" w:rsidP="00B75B3A">
            <w:pPr>
              <w:ind w:left="10" w:hanging="10"/>
              <w:jc w:val="both"/>
              <w:rPr>
                <w:rFonts w:ascii="Times New Roman" w:eastAsia="Times New Roman" w:hAnsi="Times New Roman" w:cs="Times New Roman"/>
                <w:color w:val="000000"/>
                <w:kern w:val="0"/>
                <w:sz w:val="24"/>
                <w:szCs w:val="24"/>
                <w:lang w:eastAsia="tr-TR"/>
              </w:rPr>
            </w:pPr>
            <w:r w:rsidRPr="00B75B3A">
              <w:rPr>
                <w:rFonts w:ascii="Times New Roman" w:eastAsia="Times New Roman" w:hAnsi="Times New Roman" w:cs="Times New Roman"/>
                <w:b/>
                <w:color w:val="000000"/>
                <w:kern w:val="0"/>
                <w:sz w:val="24"/>
                <w:szCs w:val="24"/>
                <w:lang w:eastAsia="tr-TR"/>
              </w:rPr>
              <w:t>Madde 4</w:t>
            </w:r>
            <w:r w:rsidRPr="00B75B3A">
              <w:rPr>
                <w:rFonts w:ascii="Times New Roman" w:eastAsia="Times New Roman" w:hAnsi="Times New Roman" w:cs="Times New Roman"/>
                <w:bCs/>
                <w:color w:val="000000"/>
                <w:kern w:val="0"/>
                <w:sz w:val="24"/>
                <w:szCs w:val="24"/>
                <w:lang w:eastAsia="tr-TR"/>
              </w:rPr>
              <w:t>-</w:t>
            </w:r>
            <w:r w:rsidRPr="00B75B3A">
              <w:rPr>
                <w:rFonts w:ascii="Times New Roman" w:eastAsia="Times New Roman" w:hAnsi="Times New Roman" w:cs="Times New Roman"/>
                <w:color w:val="000000"/>
                <w:kern w:val="0"/>
                <w:sz w:val="24"/>
                <w:szCs w:val="24"/>
                <w:lang w:eastAsia="tr-TR"/>
              </w:rPr>
              <w:t>(1) Bu usul ve esaslarda geçen;</w:t>
            </w:r>
          </w:p>
          <w:p w:rsidR="00F5017E" w:rsidRPr="00B75B3A" w:rsidRDefault="00F5017E" w:rsidP="00B75B3A">
            <w:pPr>
              <w:pStyle w:val="NormalWeb"/>
              <w:numPr>
                <w:ilvl w:val="0"/>
                <w:numId w:val="40"/>
              </w:numPr>
              <w:spacing w:before="0" w:beforeAutospacing="0" w:after="160" w:afterAutospacing="0"/>
              <w:contextualSpacing/>
              <w:jc w:val="both"/>
            </w:pPr>
            <w:r w:rsidRPr="00B75B3A">
              <w:rPr>
                <w:rStyle w:val="Gl"/>
                <w:rFonts w:eastAsiaTheme="majorEastAsia"/>
              </w:rPr>
              <w:t>Üniversite:</w:t>
            </w:r>
            <w:r w:rsidRPr="00B75B3A">
              <w:t xml:space="preserve"> Aydın Adnan Menderes Üniversitesini,</w:t>
            </w:r>
          </w:p>
          <w:p w:rsidR="00F5017E" w:rsidRPr="00B75B3A" w:rsidRDefault="00F5017E" w:rsidP="00B75B3A">
            <w:pPr>
              <w:pStyle w:val="NormalWeb"/>
              <w:numPr>
                <w:ilvl w:val="0"/>
                <w:numId w:val="40"/>
              </w:numPr>
              <w:spacing w:before="0" w:beforeAutospacing="0" w:after="160" w:afterAutospacing="0"/>
              <w:contextualSpacing/>
              <w:jc w:val="both"/>
            </w:pPr>
            <w:r w:rsidRPr="00B75B3A">
              <w:rPr>
                <w:rStyle w:val="Gl"/>
                <w:rFonts w:eastAsiaTheme="majorEastAsia"/>
              </w:rPr>
              <w:t>Yüksekokul:</w:t>
            </w:r>
            <w:r w:rsidRPr="00B75B3A">
              <w:t xml:space="preserve"> Söke Sağlık Hizmetleri Meslek Yüksekokulunu,</w:t>
            </w:r>
          </w:p>
          <w:p w:rsidR="00F5017E" w:rsidRPr="00B75B3A" w:rsidRDefault="00F5017E" w:rsidP="00B75B3A">
            <w:pPr>
              <w:pStyle w:val="NormalWeb"/>
              <w:numPr>
                <w:ilvl w:val="0"/>
                <w:numId w:val="40"/>
              </w:numPr>
              <w:spacing w:before="0" w:beforeAutospacing="0" w:after="160" w:afterAutospacing="0"/>
              <w:contextualSpacing/>
              <w:jc w:val="both"/>
            </w:pPr>
            <w:r w:rsidRPr="00B75B3A">
              <w:rPr>
                <w:rStyle w:val="Gl"/>
                <w:rFonts w:eastAsiaTheme="majorEastAsia"/>
              </w:rPr>
              <w:t>Müdür:</w:t>
            </w:r>
            <w:r w:rsidRPr="00B75B3A">
              <w:t xml:space="preserve"> Söke Sağlık Hizmetleri Meslek Yüksekokulu Müdürünü,</w:t>
            </w:r>
          </w:p>
          <w:p w:rsidR="00F5017E" w:rsidRPr="00B75B3A" w:rsidRDefault="00F5017E" w:rsidP="00B75B3A">
            <w:pPr>
              <w:pStyle w:val="NormalWeb"/>
              <w:numPr>
                <w:ilvl w:val="0"/>
                <w:numId w:val="40"/>
              </w:numPr>
              <w:spacing w:before="0" w:beforeAutospacing="0" w:after="160" w:afterAutospacing="0"/>
              <w:contextualSpacing/>
              <w:jc w:val="both"/>
            </w:pPr>
            <w:r w:rsidRPr="00B75B3A">
              <w:rPr>
                <w:rStyle w:val="Gl"/>
                <w:rFonts w:eastAsiaTheme="majorEastAsia"/>
              </w:rPr>
              <w:t>Komisyon:</w:t>
            </w:r>
            <w:r w:rsidRPr="00B75B3A">
              <w:t xml:space="preserve"> Söke SHMYO Kalite ve Öz Değerlendirme Komisyonunu,</w:t>
            </w:r>
          </w:p>
          <w:p w:rsidR="00F5017E" w:rsidRPr="00B75B3A" w:rsidRDefault="00F5017E" w:rsidP="00B75B3A">
            <w:pPr>
              <w:pStyle w:val="NormalWeb"/>
              <w:numPr>
                <w:ilvl w:val="0"/>
                <w:numId w:val="40"/>
              </w:numPr>
              <w:spacing w:before="0" w:beforeAutospacing="0" w:after="160" w:afterAutospacing="0"/>
              <w:contextualSpacing/>
              <w:jc w:val="both"/>
            </w:pPr>
            <w:r w:rsidRPr="00B75B3A">
              <w:rPr>
                <w:rStyle w:val="Gl"/>
                <w:rFonts w:eastAsiaTheme="majorEastAsia"/>
              </w:rPr>
              <w:t>Başkan:</w:t>
            </w:r>
            <w:r w:rsidRPr="00B75B3A">
              <w:t xml:space="preserve"> Söke SHMYO Kalite ve Öz Değerlendirme Komisyonu Başkanını,</w:t>
            </w:r>
          </w:p>
          <w:p w:rsidR="00F5017E" w:rsidRPr="00B75B3A" w:rsidRDefault="00F5017E" w:rsidP="00B75B3A">
            <w:pPr>
              <w:pStyle w:val="NormalWeb"/>
              <w:numPr>
                <w:ilvl w:val="0"/>
                <w:numId w:val="40"/>
              </w:numPr>
              <w:spacing w:before="0" w:beforeAutospacing="0" w:after="160" w:afterAutospacing="0"/>
              <w:contextualSpacing/>
              <w:jc w:val="both"/>
            </w:pPr>
            <w:r w:rsidRPr="00B75B3A">
              <w:rPr>
                <w:rStyle w:val="Gl"/>
                <w:rFonts w:eastAsiaTheme="majorEastAsia"/>
              </w:rPr>
              <w:t>Raportör:</w:t>
            </w:r>
            <w:r w:rsidRPr="00B75B3A">
              <w:t xml:space="preserve"> Söke SHMYO Kalite ve Öz Değerlendirme Komisyonukarar ve tutanaklarını yazılı hale getirerek kayıt altına alan komisyon üyesini,</w:t>
            </w:r>
          </w:p>
          <w:p w:rsidR="00F5017E" w:rsidRPr="00B75B3A" w:rsidRDefault="00F5017E" w:rsidP="00B75B3A">
            <w:pPr>
              <w:pStyle w:val="NormalWeb"/>
              <w:numPr>
                <w:ilvl w:val="0"/>
                <w:numId w:val="40"/>
              </w:numPr>
              <w:spacing w:before="0" w:beforeAutospacing="0" w:after="160" w:afterAutospacing="0"/>
              <w:contextualSpacing/>
              <w:jc w:val="both"/>
            </w:pPr>
            <w:r w:rsidRPr="00B75B3A">
              <w:rPr>
                <w:rStyle w:val="Gl"/>
                <w:rFonts w:eastAsiaTheme="majorEastAsia"/>
              </w:rPr>
              <w:t>Üye:</w:t>
            </w:r>
            <w:r w:rsidRPr="00B75B3A">
              <w:t xml:space="preserve"> Söke SHMYO Kalite ve Öz Değerlendirme Komisyonunda görevli öğretim elemanı/personelini ifade eder.</w:t>
            </w:r>
          </w:p>
          <w:p w:rsidR="00F5017E" w:rsidRPr="00B75B3A" w:rsidRDefault="00F5017E" w:rsidP="00B75B3A">
            <w:pPr>
              <w:jc w:val="center"/>
              <w:rPr>
                <w:rFonts w:ascii="Times New Roman" w:hAnsi="Times New Roman" w:cs="Times New Roman"/>
                <w:b/>
                <w:bCs/>
                <w:sz w:val="24"/>
                <w:szCs w:val="24"/>
              </w:rPr>
            </w:pPr>
            <w:r w:rsidRPr="00B75B3A">
              <w:rPr>
                <w:rFonts w:ascii="Times New Roman" w:hAnsi="Times New Roman" w:cs="Times New Roman"/>
                <w:b/>
                <w:bCs/>
                <w:sz w:val="24"/>
                <w:szCs w:val="24"/>
              </w:rPr>
              <w:t>İKİNCİ BÖLÜM</w:t>
            </w:r>
          </w:p>
          <w:p w:rsidR="00F5017E" w:rsidRPr="00B75B3A" w:rsidRDefault="00F5017E" w:rsidP="00B75B3A">
            <w:pPr>
              <w:jc w:val="center"/>
              <w:rPr>
                <w:rFonts w:ascii="Times New Roman" w:eastAsia="MS Mincho" w:hAnsi="Times New Roman" w:cs="Times New Roman"/>
                <w:sz w:val="24"/>
                <w:szCs w:val="24"/>
              </w:rPr>
            </w:pPr>
            <w:r w:rsidRPr="00B75B3A">
              <w:rPr>
                <w:rFonts w:ascii="Times New Roman" w:eastAsia="MS Mincho" w:hAnsi="Times New Roman" w:cs="Times New Roman"/>
                <w:b/>
                <w:sz w:val="24"/>
                <w:szCs w:val="24"/>
              </w:rPr>
              <w:t>Komisyonun Oluşturulması ve Çalışma Esasları</w:t>
            </w:r>
          </w:p>
          <w:p w:rsidR="00F5017E" w:rsidRPr="00B75B3A" w:rsidRDefault="00F5017E" w:rsidP="00B75B3A">
            <w:pPr>
              <w:jc w:val="both"/>
              <w:rPr>
                <w:rFonts w:ascii="Times New Roman" w:eastAsia="MS Mincho" w:hAnsi="Times New Roman" w:cs="Times New Roman"/>
                <w:sz w:val="24"/>
                <w:szCs w:val="24"/>
              </w:rPr>
            </w:pPr>
            <w:r w:rsidRPr="00B75B3A">
              <w:rPr>
                <w:rFonts w:ascii="Times New Roman" w:eastAsia="MS Mincho" w:hAnsi="Times New Roman" w:cs="Times New Roman"/>
                <w:b/>
                <w:sz w:val="24"/>
                <w:szCs w:val="24"/>
              </w:rPr>
              <w:t>Komisyonun Oluşturulması</w:t>
            </w:r>
          </w:p>
          <w:p w:rsidR="00F5017E" w:rsidRPr="00B75B3A" w:rsidRDefault="00F5017E" w:rsidP="00B75B3A">
            <w:pPr>
              <w:jc w:val="both"/>
              <w:rPr>
                <w:rFonts w:ascii="Times New Roman" w:eastAsia="MS Mincho" w:hAnsi="Times New Roman" w:cs="Times New Roman"/>
                <w:b/>
                <w:bCs/>
                <w:sz w:val="24"/>
                <w:szCs w:val="24"/>
              </w:rPr>
            </w:pPr>
            <w:r w:rsidRPr="00B75B3A">
              <w:rPr>
                <w:rFonts w:ascii="Times New Roman" w:eastAsia="MS Mincho" w:hAnsi="Times New Roman" w:cs="Times New Roman"/>
                <w:b/>
                <w:bCs/>
                <w:sz w:val="24"/>
                <w:szCs w:val="24"/>
              </w:rPr>
              <w:t>Madde 5-</w:t>
            </w:r>
            <w:r w:rsidRPr="00B75B3A">
              <w:rPr>
                <w:rFonts w:ascii="Times New Roman" w:eastAsia="MS Mincho" w:hAnsi="Times New Roman" w:cs="Times New Roman"/>
                <w:sz w:val="24"/>
                <w:szCs w:val="24"/>
              </w:rPr>
              <w:t>(1) Komisyonun oluşturulması;</w:t>
            </w:r>
          </w:p>
          <w:p w:rsidR="00F5017E" w:rsidRPr="00B75B3A" w:rsidRDefault="00F5017E" w:rsidP="00B75B3A">
            <w:pPr>
              <w:pStyle w:val="ListeParagraf"/>
              <w:numPr>
                <w:ilvl w:val="0"/>
                <w:numId w:val="41"/>
              </w:numPr>
              <w:jc w:val="both"/>
              <w:rPr>
                <w:rFonts w:eastAsia="MS Mincho"/>
                <w:b/>
                <w:bCs/>
                <w:sz w:val="24"/>
                <w:szCs w:val="24"/>
              </w:rPr>
            </w:pPr>
            <w:r w:rsidRPr="00B75B3A">
              <w:rPr>
                <w:rFonts w:eastAsia="MS Mincho"/>
                <w:sz w:val="24"/>
                <w:szCs w:val="24"/>
              </w:rPr>
              <w:t>Komisyon; Yüksekokul Müdürlüğünün önerisi ve Yüksekokul Yönetim Kurulu kararı ile oluşturulur.</w:t>
            </w:r>
          </w:p>
          <w:p w:rsidR="00F5017E" w:rsidRPr="00B75B3A" w:rsidRDefault="00F5017E" w:rsidP="00B75B3A">
            <w:pPr>
              <w:pStyle w:val="ListeParagraf"/>
              <w:numPr>
                <w:ilvl w:val="0"/>
                <w:numId w:val="41"/>
              </w:numPr>
              <w:jc w:val="both"/>
              <w:rPr>
                <w:rFonts w:eastAsia="MS Mincho"/>
                <w:sz w:val="24"/>
                <w:szCs w:val="24"/>
              </w:rPr>
            </w:pPr>
            <w:r w:rsidRPr="00B75B3A">
              <w:rPr>
                <w:rFonts w:eastAsia="MS Mincho"/>
                <w:sz w:val="24"/>
                <w:szCs w:val="24"/>
              </w:rPr>
              <w:t>Her program komisyon için bir asil temsilci belirler. İhtiyaç halinde kalite güvence birimi temsilcisi, öğrenci temsilcisi ve idari personel komisyona danışman/katılımcı üye olarak dâhil edilebilir.</w:t>
            </w:r>
          </w:p>
          <w:p w:rsidR="00F5017E" w:rsidRPr="00B75B3A" w:rsidRDefault="00F5017E" w:rsidP="00B75B3A">
            <w:pPr>
              <w:pStyle w:val="ListeParagraf"/>
              <w:numPr>
                <w:ilvl w:val="0"/>
                <w:numId w:val="41"/>
              </w:numPr>
              <w:jc w:val="both"/>
              <w:rPr>
                <w:rFonts w:eastAsia="MS Mincho"/>
                <w:sz w:val="24"/>
                <w:szCs w:val="24"/>
              </w:rPr>
            </w:pPr>
            <w:r w:rsidRPr="00B75B3A">
              <w:rPr>
                <w:rFonts w:eastAsia="MS Mincho"/>
                <w:sz w:val="24"/>
                <w:szCs w:val="24"/>
              </w:rPr>
              <w:t>Komisyon üyelerinin görev süresi 2 (iki) yıldır. Süresi dolan üyeler, Yüksekokul Müdürlüğünün önerisi ve Yüksekokul Yönetim Kurulu kararı ile yeniden görevlendirilebilir.</w:t>
            </w:r>
          </w:p>
          <w:p w:rsidR="00F5017E" w:rsidRPr="00B75B3A" w:rsidRDefault="00F5017E" w:rsidP="00B75B3A">
            <w:pPr>
              <w:pStyle w:val="ListeParagraf"/>
              <w:numPr>
                <w:ilvl w:val="0"/>
                <w:numId w:val="41"/>
              </w:numPr>
              <w:jc w:val="both"/>
              <w:rPr>
                <w:rFonts w:eastAsia="MS Mincho"/>
                <w:sz w:val="24"/>
                <w:szCs w:val="24"/>
              </w:rPr>
            </w:pPr>
            <w:r w:rsidRPr="00B75B3A">
              <w:rPr>
                <w:rFonts w:eastAsia="MS Mincho"/>
                <w:sz w:val="24"/>
                <w:szCs w:val="24"/>
              </w:rPr>
              <w:t>Komisyon; ilk toplantısında kendi üyeleri arasından bir başkan yardımcısı ve bir raportör seçebilir.</w:t>
            </w:r>
          </w:p>
          <w:p w:rsidR="00F5017E" w:rsidRPr="00B75B3A" w:rsidRDefault="00F5017E" w:rsidP="00B75B3A">
            <w:pPr>
              <w:jc w:val="both"/>
              <w:rPr>
                <w:rFonts w:ascii="Times New Roman" w:eastAsia="MS Mincho" w:hAnsi="Times New Roman" w:cs="Times New Roman"/>
                <w:b/>
                <w:sz w:val="24"/>
                <w:szCs w:val="24"/>
              </w:rPr>
            </w:pPr>
          </w:p>
          <w:p w:rsidR="00F5017E" w:rsidRPr="00B75B3A" w:rsidRDefault="00F5017E" w:rsidP="00B75B3A">
            <w:pPr>
              <w:jc w:val="both"/>
              <w:rPr>
                <w:rFonts w:ascii="Times New Roman" w:eastAsia="MS Mincho" w:hAnsi="Times New Roman" w:cs="Times New Roman"/>
                <w:sz w:val="24"/>
                <w:szCs w:val="24"/>
              </w:rPr>
            </w:pPr>
            <w:r w:rsidRPr="00B75B3A">
              <w:rPr>
                <w:rFonts w:ascii="Times New Roman" w:eastAsia="MS Mincho" w:hAnsi="Times New Roman" w:cs="Times New Roman"/>
                <w:b/>
                <w:sz w:val="24"/>
                <w:szCs w:val="24"/>
              </w:rPr>
              <w:lastRenderedPageBreak/>
              <w:t>Komisyonun Çalışma Esasları</w:t>
            </w:r>
          </w:p>
          <w:p w:rsidR="00F5017E" w:rsidRPr="00B75B3A" w:rsidRDefault="00F5017E" w:rsidP="00B75B3A">
            <w:pPr>
              <w:jc w:val="both"/>
              <w:rPr>
                <w:rFonts w:ascii="Times New Roman" w:eastAsia="MS Mincho" w:hAnsi="Times New Roman" w:cs="Times New Roman"/>
                <w:b/>
                <w:bCs/>
                <w:sz w:val="24"/>
                <w:szCs w:val="24"/>
              </w:rPr>
            </w:pPr>
            <w:r w:rsidRPr="00B75B3A">
              <w:rPr>
                <w:rFonts w:ascii="Times New Roman" w:eastAsia="MS Mincho" w:hAnsi="Times New Roman" w:cs="Times New Roman"/>
                <w:b/>
                <w:bCs/>
                <w:sz w:val="24"/>
                <w:szCs w:val="24"/>
              </w:rPr>
              <w:t>Madde 6-</w:t>
            </w:r>
            <w:r w:rsidRPr="00B75B3A">
              <w:rPr>
                <w:rFonts w:ascii="Times New Roman" w:eastAsia="MS Mincho" w:hAnsi="Times New Roman" w:cs="Times New Roman"/>
                <w:sz w:val="24"/>
                <w:szCs w:val="24"/>
              </w:rPr>
              <w:t>(1)Komisyonun çalışma esasları;</w:t>
            </w:r>
          </w:p>
          <w:p w:rsidR="00F5017E" w:rsidRPr="00B75B3A" w:rsidRDefault="00F5017E" w:rsidP="00B75B3A">
            <w:pPr>
              <w:pStyle w:val="ListeParagraf"/>
              <w:numPr>
                <w:ilvl w:val="0"/>
                <w:numId w:val="42"/>
              </w:numPr>
              <w:jc w:val="both"/>
              <w:rPr>
                <w:rFonts w:eastAsia="MS Mincho"/>
                <w:b/>
                <w:bCs/>
                <w:sz w:val="24"/>
                <w:szCs w:val="24"/>
              </w:rPr>
            </w:pPr>
            <w:r w:rsidRPr="00B75B3A">
              <w:rPr>
                <w:rFonts w:eastAsia="MS Mincho"/>
                <w:sz w:val="24"/>
                <w:szCs w:val="24"/>
              </w:rPr>
              <w:t>Komisyon yılda en az iki kez olağan olarak toplanır. Gerekli görüldüğünde başkanın çağrısı ile olağanüstü toplantı yapılabilir.</w:t>
            </w:r>
          </w:p>
          <w:p w:rsidR="00F5017E" w:rsidRPr="00B75B3A" w:rsidRDefault="00F5017E" w:rsidP="00B75B3A">
            <w:pPr>
              <w:pStyle w:val="ListeParagraf"/>
              <w:numPr>
                <w:ilvl w:val="0"/>
                <w:numId w:val="42"/>
              </w:numPr>
              <w:jc w:val="both"/>
              <w:rPr>
                <w:rFonts w:eastAsia="MS Mincho"/>
                <w:sz w:val="24"/>
                <w:szCs w:val="24"/>
              </w:rPr>
            </w:pPr>
            <w:r w:rsidRPr="00B75B3A">
              <w:rPr>
                <w:rFonts w:eastAsia="MS Mincho"/>
                <w:sz w:val="24"/>
                <w:szCs w:val="24"/>
              </w:rPr>
              <w:t>Toplantılar Komisyon Başkanının davetiyle yapılır; toplantı gündemi ve toplantıya ilişkin bilgi/belgeler en az üç gün önceden üyelere bildirilir.</w:t>
            </w:r>
          </w:p>
          <w:p w:rsidR="00F5017E" w:rsidRPr="00B75B3A" w:rsidRDefault="00F5017E" w:rsidP="00B75B3A">
            <w:pPr>
              <w:pStyle w:val="ListeParagraf"/>
              <w:numPr>
                <w:ilvl w:val="0"/>
                <w:numId w:val="42"/>
              </w:numPr>
              <w:jc w:val="both"/>
              <w:rPr>
                <w:rFonts w:eastAsia="MS Mincho"/>
                <w:sz w:val="24"/>
                <w:szCs w:val="24"/>
              </w:rPr>
            </w:pPr>
            <w:r w:rsidRPr="00B75B3A">
              <w:rPr>
                <w:rFonts w:eastAsia="MS Mincho"/>
                <w:sz w:val="24"/>
                <w:szCs w:val="24"/>
              </w:rPr>
              <w:t>Komisyon üye tam sayısının salt çoğunluğu ile toplanır; kararlar toplantıya katılanların oy çokluğu ile alınır. Oyların eşitliği hâlinde Başkanın oyu yönünde karar alınmış sayılır.</w:t>
            </w:r>
          </w:p>
          <w:p w:rsidR="00F5017E" w:rsidRPr="00B75B3A" w:rsidRDefault="00F5017E" w:rsidP="00B75B3A">
            <w:pPr>
              <w:pStyle w:val="ListeParagraf"/>
              <w:numPr>
                <w:ilvl w:val="0"/>
                <w:numId w:val="42"/>
              </w:numPr>
              <w:jc w:val="both"/>
              <w:rPr>
                <w:rFonts w:eastAsia="MS Mincho"/>
                <w:sz w:val="24"/>
                <w:szCs w:val="24"/>
              </w:rPr>
            </w:pPr>
            <w:r w:rsidRPr="00B75B3A">
              <w:rPr>
                <w:rFonts w:eastAsia="MS Mincho"/>
                <w:sz w:val="24"/>
                <w:szCs w:val="24"/>
              </w:rPr>
              <w:t>Her toplantı sonrası karar ve faaliyetleri içeren toplantı tutanağı hazırlanır; tutanaklar imzalanarak arşivlenir.</w:t>
            </w:r>
          </w:p>
          <w:p w:rsidR="00F5017E" w:rsidRPr="00B75B3A" w:rsidRDefault="00F5017E" w:rsidP="00B75B3A">
            <w:pPr>
              <w:pStyle w:val="ListeParagraf"/>
              <w:numPr>
                <w:ilvl w:val="0"/>
                <w:numId w:val="42"/>
              </w:numPr>
              <w:jc w:val="both"/>
              <w:rPr>
                <w:rFonts w:eastAsia="MS Mincho"/>
                <w:sz w:val="24"/>
                <w:szCs w:val="24"/>
              </w:rPr>
            </w:pPr>
            <w:r w:rsidRPr="00B75B3A">
              <w:rPr>
                <w:rFonts w:eastAsia="MS Mincho"/>
                <w:sz w:val="24"/>
                <w:szCs w:val="24"/>
              </w:rPr>
              <w:t>Komisyonun sekretarya/raportörlük ve yazışma-evrak işlemleri, Komisyon Başkanının koordinasyonunda Raportör tarafından yürütülür.</w:t>
            </w:r>
          </w:p>
          <w:p w:rsidR="00F5017E" w:rsidRPr="00B75B3A" w:rsidRDefault="00F5017E" w:rsidP="00B75B3A">
            <w:pPr>
              <w:ind w:right="2658"/>
              <w:jc w:val="both"/>
              <w:rPr>
                <w:rFonts w:ascii="Times New Roman" w:eastAsia="Times New Roman" w:hAnsi="Times New Roman" w:cs="Times New Roman"/>
                <w:b/>
                <w:color w:val="000000"/>
                <w:kern w:val="0"/>
                <w:sz w:val="24"/>
                <w:szCs w:val="24"/>
                <w:lang w:eastAsia="tr-TR"/>
              </w:rPr>
            </w:pPr>
            <w:r w:rsidRPr="00B75B3A">
              <w:rPr>
                <w:rFonts w:ascii="Times New Roman" w:eastAsia="Times New Roman" w:hAnsi="Times New Roman" w:cs="Times New Roman"/>
                <w:b/>
                <w:color w:val="000000"/>
                <w:kern w:val="0"/>
                <w:sz w:val="24"/>
                <w:szCs w:val="24"/>
                <w:lang w:eastAsia="tr-TR"/>
              </w:rPr>
              <w:t xml:space="preserve">Görev ve Sorumluluk </w:t>
            </w:r>
          </w:p>
          <w:p w:rsidR="00F5017E" w:rsidRPr="00B75B3A" w:rsidRDefault="00F5017E" w:rsidP="00B75B3A">
            <w:pPr>
              <w:ind w:right="2658"/>
              <w:jc w:val="both"/>
              <w:rPr>
                <w:rFonts w:ascii="Times New Roman" w:eastAsia="Times New Roman" w:hAnsi="Times New Roman" w:cs="Times New Roman"/>
                <w:color w:val="000000"/>
                <w:kern w:val="0"/>
                <w:sz w:val="24"/>
                <w:szCs w:val="24"/>
                <w:lang w:eastAsia="tr-TR"/>
              </w:rPr>
            </w:pPr>
            <w:r w:rsidRPr="00B75B3A">
              <w:rPr>
                <w:rFonts w:ascii="Times New Roman" w:eastAsia="Times New Roman" w:hAnsi="Times New Roman" w:cs="Times New Roman"/>
                <w:b/>
                <w:color w:val="000000"/>
                <w:kern w:val="0"/>
                <w:sz w:val="24"/>
                <w:szCs w:val="24"/>
                <w:lang w:eastAsia="tr-TR"/>
              </w:rPr>
              <w:t>Madde 7</w:t>
            </w:r>
            <w:r w:rsidRPr="00B75B3A">
              <w:rPr>
                <w:rFonts w:ascii="Times New Roman" w:eastAsia="Times New Roman" w:hAnsi="Times New Roman" w:cs="Times New Roman"/>
                <w:bCs/>
                <w:color w:val="000000"/>
                <w:kern w:val="0"/>
                <w:sz w:val="24"/>
                <w:szCs w:val="24"/>
                <w:lang w:eastAsia="tr-TR"/>
              </w:rPr>
              <w:t>-</w:t>
            </w:r>
            <w:r w:rsidRPr="00B75B3A">
              <w:rPr>
                <w:rFonts w:ascii="Times New Roman" w:eastAsia="Times New Roman" w:hAnsi="Times New Roman" w:cs="Times New Roman"/>
                <w:color w:val="000000"/>
                <w:kern w:val="0"/>
                <w:sz w:val="24"/>
                <w:szCs w:val="24"/>
                <w:lang w:eastAsia="tr-TR"/>
              </w:rPr>
              <w:t>(1) Komisyonun görev ve sorumlulukları şunlardır;</w:t>
            </w:r>
          </w:p>
          <w:p w:rsidR="00F5017E" w:rsidRPr="00B75B3A" w:rsidRDefault="00F5017E" w:rsidP="00B75B3A">
            <w:pPr>
              <w:pStyle w:val="ListeParagraf"/>
              <w:numPr>
                <w:ilvl w:val="0"/>
                <w:numId w:val="43"/>
              </w:numPr>
              <w:jc w:val="both"/>
              <w:rPr>
                <w:rFonts w:eastAsia="Times New Roman"/>
                <w:color w:val="000000"/>
                <w:kern w:val="0"/>
                <w:sz w:val="24"/>
                <w:szCs w:val="24"/>
                <w:lang w:eastAsia="tr-TR"/>
              </w:rPr>
            </w:pPr>
            <w:r w:rsidRPr="00B75B3A">
              <w:rPr>
                <w:rFonts w:eastAsia="Times New Roman"/>
                <w:color w:val="000000"/>
                <w:kern w:val="0"/>
                <w:sz w:val="24"/>
                <w:szCs w:val="24"/>
                <w:lang w:eastAsia="tr-TR"/>
              </w:rPr>
              <w:t xml:space="preserve">Müdürlüğümüzün stratejik plan hazırlanma çalışmalarını koordine etmek. </w:t>
            </w:r>
          </w:p>
          <w:p w:rsidR="00F5017E" w:rsidRPr="00B75B3A" w:rsidRDefault="00F5017E" w:rsidP="00B75B3A">
            <w:pPr>
              <w:pStyle w:val="ListeParagraf"/>
              <w:numPr>
                <w:ilvl w:val="0"/>
                <w:numId w:val="43"/>
              </w:numPr>
              <w:jc w:val="both"/>
              <w:rPr>
                <w:rFonts w:eastAsia="Times New Roman"/>
                <w:color w:val="000000"/>
                <w:kern w:val="0"/>
                <w:sz w:val="24"/>
                <w:szCs w:val="24"/>
                <w:lang w:eastAsia="tr-TR"/>
              </w:rPr>
            </w:pPr>
            <w:r w:rsidRPr="00B75B3A">
              <w:rPr>
                <w:rFonts w:eastAsia="Times New Roman"/>
                <w:color w:val="000000"/>
                <w:kern w:val="0"/>
                <w:sz w:val="24"/>
                <w:szCs w:val="24"/>
                <w:lang w:eastAsia="tr-TR"/>
              </w:rPr>
              <w:t xml:space="preserve">Aydın Adnan Menderes Üniversitesi stratejik planı ve hedefleri doğrultusunda, Müdürlüğümüzün eğitim-öğretim ve araştırma faaliyetleri ile idari hizmetlerinin değerlendirilmesi ve kalitesinin geliştirilmesiyle ilgili kurumun iç ve dış kalite güvence sistemini kurmak. </w:t>
            </w:r>
          </w:p>
          <w:p w:rsidR="00F5017E" w:rsidRPr="00B75B3A" w:rsidRDefault="00F5017E" w:rsidP="00B75B3A">
            <w:pPr>
              <w:pStyle w:val="ListeParagraf"/>
              <w:numPr>
                <w:ilvl w:val="0"/>
                <w:numId w:val="43"/>
              </w:numPr>
              <w:jc w:val="both"/>
              <w:rPr>
                <w:rFonts w:eastAsia="Times New Roman"/>
                <w:color w:val="000000"/>
                <w:kern w:val="0"/>
                <w:sz w:val="24"/>
                <w:szCs w:val="24"/>
                <w:lang w:eastAsia="tr-TR"/>
              </w:rPr>
            </w:pPr>
            <w:r w:rsidRPr="00B75B3A">
              <w:rPr>
                <w:rFonts w:eastAsia="Times New Roman"/>
                <w:color w:val="000000"/>
                <w:kern w:val="0"/>
                <w:sz w:val="24"/>
                <w:szCs w:val="24"/>
                <w:lang w:eastAsia="tr-TR"/>
              </w:rPr>
              <w:t xml:space="preserve">Müdürlüğümüzün stratejik amaç ve hedeflerine ulaşıp ulaşmadığını ölçmek, izlemek ve değerlendirmek için faaliyetler yürütmek. </w:t>
            </w:r>
          </w:p>
          <w:p w:rsidR="00F5017E" w:rsidRPr="00B75B3A" w:rsidRDefault="00F5017E" w:rsidP="00B75B3A">
            <w:pPr>
              <w:pStyle w:val="ListeParagraf"/>
              <w:numPr>
                <w:ilvl w:val="0"/>
                <w:numId w:val="43"/>
              </w:numPr>
              <w:jc w:val="both"/>
              <w:rPr>
                <w:rFonts w:eastAsia="Times New Roman"/>
                <w:color w:val="000000"/>
                <w:kern w:val="0"/>
                <w:sz w:val="24"/>
                <w:szCs w:val="24"/>
                <w:lang w:eastAsia="tr-TR"/>
              </w:rPr>
            </w:pPr>
            <w:r w:rsidRPr="00B75B3A">
              <w:rPr>
                <w:rFonts w:eastAsia="Times New Roman"/>
                <w:color w:val="000000"/>
                <w:kern w:val="0"/>
                <w:sz w:val="24"/>
                <w:szCs w:val="24"/>
                <w:lang w:eastAsia="tr-TR"/>
              </w:rPr>
              <w:t xml:space="preserve">Birimdeki kalite çalışmalarını yönlendirmek, yürütmek, Üniversite Kalite Komisyonunun kararlarını alt komisyonlarına duyurmak. </w:t>
            </w:r>
          </w:p>
          <w:p w:rsidR="00F5017E" w:rsidRPr="00B75B3A" w:rsidRDefault="00F5017E" w:rsidP="00B75B3A">
            <w:pPr>
              <w:pStyle w:val="ListeParagraf"/>
              <w:numPr>
                <w:ilvl w:val="0"/>
                <w:numId w:val="43"/>
              </w:numPr>
              <w:jc w:val="both"/>
              <w:rPr>
                <w:rFonts w:eastAsia="Times New Roman"/>
                <w:color w:val="000000"/>
                <w:kern w:val="0"/>
                <w:sz w:val="24"/>
                <w:szCs w:val="24"/>
                <w:lang w:eastAsia="tr-TR"/>
              </w:rPr>
            </w:pPr>
            <w:r w:rsidRPr="00B75B3A">
              <w:rPr>
                <w:rFonts w:eastAsia="Times New Roman"/>
                <w:color w:val="000000"/>
                <w:kern w:val="0"/>
                <w:sz w:val="24"/>
                <w:szCs w:val="24"/>
                <w:lang w:eastAsia="tr-TR"/>
              </w:rPr>
              <w:t xml:space="preserve">Kalite Güvencesi çalışmaları çerçevesinde alt birimlerin ve bu birimler bünyesinde yapılandırılmış alt komisyonların faaliyetlerini koordine etmek, sürekli iyileştirme sonuçlarını izlemek. </w:t>
            </w:r>
          </w:p>
          <w:p w:rsidR="00F5017E" w:rsidRPr="00B75B3A" w:rsidRDefault="00F5017E" w:rsidP="00B75B3A">
            <w:pPr>
              <w:pStyle w:val="ListeParagraf"/>
              <w:numPr>
                <w:ilvl w:val="0"/>
                <w:numId w:val="43"/>
              </w:numPr>
              <w:jc w:val="both"/>
              <w:rPr>
                <w:rFonts w:eastAsia="Times New Roman"/>
                <w:color w:val="000000"/>
                <w:kern w:val="0"/>
                <w:sz w:val="24"/>
                <w:szCs w:val="24"/>
                <w:lang w:eastAsia="tr-TR"/>
              </w:rPr>
            </w:pPr>
            <w:r w:rsidRPr="00B75B3A">
              <w:rPr>
                <w:rFonts w:eastAsia="Times New Roman"/>
                <w:color w:val="000000"/>
                <w:kern w:val="0"/>
                <w:sz w:val="24"/>
                <w:szCs w:val="24"/>
                <w:lang w:eastAsia="tr-TR"/>
              </w:rPr>
              <w:t xml:space="preserve">Kalite güvencesi çalışmalarında kullanılmak üzere Üniversite Kalite Komisyonu ve Strateji ve Kalite Yönetim Ofisi tarafından istenilen bilgileri toplayarak süresinde ve sistematik olarak komisyona ulaştırılmasını sağlamak. </w:t>
            </w:r>
          </w:p>
          <w:p w:rsidR="00F5017E" w:rsidRPr="00B75B3A" w:rsidRDefault="00F5017E" w:rsidP="00B75B3A">
            <w:pPr>
              <w:pStyle w:val="ListeParagraf"/>
              <w:numPr>
                <w:ilvl w:val="0"/>
                <w:numId w:val="43"/>
              </w:numPr>
              <w:jc w:val="both"/>
              <w:rPr>
                <w:rFonts w:eastAsia="Times New Roman"/>
                <w:color w:val="000000"/>
                <w:kern w:val="0"/>
                <w:sz w:val="24"/>
                <w:szCs w:val="24"/>
                <w:lang w:eastAsia="tr-TR"/>
              </w:rPr>
            </w:pPr>
            <w:r w:rsidRPr="00B75B3A">
              <w:rPr>
                <w:rFonts w:eastAsia="Times New Roman"/>
                <w:color w:val="000000"/>
                <w:kern w:val="0"/>
                <w:sz w:val="24"/>
                <w:szCs w:val="24"/>
                <w:lang w:eastAsia="tr-TR"/>
              </w:rPr>
              <w:t xml:space="preserve">Müdürlüğümüzün stratejik amaç ve hedeflerine ulaşıp ulaşmadığını ölçmek, izlemek ve değerlendirmeye yönelik faaliyetleri yürütmek. Bu doğrultuda her yıl öz değerlendirme çalışması yürütmek ve raporu Aydın Adnan Menderes Üniversitesi Söke Sağlık Hizmetleri Meslek Yüksekokulu Müdürlüğü’nün onayına sunmak. </w:t>
            </w:r>
          </w:p>
          <w:p w:rsidR="00F5017E" w:rsidRPr="00B75B3A" w:rsidRDefault="00F5017E" w:rsidP="00B75B3A">
            <w:pPr>
              <w:pStyle w:val="ListeParagraf"/>
              <w:numPr>
                <w:ilvl w:val="0"/>
                <w:numId w:val="43"/>
              </w:numPr>
              <w:jc w:val="both"/>
              <w:rPr>
                <w:rFonts w:eastAsia="Times New Roman"/>
                <w:color w:val="000000"/>
                <w:kern w:val="0"/>
                <w:sz w:val="24"/>
                <w:szCs w:val="24"/>
                <w:lang w:eastAsia="tr-TR"/>
              </w:rPr>
            </w:pPr>
            <w:r w:rsidRPr="00B75B3A">
              <w:rPr>
                <w:rFonts w:eastAsia="Times New Roman"/>
                <w:color w:val="000000"/>
                <w:kern w:val="0"/>
                <w:sz w:val="24"/>
                <w:szCs w:val="24"/>
                <w:lang w:eastAsia="tr-TR"/>
              </w:rPr>
              <w:t xml:space="preserve">Üniversite Kalite Komisyonu tarafından belirlenen usul ve esaslar çerçevesinde program değerlendirmelerinin gerçekleştirilmesini sağlamak. </w:t>
            </w:r>
          </w:p>
          <w:p w:rsidR="00F5017E" w:rsidRPr="00B75B3A" w:rsidRDefault="00F5017E" w:rsidP="00B75B3A">
            <w:pPr>
              <w:pStyle w:val="ListeParagraf"/>
              <w:numPr>
                <w:ilvl w:val="0"/>
                <w:numId w:val="43"/>
              </w:numPr>
              <w:jc w:val="both"/>
              <w:rPr>
                <w:rFonts w:eastAsia="Times New Roman"/>
                <w:color w:val="000000"/>
                <w:kern w:val="0"/>
                <w:sz w:val="24"/>
                <w:szCs w:val="24"/>
                <w:lang w:eastAsia="tr-TR"/>
              </w:rPr>
            </w:pPr>
            <w:r w:rsidRPr="00B75B3A">
              <w:rPr>
                <w:rFonts w:eastAsia="Times New Roman"/>
                <w:color w:val="000000"/>
                <w:kern w:val="0"/>
                <w:sz w:val="24"/>
                <w:szCs w:val="24"/>
                <w:lang w:eastAsia="tr-TR"/>
              </w:rPr>
              <w:t xml:space="preserve">İç paydaşlar ile dış paydaşların bölüm/program bazındaki görüş ve önerileri ile sistematik olarak sürece katılımını sağlamak. </w:t>
            </w:r>
          </w:p>
          <w:p w:rsidR="00F5017E" w:rsidRPr="00B75B3A" w:rsidRDefault="00F5017E" w:rsidP="00B75B3A">
            <w:pPr>
              <w:pStyle w:val="ListeParagraf"/>
              <w:numPr>
                <w:ilvl w:val="0"/>
                <w:numId w:val="43"/>
              </w:numPr>
              <w:jc w:val="both"/>
              <w:rPr>
                <w:rFonts w:eastAsia="Times New Roman"/>
                <w:color w:val="000000"/>
                <w:kern w:val="0"/>
                <w:sz w:val="24"/>
                <w:szCs w:val="24"/>
                <w:lang w:eastAsia="tr-TR"/>
              </w:rPr>
            </w:pPr>
            <w:r w:rsidRPr="00B75B3A">
              <w:rPr>
                <w:rFonts w:eastAsia="Times New Roman"/>
                <w:color w:val="000000"/>
                <w:kern w:val="0"/>
                <w:sz w:val="24"/>
                <w:szCs w:val="24"/>
                <w:lang w:eastAsia="tr-TR"/>
              </w:rPr>
              <w:t xml:space="preserve">Akademik bölümlerin eğitim öğretim ve araştırma faaliyetleri ile idari hizmetlerinin gözden geçirilip güncellenmesi de dahil olmak üzere birimlerin faaliyet alanındaki tüm konularda Üniversite Kalite Komisyonu kararları ile örtüşen iyileştirmeleri gerçekleştirmek. </w:t>
            </w:r>
          </w:p>
          <w:p w:rsidR="00F5017E" w:rsidRPr="00B75B3A" w:rsidRDefault="00F5017E" w:rsidP="00B75B3A">
            <w:pPr>
              <w:pStyle w:val="ListeParagraf"/>
              <w:numPr>
                <w:ilvl w:val="0"/>
                <w:numId w:val="43"/>
              </w:numPr>
              <w:jc w:val="both"/>
              <w:rPr>
                <w:rFonts w:eastAsia="Times New Roman"/>
                <w:color w:val="000000"/>
                <w:kern w:val="0"/>
                <w:sz w:val="24"/>
                <w:szCs w:val="24"/>
                <w:lang w:eastAsia="tr-TR"/>
              </w:rPr>
            </w:pPr>
            <w:r w:rsidRPr="00B75B3A">
              <w:rPr>
                <w:rFonts w:eastAsia="Times New Roman"/>
                <w:color w:val="000000"/>
                <w:kern w:val="0"/>
                <w:sz w:val="24"/>
                <w:szCs w:val="24"/>
                <w:lang w:eastAsia="tr-TR"/>
              </w:rPr>
              <w:t xml:space="preserve">Müdürlük bünyesinde kalite anlayışının tüm çalışanlar tarafından benimsenmesi ve kurum kültürünün oluşturulmasına katkı sağlamak için eğitim, toplantı vb. faaliyetlerde bulunmak. </w:t>
            </w:r>
          </w:p>
          <w:p w:rsidR="00F5017E" w:rsidRPr="00B75B3A" w:rsidRDefault="00F5017E" w:rsidP="00B75B3A">
            <w:pPr>
              <w:jc w:val="both"/>
              <w:rPr>
                <w:rFonts w:ascii="Times New Roman" w:hAnsi="Times New Roman" w:cs="Times New Roman"/>
                <w:b/>
                <w:bCs/>
                <w:sz w:val="24"/>
                <w:szCs w:val="24"/>
                <w:lang w:eastAsia="tr-TR"/>
              </w:rPr>
            </w:pPr>
            <w:r w:rsidRPr="00B75B3A">
              <w:rPr>
                <w:rFonts w:ascii="Times New Roman" w:hAnsi="Times New Roman" w:cs="Times New Roman"/>
                <w:b/>
                <w:bCs/>
                <w:sz w:val="24"/>
                <w:szCs w:val="24"/>
                <w:lang w:eastAsia="tr-TR"/>
              </w:rPr>
              <w:t>Komisyonun Çalışma Biçimi</w:t>
            </w:r>
          </w:p>
          <w:p w:rsidR="00F5017E" w:rsidRPr="00B75B3A" w:rsidRDefault="00F5017E" w:rsidP="00B75B3A">
            <w:pPr>
              <w:ind w:left="10" w:hanging="10"/>
              <w:jc w:val="both"/>
              <w:rPr>
                <w:rFonts w:ascii="Times New Roman" w:eastAsia="Times New Roman" w:hAnsi="Times New Roman" w:cs="Times New Roman"/>
                <w:color w:val="000000"/>
                <w:kern w:val="0"/>
                <w:sz w:val="24"/>
                <w:szCs w:val="24"/>
                <w:lang w:eastAsia="tr-TR"/>
              </w:rPr>
            </w:pPr>
            <w:r w:rsidRPr="00B75B3A">
              <w:rPr>
                <w:rFonts w:ascii="Times New Roman" w:eastAsia="Times New Roman" w:hAnsi="Times New Roman" w:cs="Times New Roman"/>
                <w:b/>
                <w:color w:val="000000"/>
                <w:kern w:val="0"/>
                <w:sz w:val="24"/>
                <w:szCs w:val="24"/>
                <w:lang w:eastAsia="tr-TR"/>
              </w:rPr>
              <w:t>Madde 8</w:t>
            </w:r>
            <w:r w:rsidRPr="00B75B3A">
              <w:rPr>
                <w:rFonts w:ascii="Times New Roman" w:eastAsia="Times New Roman" w:hAnsi="Times New Roman" w:cs="Times New Roman"/>
                <w:bCs/>
                <w:color w:val="000000"/>
                <w:kern w:val="0"/>
                <w:sz w:val="24"/>
                <w:szCs w:val="24"/>
                <w:lang w:eastAsia="tr-TR"/>
              </w:rPr>
              <w:t>- (1)</w:t>
            </w:r>
            <w:r w:rsidRPr="00B75B3A">
              <w:rPr>
                <w:rFonts w:ascii="Times New Roman" w:eastAsia="Times New Roman" w:hAnsi="Times New Roman" w:cs="Times New Roman"/>
                <w:color w:val="000000"/>
                <w:kern w:val="0"/>
                <w:sz w:val="24"/>
                <w:szCs w:val="24"/>
                <w:lang w:eastAsia="tr-TR"/>
              </w:rPr>
              <w:t>Komisyonun çalışma biçimi;</w:t>
            </w:r>
          </w:p>
          <w:p w:rsidR="00F5017E" w:rsidRPr="00B75B3A" w:rsidRDefault="00F5017E" w:rsidP="00B75B3A">
            <w:pPr>
              <w:numPr>
                <w:ilvl w:val="0"/>
                <w:numId w:val="39"/>
              </w:numPr>
              <w:contextualSpacing/>
              <w:jc w:val="both"/>
              <w:rPr>
                <w:rFonts w:ascii="Times New Roman" w:eastAsia="Times New Roman" w:hAnsi="Times New Roman" w:cs="Times New Roman"/>
                <w:color w:val="000000"/>
                <w:kern w:val="0"/>
                <w:sz w:val="24"/>
                <w:szCs w:val="24"/>
                <w:lang w:eastAsia="tr-TR"/>
              </w:rPr>
            </w:pPr>
            <w:r w:rsidRPr="00B75B3A">
              <w:rPr>
                <w:rFonts w:ascii="Times New Roman" w:eastAsia="Times New Roman" w:hAnsi="Times New Roman" w:cs="Times New Roman"/>
                <w:color w:val="000000"/>
                <w:kern w:val="0"/>
                <w:sz w:val="24"/>
                <w:szCs w:val="24"/>
                <w:lang w:eastAsia="tr-TR"/>
              </w:rPr>
              <w:t xml:space="preserve">Kalite Komisyonu, Müdürlük bünyesinde yürütülecek olan kalite güvencesi, değerlendirme ve akreditasyon çalışmalarına ilişkin akademik birimler ile iletişimin sağlanmasında aktif görev alır. </w:t>
            </w:r>
          </w:p>
          <w:p w:rsidR="00F5017E" w:rsidRPr="00B75B3A" w:rsidRDefault="00F5017E" w:rsidP="00B75B3A">
            <w:pPr>
              <w:numPr>
                <w:ilvl w:val="0"/>
                <w:numId w:val="39"/>
              </w:numPr>
              <w:contextualSpacing/>
              <w:jc w:val="both"/>
              <w:rPr>
                <w:rFonts w:ascii="Times New Roman" w:eastAsia="Times New Roman" w:hAnsi="Times New Roman" w:cs="Times New Roman"/>
                <w:color w:val="000000"/>
                <w:kern w:val="0"/>
                <w:sz w:val="24"/>
                <w:szCs w:val="24"/>
                <w:lang w:eastAsia="tr-TR"/>
              </w:rPr>
            </w:pPr>
            <w:r w:rsidRPr="00B75B3A">
              <w:rPr>
                <w:rFonts w:ascii="Times New Roman" w:eastAsia="Times New Roman" w:hAnsi="Times New Roman" w:cs="Times New Roman"/>
                <w:color w:val="000000"/>
                <w:kern w:val="0"/>
                <w:sz w:val="24"/>
                <w:szCs w:val="24"/>
                <w:lang w:eastAsia="tr-TR"/>
              </w:rPr>
              <w:t xml:space="preserve">Birim Kalite Komisyonu, her yarıyılda en az iki kez olmak üzere toplanır. Komisyon başkanı gerekli gördüğü hallerde veya komisyon üyelerinin salt çoğunluğunun yazılı isteği üzerine toplantıya çağırır. </w:t>
            </w:r>
          </w:p>
          <w:p w:rsidR="00F5017E" w:rsidRPr="00B75B3A" w:rsidRDefault="00F5017E" w:rsidP="00B75B3A">
            <w:pPr>
              <w:numPr>
                <w:ilvl w:val="0"/>
                <w:numId w:val="39"/>
              </w:numPr>
              <w:contextualSpacing/>
              <w:jc w:val="both"/>
              <w:rPr>
                <w:rFonts w:ascii="Times New Roman" w:eastAsia="Times New Roman" w:hAnsi="Times New Roman" w:cs="Times New Roman"/>
                <w:color w:val="000000"/>
                <w:kern w:val="0"/>
                <w:sz w:val="24"/>
                <w:szCs w:val="24"/>
                <w:lang w:eastAsia="tr-TR"/>
              </w:rPr>
            </w:pPr>
            <w:r w:rsidRPr="00B75B3A">
              <w:rPr>
                <w:rFonts w:ascii="Times New Roman" w:eastAsia="Times New Roman" w:hAnsi="Times New Roman" w:cs="Times New Roman"/>
                <w:color w:val="000000"/>
                <w:kern w:val="0"/>
                <w:sz w:val="24"/>
                <w:szCs w:val="24"/>
                <w:lang w:eastAsia="tr-TR"/>
              </w:rPr>
              <w:lastRenderedPageBreak/>
              <w:t xml:space="preserve">Komisyon başkanlığını Müdür yürütür. Müdür’ün olmadığı durumlarda belirlediği üye toplantılara başkanlık eder. </w:t>
            </w:r>
          </w:p>
          <w:p w:rsidR="00F5017E" w:rsidRPr="00B75B3A" w:rsidRDefault="00F5017E" w:rsidP="00B75B3A">
            <w:pPr>
              <w:numPr>
                <w:ilvl w:val="0"/>
                <w:numId w:val="39"/>
              </w:numPr>
              <w:contextualSpacing/>
              <w:jc w:val="both"/>
              <w:rPr>
                <w:rFonts w:ascii="Times New Roman" w:eastAsia="Times New Roman" w:hAnsi="Times New Roman" w:cs="Times New Roman"/>
                <w:color w:val="000000"/>
                <w:kern w:val="0"/>
                <w:sz w:val="24"/>
                <w:szCs w:val="24"/>
                <w:lang w:eastAsia="tr-TR"/>
              </w:rPr>
            </w:pPr>
            <w:r w:rsidRPr="00B75B3A">
              <w:rPr>
                <w:rFonts w:ascii="Times New Roman" w:eastAsia="Times New Roman" w:hAnsi="Times New Roman" w:cs="Times New Roman"/>
                <w:color w:val="000000"/>
                <w:kern w:val="0"/>
                <w:sz w:val="24"/>
                <w:szCs w:val="24"/>
                <w:lang w:eastAsia="tr-TR"/>
              </w:rPr>
              <w:t xml:space="preserve">Komisyon üye tam sayısının salt çoğunluğu ile toplanır. </w:t>
            </w:r>
          </w:p>
          <w:p w:rsidR="00F5017E" w:rsidRPr="00B75B3A" w:rsidRDefault="00F5017E" w:rsidP="00B75B3A">
            <w:pPr>
              <w:numPr>
                <w:ilvl w:val="0"/>
                <w:numId w:val="39"/>
              </w:numPr>
              <w:contextualSpacing/>
              <w:jc w:val="both"/>
              <w:rPr>
                <w:rFonts w:ascii="Times New Roman" w:eastAsia="Times New Roman" w:hAnsi="Times New Roman" w:cs="Times New Roman"/>
                <w:color w:val="000000"/>
                <w:kern w:val="0"/>
                <w:sz w:val="24"/>
                <w:szCs w:val="24"/>
                <w:lang w:eastAsia="tr-TR"/>
              </w:rPr>
            </w:pPr>
            <w:r w:rsidRPr="00B75B3A">
              <w:rPr>
                <w:rFonts w:ascii="Times New Roman" w:eastAsia="Times New Roman" w:hAnsi="Times New Roman" w:cs="Times New Roman"/>
                <w:color w:val="000000"/>
                <w:kern w:val="0"/>
                <w:sz w:val="24"/>
                <w:szCs w:val="24"/>
                <w:lang w:eastAsia="tr-TR"/>
              </w:rPr>
              <w:t xml:space="preserve">Komisyon toplantıya katılan üyelerin salt çoğunluğu ile karar alır. </w:t>
            </w:r>
          </w:p>
          <w:p w:rsidR="00F5017E" w:rsidRPr="00B75B3A" w:rsidRDefault="00F5017E" w:rsidP="00B75B3A">
            <w:pPr>
              <w:numPr>
                <w:ilvl w:val="0"/>
                <w:numId w:val="39"/>
              </w:numPr>
              <w:contextualSpacing/>
              <w:jc w:val="both"/>
              <w:rPr>
                <w:rFonts w:ascii="Times New Roman" w:eastAsia="Times New Roman" w:hAnsi="Times New Roman" w:cs="Times New Roman"/>
                <w:color w:val="000000"/>
                <w:kern w:val="0"/>
                <w:sz w:val="24"/>
                <w:szCs w:val="24"/>
                <w:lang w:eastAsia="tr-TR"/>
              </w:rPr>
            </w:pPr>
            <w:r w:rsidRPr="00B75B3A">
              <w:rPr>
                <w:rFonts w:ascii="Times New Roman" w:eastAsia="Times New Roman" w:hAnsi="Times New Roman" w:cs="Times New Roman"/>
                <w:color w:val="000000"/>
                <w:kern w:val="0"/>
                <w:sz w:val="24"/>
                <w:szCs w:val="24"/>
                <w:lang w:eastAsia="tr-TR"/>
              </w:rPr>
              <w:t xml:space="preserve">Komisyon sekretarya hizmetleri, komisyon sekreteri tarafından yerine getirilir. Sekretarya, komisyon toplantı tutanaklarının yazılması, imzalatılması ve arşivlenmesi ile ilgili işleri yapar.  </w:t>
            </w:r>
          </w:p>
          <w:p w:rsidR="00F5017E" w:rsidRPr="00B75B3A" w:rsidRDefault="00F5017E" w:rsidP="00B75B3A">
            <w:pPr>
              <w:numPr>
                <w:ilvl w:val="0"/>
                <w:numId w:val="39"/>
              </w:numPr>
              <w:contextualSpacing/>
              <w:jc w:val="both"/>
              <w:rPr>
                <w:rFonts w:ascii="Times New Roman" w:eastAsia="Times New Roman" w:hAnsi="Times New Roman" w:cs="Times New Roman"/>
                <w:color w:val="000000"/>
                <w:kern w:val="0"/>
                <w:sz w:val="24"/>
                <w:szCs w:val="24"/>
                <w:lang w:eastAsia="tr-TR"/>
              </w:rPr>
            </w:pPr>
            <w:r w:rsidRPr="00B75B3A">
              <w:rPr>
                <w:rFonts w:ascii="Times New Roman" w:eastAsia="Times New Roman" w:hAnsi="Times New Roman" w:cs="Times New Roman"/>
                <w:color w:val="000000"/>
                <w:kern w:val="0"/>
                <w:sz w:val="24"/>
                <w:szCs w:val="24"/>
                <w:lang w:eastAsia="tr-TR"/>
              </w:rPr>
              <w:t xml:space="preserve">Gerekli konularda komisyon, çalışma grubu kurulmasını önerebilir. Çalışma grubu üye önerileri bölüm başkanları aracılığı ile belirlenir. </w:t>
            </w:r>
          </w:p>
          <w:p w:rsidR="00F5017E" w:rsidRPr="00B75B3A" w:rsidRDefault="00F5017E" w:rsidP="00B75B3A">
            <w:pPr>
              <w:numPr>
                <w:ilvl w:val="0"/>
                <w:numId w:val="39"/>
              </w:numPr>
              <w:contextualSpacing/>
              <w:jc w:val="both"/>
              <w:rPr>
                <w:rFonts w:ascii="Times New Roman" w:eastAsia="Times New Roman" w:hAnsi="Times New Roman" w:cs="Times New Roman"/>
                <w:color w:val="000000"/>
                <w:kern w:val="0"/>
                <w:sz w:val="24"/>
                <w:szCs w:val="24"/>
                <w:lang w:eastAsia="tr-TR"/>
              </w:rPr>
            </w:pPr>
            <w:r w:rsidRPr="00B75B3A">
              <w:rPr>
                <w:rFonts w:ascii="Times New Roman" w:eastAsia="Times New Roman" w:hAnsi="Times New Roman" w:cs="Times New Roman"/>
                <w:color w:val="000000"/>
                <w:kern w:val="0"/>
                <w:sz w:val="24"/>
                <w:szCs w:val="24"/>
                <w:lang w:eastAsia="tr-TR"/>
              </w:rPr>
              <w:t xml:space="preserve">Çalışma grubu çalışmalarına ilişkin komisyona bilgi verir. </w:t>
            </w:r>
          </w:p>
          <w:p w:rsidR="00F5017E" w:rsidRPr="00B75B3A" w:rsidRDefault="00F5017E" w:rsidP="00B75B3A">
            <w:pPr>
              <w:jc w:val="both"/>
              <w:rPr>
                <w:rFonts w:ascii="Times New Roman" w:eastAsia="MS Mincho" w:hAnsi="Times New Roman" w:cs="Times New Roman"/>
                <w:b/>
                <w:sz w:val="24"/>
                <w:szCs w:val="24"/>
              </w:rPr>
            </w:pPr>
          </w:p>
          <w:p w:rsidR="00F5017E" w:rsidRPr="00B75B3A" w:rsidRDefault="00F5017E" w:rsidP="00B75B3A">
            <w:pPr>
              <w:jc w:val="both"/>
              <w:rPr>
                <w:rFonts w:ascii="Times New Roman" w:eastAsia="MS Mincho" w:hAnsi="Times New Roman" w:cs="Times New Roman"/>
                <w:sz w:val="24"/>
                <w:szCs w:val="24"/>
              </w:rPr>
            </w:pPr>
            <w:r w:rsidRPr="00B75B3A">
              <w:rPr>
                <w:rFonts w:ascii="Times New Roman" w:eastAsia="MS Mincho" w:hAnsi="Times New Roman" w:cs="Times New Roman"/>
                <w:b/>
                <w:sz w:val="24"/>
                <w:szCs w:val="24"/>
              </w:rPr>
              <w:t>Raporlama ve İzleme</w:t>
            </w:r>
          </w:p>
          <w:p w:rsidR="00F5017E" w:rsidRPr="00B75B3A" w:rsidRDefault="00F5017E" w:rsidP="00B75B3A">
            <w:pPr>
              <w:jc w:val="both"/>
              <w:rPr>
                <w:rFonts w:ascii="Times New Roman" w:eastAsia="MS Mincho" w:hAnsi="Times New Roman" w:cs="Times New Roman"/>
                <w:sz w:val="24"/>
                <w:szCs w:val="24"/>
              </w:rPr>
            </w:pPr>
            <w:r w:rsidRPr="00B75B3A">
              <w:rPr>
                <w:rFonts w:ascii="Times New Roman" w:eastAsia="MS Mincho" w:hAnsi="Times New Roman" w:cs="Times New Roman"/>
                <w:b/>
                <w:bCs/>
                <w:sz w:val="24"/>
                <w:szCs w:val="24"/>
              </w:rPr>
              <w:t>Madde 9-</w:t>
            </w:r>
            <w:r w:rsidRPr="00B75B3A">
              <w:rPr>
                <w:rFonts w:ascii="Times New Roman" w:eastAsia="MS Mincho" w:hAnsi="Times New Roman" w:cs="Times New Roman"/>
                <w:sz w:val="24"/>
                <w:szCs w:val="24"/>
              </w:rPr>
              <w:t>(1)Raporlama ve izleme faaliyetleri;</w:t>
            </w:r>
          </w:p>
          <w:p w:rsidR="00F5017E" w:rsidRPr="00B75B3A" w:rsidRDefault="00F5017E" w:rsidP="00B75B3A">
            <w:pPr>
              <w:pStyle w:val="ListeParagraf"/>
              <w:numPr>
                <w:ilvl w:val="0"/>
                <w:numId w:val="44"/>
              </w:numPr>
              <w:jc w:val="both"/>
              <w:rPr>
                <w:rFonts w:eastAsia="MS Mincho"/>
                <w:b/>
                <w:bCs/>
                <w:sz w:val="24"/>
                <w:szCs w:val="24"/>
              </w:rPr>
            </w:pPr>
            <w:r w:rsidRPr="00B75B3A">
              <w:rPr>
                <w:sz w:val="24"/>
                <w:szCs w:val="24"/>
              </w:rPr>
              <w:t>Komisyon, yürütülen faaliyetlere ilişkin olarak yılda en az 1 (bir) kez faaliyet raporu hazırlar ve Yüksekokul Müdürlüğüne sunar.</w:t>
            </w:r>
          </w:p>
          <w:p w:rsidR="00F5017E" w:rsidRPr="00B75B3A" w:rsidRDefault="00F5017E" w:rsidP="00B75B3A">
            <w:pPr>
              <w:pStyle w:val="ListeParagraf"/>
              <w:numPr>
                <w:ilvl w:val="0"/>
                <w:numId w:val="44"/>
              </w:numPr>
              <w:jc w:val="both"/>
              <w:rPr>
                <w:sz w:val="24"/>
                <w:szCs w:val="24"/>
              </w:rPr>
            </w:pPr>
            <w:r w:rsidRPr="00B75B3A">
              <w:rPr>
                <w:sz w:val="24"/>
                <w:szCs w:val="24"/>
              </w:rPr>
              <w:t>Akreditasyon başvurusu yapılan programlar için sürece özel ilerleme raporları hazırlar.</w:t>
            </w:r>
          </w:p>
          <w:p w:rsidR="00F5017E" w:rsidRPr="00B75B3A" w:rsidRDefault="00F5017E" w:rsidP="00B75B3A">
            <w:pPr>
              <w:pStyle w:val="ListeParagraf"/>
              <w:numPr>
                <w:ilvl w:val="0"/>
                <w:numId w:val="44"/>
              </w:numPr>
              <w:jc w:val="both"/>
              <w:rPr>
                <w:b/>
                <w:bCs/>
                <w:sz w:val="24"/>
                <w:szCs w:val="24"/>
              </w:rPr>
            </w:pPr>
            <w:r w:rsidRPr="00B75B3A">
              <w:rPr>
                <w:sz w:val="24"/>
                <w:szCs w:val="24"/>
              </w:rPr>
              <w:t>Komisyon, iç ve dış paydaşlardan gelen geri bildirimleri dikkate alarak çalışmalarını düzenli olarak gözden geçirir ve sürekli iyileştirme yaklaşımıyla günceller.</w:t>
            </w:r>
          </w:p>
          <w:p w:rsidR="00F5017E" w:rsidRPr="00B75B3A" w:rsidRDefault="00F5017E" w:rsidP="00B75B3A">
            <w:pPr>
              <w:rPr>
                <w:rFonts w:ascii="Times New Roman" w:hAnsi="Times New Roman" w:cs="Times New Roman"/>
                <w:b/>
                <w:bCs/>
                <w:sz w:val="24"/>
                <w:szCs w:val="24"/>
              </w:rPr>
            </w:pPr>
            <w:r w:rsidRPr="00B75B3A">
              <w:rPr>
                <w:rFonts w:ascii="Times New Roman" w:hAnsi="Times New Roman" w:cs="Times New Roman"/>
                <w:b/>
                <w:bCs/>
                <w:sz w:val="24"/>
                <w:szCs w:val="24"/>
              </w:rPr>
              <w:br w:type="page"/>
            </w:r>
          </w:p>
          <w:p w:rsidR="00F5017E" w:rsidRPr="00B75B3A" w:rsidRDefault="00F5017E" w:rsidP="00B75B3A">
            <w:pPr>
              <w:jc w:val="center"/>
              <w:rPr>
                <w:rFonts w:ascii="Times New Roman" w:hAnsi="Times New Roman" w:cs="Times New Roman"/>
                <w:b/>
                <w:bCs/>
                <w:sz w:val="24"/>
                <w:szCs w:val="24"/>
              </w:rPr>
            </w:pPr>
            <w:r w:rsidRPr="00B75B3A">
              <w:rPr>
                <w:rFonts w:ascii="Times New Roman" w:hAnsi="Times New Roman" w:cs="Times New Roman"/>
                <w:b/>
                <w:bCs/>
                <w:sz w:val="24"/>
                <w:szCs w:val="24"/>
              </w:rPr>
              <w:t>ÜÇÜNCÜ BÖLÜM</w:t>
            </w:r>
          </w:p>
          <w:p w:rsidR="00F5017E" w:rsidRPr="00B75B3A" w:rsidRDefault="00F5017E" w:rsidP="00B75B3A">
            <w:pPr>
              <w:jc w:val="center"/>
              <w:rPr>
                <w:rFonts w:ascii="Times New Roman" w:eastAsia="MS Mincho" w:hAnsi="Times New Roman" w:cs="Times New Roman"/>
                <w:sz w:val="24"/>
                <w:szCs w:val="24"/>
              </w:rPr>
            </w:pPr>
            <w:r w:rsidRPr="00B75B3A">
              <w:rPr>
                <w:rFonts w:ascii="Times New Roman" w:eastAsia="MS Mincho" w:hAnsi="Times New Roman" w:cs="Times New Roman"/>
                <w:b/>
                <w:sz w:val="24"/>
                <w:szCs w:val="24"/>
              </w:rPr>
              <w:t>Çeşitli ve Son Hükümler</w:t>
            </w:r>
          </w:p>
          <w:p w:rsidR="00F5017E" w:rsidRPr="00B75B3A" w:rsidRDefault="00F5017E" w:rsidP="00B75B3A">
            <w:pPr>
              <w:jc w:val="both"/>
              <w:rPr>
                <w:rFonts w:ascii="Times New Roman" w:eastAsia="MS Mincho" w:hAnsi="Times New Roman" w:cs="Times New Roman"/>
                <w:sz w:val="24"/>
                <w:szCs w:val="24"/>
              </w:rPr>
            </w:pPr>
            <w:r w:rsidRPr="00B75B3A">
              <w:rPr>
                <w:rFonts w:ascii="Times New Roman" w:eastAsia="MS Mincho" w:hAnsi="Times New Roman" w:cs="Times New Roman"/>
                <w:b/>
                <w:sz w:val="24"/>
                <w:szCs w:val="24"/>
              </w:rPr>
              <w:t>Hüküm Bulunmayan Hâller</w:t>
            </w:r>
          </w:p>
          <w:p w:rsidR="00F5017E" w:rsidRPr="00B75B3A" w:rsidRDefault="00F5017E" w:rsidP="00B75B3A">
            <w:pPr>
              <w:jc w:val="both"/>
              <w:rPr>
                <w:rFonts w:ascii="Times New Roman" w:eastAsia="MS Mincho" w:hAnsi="Times New Roman" w:cs="Times New Roman"/>
                <w:sz w:val="24"/>
                <w:szCs w:val="24"/>
              </w:rPr>
            </w:pPr>
            <w:r w:rsidRPr="00B75B3A">
              <w:rPr>
                <w:rFonts w:ascii="Times New Roman" w:eastAsia="MS Mincho" w:hAnsi="Times New Roman" w:cs="Times New Roman"/>
                <w:b/>
                <w:bCs/>
                <w:sz w:val="24"/>
                <w:szCs w:val="24"/>
              </w:rPr>
              <w:t>Madde 10-</w:t>
            </w:r>
            <w:r w:rsidRPr="00B75B3A">
              <w:rPr>
                <w:rFonts w:ascii="Times New Roman" w:eastAsia="MS Mincho" w:hAnsi="Times New Roman" w:cs="Times New Roman"/>
                <w:sz w:val="24"/>
                <w:szCs w:val="24"/>
              </w:rPr>
              <w:t>(1) Bu usul ve esaslarda hüküm bulunmayan hâllerde ilgili mevzuat hükümleri uygulanır.</w:t>
            </w:r>
          </w:p>
          <w:p w:rsidR="00F5017E" w:rsidRPr="00B75B3A" w:rsidRDefault="00F5017E" w:rsidP="00B75B3A">
            <w:pPr>
              <w:jc w:val="both"/>
              <w:rPr>
                <w:rFonts w:ascii="Times New Roman" w:eastAsia="MS Mincho" w:hAnsi="Times New Roman" w:cs="Times New Roman"/>
                <w:sz w:val="24"/>
                <w:szCs w:val="24"/>
              </w:rPr>
            </w:pPr>
            <w:r w:rsidRPr="00B75B3A">
              <w:rPr>
                <w:rFonts w:ascii="Times New Roman" w:eastAsia="MS Mincho" w:hAnsi="Times New Roman" w:cs="Times New Roman"/>
                <w:b/>
                <w:sz w:val="24"/>
                <w:szCs w:val="24"/>
              </w:rPr>
              <w:t>Yürürlük</w:t>
            </w:r>
          </w:p>
          <w:p w:rsidR="00F5017E" w:rsidRPr="00B75B3A" w:rsidRDefault="00F5017E" w:rsidP="00B75B3A">
            <w:pPr>
              <w:jc w:val="both"/>
              <w:rPr>
                <w:rFonts w:ascii="Times New Roman" w:eastAsia="MS Mincho" w:hAnsi="Times New Roman" w:cs="Times New Roman"/>
                <w:sz w:val="24"/>
                <w:szCs w:val="24"/>
              </w:rPr>
            </w:pPr>
            <w:r w:rsidRPr="00B75B3A">
              <w:rPr>
                <w:rFonts w:ascii="Times New Roman" w:eastAsia="MS Mincho" w:hAnsi="Times New Roman" w:cs="Times New Roman"/>
                <w:b/>
                <w:bCs/>
                <w:sz w:val="24"/>
                <w:szCs w:val="24"/>
              </w:rPr>
              <w:t>Madde 11-</w:t>
            </w:r>
            <w:r w:rsidRPr="00B75B3A">
              <w:rPr>
                <w:rFonts w:ascii="Times New Roman" w:eastAsia="MS Mincho" w:hAnsi="Times New Roman" w:cs="Times New Roman"/>
                <w:sz w:val="24"/>
                <w:szCs w:val="24"/>
              </w:rPr>
              <w:t>(</w:t>
            </w:r>
            <w:r w:rsidRPr="00B75B3A">
              <w:rPr>
                <w:rFonts w:ascii="Times New Roman" w:eastAsia="MS Mincho" w:hAnsi="Times New Roman" w:cs="Times New Roman"/>
                <w:sz w:val="24"/>
                <w:szCs w:val="24"/>
                <w:lang w:val="en-US"/>
              </w:rPr>
              <w:t>1) Bu usul ve esaslar, Söke Sağlık Hizmetleri Meslek Yüksekokulu Yönetim Kurulunun onayı ile yürürlüğe girer.</w:t>
            </w:r>
          </w:p>
          <w:p w:rsidR="00F5017E" w:rsidRPr="00B75B3A" w:rsidRDefault="00F5017E" w:rsidP="00B75B3A">
            <w:pPr>
              <w:jc w:val="both"/>
              <w:rPr>
                <w:rFonts w:ascii="Times New Roman" w:eastAsia="MS Mincho" w:hAnsi="Times New Roman" w:cs="Times New Roman"/>
                <w:sz w:val="24"/>
                <w:szCs w:val="24"/>
              </w:rPr>
            </w:pPr>
            <w:r w:rsidRPr="00B75B3A">
              <w:rPr>
                <w:rFonts w:ascii="Times New Roman" w:eastAsia="MS Mincho" w:hAnsi="Times New Roman" w:cs="Times New Roman"/>
                <w:b/>
                <w:sz w:val="24"/>
                <w:szCs w:val="24"/>
              </w:rPr>
              <w:t>Yürütme</w:t>
            </w:r>
          </w:p>
          <w:p w:rsidR="00F5017E" w:rsidRPr="00B75B3A" w:rsidRDefault="00F5017E" w:rsidP="00B75B3A">
            <w:pPr>
              <w:jc w:val="both"/>
              <w:rPr>
                <w:rFonts w:ascii="Times New Roman" w:eastAsia="MS Mincho" w:hAnsi="Times New Roman" w:cs="Times New Roman"/>
                <w:sz w:val="24"/>
                <w:szCs w:val="24"/>
              </w:rPr>
            </w:pPr>
            <w:r w:rsidRPr="00B75B3A">
              <w:rPr>
                <w:rFonts w:ascii="Times New Roman" w:eastAsia="MS Mincho" w:hAnsi="Times New Roman" w:cs="Times New Roman"/>
                <w:b/>
                <w:bCs/>
                <w:sz w:val="24"/>
                <w:szCs w:val="24"/>
              </w:rPr>
              <w:t>Madde 12-</w:t>
            </w:r>
            <w:r w:rsidRPr="00B75B3A">
              <w:rPr>
                <w:rFonts w:ascii="Times New Roman" w:eastAsia="MS Mincho" w:hAnsi="Times New Roman" w:cs="Times New Roman"/>
                <w:sz w:val="24"/>
                <w:szCs w:val="24"/>
              </w:rPr>
              <w:t>(1) Bu usul ve esasların hükümlerini Söke Sağlık Hizmetleri Meslek Yüksekokulu Müdürlüğü yürütür.</w:t>
            </w:r>
          </w:p>
          <w:p w:rsidR="00F5017E" w:rsidRPr="00B75B3A" w:rsidRDefault="00F5017E" w:rsidP="00B75B3A">
            <w:pPr>
              <w:jc w:val="both"/>
              <w:rPr>
                <w:rFonts w:ascii="Times New Roman" w:eastAsia="MS Mincho" w:hAnsi="Times New Roman" w:cs="Times New Roman"/>
                <w:sz w:val="24"/>
                <w:szCs w:val="24"/>
              </w:rPr>
            </w:pPr>
            <w:r w:rsidRPr="00B75B3A">
              <w:rPr>
                <w:rFonts w:ascii="Times New Roman" w:eastAsia="MS Mincho" w:hAnsi="Times New Roman" w:cs="Times New Roman"/>
                <w:b/>
                <w:sz w:val="24"/>
                <w:szCs w:val="24"/>
              </w:rPr>
              <w:t>Değişiklik</w:t>
            </w:r>
          </w:p>
          <w:p w:rsidR="00F5017E" w:rsidRPr="00B75B3A" w:rsidRDefault="00F5017E" w:rsidP="00B75B3A">
            <w:pPr>
              <w:jc w:val="both"/>
              <w:rPr>
                <w:rFonts w:ascii="Times New Roman" w:hAnsi="Times New Roman" w:cs="Times New Roman"/>
                <w:b/>
                <w:bCs/>
                <w:sz w:val="24"/>
                <w:szCs w:val="24"/>
              </w:rPr>
            </w:pPr>
            <w:r w:rsidRPr="00B75B3A">
              <w:rPr>
                <w:rFonts w:ascii="Times New Roman" w:eastAsia="MS Mincho" w:hAnsi="Times New Roman" w:cs="Times New Roman"/>
                <w:b/>
                <w:bCs/>
                <w:sz w:val="24"/>
                <w:szCs w:val="24"/>
              </w:rPr>
              <w:t>Madde 13-</w:t>
            </w:r>
            <w:r w:rsidRPr="00B75B3A">
              <w:rPr>
                <w:rFonts w:ascii="Times New Roman" w:eastAsia="MS Mincho" w:hAnsi="Times New Roman" w:cs="Times New Roman"/>
                <w:sz w:val="24"/>
                <w:szCs w:val="24"/>
                <w:lang w:val="en-US"/>
              </w:rPr>
              <w:t>(1) Bu usul ve esaslarda yapılması önerilen değişiklikler,</w:t>
            </w:r>
            <w:r w:rsidR="00B75B3A">
              <w:rPr>
                <w:rFonts w:ascii="Times New Roman" w:eastAsia="MS Mincho" w:hAnsi="Times New Roman" w:cs="Times New Roman"/>
                <w:sz w:val="24"/>
                <w:szCs w:val="24"/>
                <w:lang w:val="en-US"/>
              </w:rPr>
              <w:t xml:space="preserve"> </w:t>
            </w:r>
            <w:r w:rsidRPr="00B75B3A">
              <w:rPr>
                <w:rFonts w:ascii="Times New Roman" w:eastAsia="MS Mincho" w:hAnsi="Times New Roman" w:cs="Times New Roman"/>
                <w:sz w:val="24"/>
                <w:szCs w:val="24"/>
                <w:lang w:val="en-US"/>
              </w:rPr>
              <w:t>Kalite ve Öz Değerlendirme</w:t>
            </w:r>
            <w:r w:rsidR="00B75B3A">
              <w:rPr>
                <w:rFonts w:ascii="Times New Roman" w:eastAsia="MS Mincho" w:hAnsi="Times New Roman" w:cs="Times New Roman"/>
                <w:sz w:val="24"/>
                <w:szCs w:val="24"/>
                <w:lang w:val="en-US"/>
              </w:rPr>
              <w:t xml:space="preserve"> </w:t>
            </w:r>
            <w:r w:rsidRPr="00B75B3A">
              <w:rPr>
                <w:rFonts w:ascii="Times New Roman" w:eastAsia="MS Mincho" w:hAnsi="Times New Roman" w:cs="Times New Roman"/>
                <w:sz w:val="24"/>
                <w:szCs w:val="24"/>
                <w:lang w:val="en-US"/>
              </w:rPr>
              <w:t xml:space="preserve">Komisyonu kararıyla Yüksekokul Müdürlüğüne sunulur. </w:t>
            </w:r>
            <w:r w:rsidR="00B75B3A">
              <w:rPr>
                <w:rFonts w:ascii="Times New Roman" w:eastAsia="MS Mincho" w:hAnsi="Times New Roman" w:cs="Times New Roman"/>
                <w:sz w:val="24"/>
                <w:szCs w:val="24"/>
                <w:lang w:val="en-US"/>
              </w:rPr>
              <w:t xml:space="preserve">Yüksekokul </w:t>
            </w:r>
            <w:r w:rsidRPr="00B75B3A">
              <w:rPr>
                <w:rFonts w:ascii="Times New Roman" w:eastAsia="MS Mincho" w:hAnsi="Times New Roman" w:cs="Times New Roman"/>
                <w:sz w:val="24"/>
                <w:szCs w:val="24"/>
                <w:lang w:val="en-US"/>
              </w:rPr>
              <w:t>Yönetim Kurulu onayı ile yürürlüğe girer.</w:t>
            </w:r>
          </w:p>
          <w:p w:rsidR="007815A1" w:rsidRPr="00B75B3A" w:rsidRDefault="007815A1" w:rsidP="00B75B3A">
            <w:pPr>
              <w:jc w:val="both"/>
              <w:rPr>
                <w:rFonts w:ascii="Times New Roman" w:hAnsi="Times New Roman" w:cs="Times New Roman"/>
                <w:sz w:val="24"/>
                <w:szCs w:val="24"/>
              </w:rPr>
            </w:pPr>
          </w:p>
        </w:tc>
      </w:tr>
    </w:tbl>
    <w:p w:rsidR="007B0D37" w:rsidRPr="00B75B3A" w:rsidRDefault="007B0D37" w:rsidP="00B75B3A">
      <w:pPr>
        <w:spacing w:line="240" w:lineRule="auto"/>
        <w:jc w:val="both"/>
        <w:rPr>
          <w:rFonts w:ascii="Times New Roman" w:hAnsi="Times New Roman" w:cs="Times New Roman"/>
          <w:sz w:val="24"/>
          <w:szCs w:val="24"/>
        </w:rPr>
      </w:pPr>
    </w:p>
    <w:sectPr w:rsidR="007B0D37" w:rsidRPr="00B75B3A" w:rsidSect="0059286A">
      <w:headerReference w:type="first" r:id="rId7"/>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B5D" w:rsidRDefault="00C67B5D" w:rsidP="001D3C65">
      <w:pPr>
        <w:spacing w:after="0" w:line="240" w:lineRule="auto"/>
      </w:pPr>
      <w:r>
        <w:separator/>
      </w:r>
    </w:p>
  </w:endnote>
  <w:endnote w:type="continuationSeparator" w:id="1">
    <w:p w:rsidR="00C67B5D" w:rsidRDefault="00C67B5D" w:rsidP="001D3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B5D" w:rsidRDefault="00C67B5D" w:rsidP="001D3C65">
      <w:pPr>
        <w:spacing w:after="0" w:line="240" w:lineRule="auto"/>
      </w:pPr>
      <w:r>
        <w:separator/>
      </w:r>
    </w:p>
  </w:footnote>
  <w:footnote w:type="continuationSeparator" w:id="1">
    <w:p w:rsidR="00C67B5D" w:rsidRDefault="00C67B5D" w:rsidP="001D3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60"/>
      <w:gridCol w:w="4961"/>
      <w:gridCol w:w="3261"/>
    </w:tblGrid>
    <w:tr w:rsidR="001D3C65" w:rsidRPr="00A90A1B" w:rsidTr="0035125E">
      <w:trPr>
        <w:trHeight w:val="428"/>
      </w:trPr>
      <w:tc>
        <w:tcPr>
          <w:tcW w:w="1560" w:type="dxa"/>
          <w:vMerge w:val="restart"/>
          <w:tcBorders>
            <w:right w:val="single" w:sz="4" w:space="0" w:color="BFBFBF"/>
          </w:tcBorders>
          <w:vAlign w:val="center"/>
        </w:tcPr>
        <w:p w:rsidR="001D3C65" w:rsidRPr="00CA141D" w:rsidRDefault="001D3C65" w:rsidP="001D3C65">
          <w:pPr>
            <w:tabs>
              <w:tab w:val="left" w:pos="285"/>
              <w:tab w:val="left" w:pos="1530"/>
            </w:tabs>
            <w:spacing w:after="0"/>
            <w:jc w:val="center"/>
            <w:rPr>
              <w:noProof/>
              <w:sz w:val="24"/>
              <w:szCs w:val="24"/>
              <w:lang w:eastAsia="tr-TR"/>
            </w:rPr>
          </w:pPr>
          <w:r w:rsidRPr="00CA141D">
            <w:rPr>
              <w:noProof/>
              <w:sz w:val="24"/>
              <w:szCs w:val="24"/>
              <w:lang w:eastAsia="tr-TR"/>
            </w:rPr>
            <w:drawing>
              <wp:anchor distT="0" distB="0" distL="114300" distR="114300" simplePos="0" relativeHeight="251659264" behindDoc="0" locked="0" layoutInCell="1" allowOverlap="1">
                <wp:simplePos x="0" y="0"/>
                <wp:positionH relativeFrom="column">
                  <wp:posOffset>95250</wp:posOffset>
                </wp:positionH>
                <wp:positionV relativeFrom="paragraph">
                  <wp:posOffset>26035</wp:posOffset>
                </wp:positionV>
                <wp:extent cx="825500" cy="821690"/>
                <wp:effectExtent l="0" t="0" r="0" b="0"/>
                <wp:wrapNone/>
                <wp:docPr id="1804921396" name="Resim 180492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25500" cy="821690"/>
                        </a:xfrm>
                        <a:prstGeom prst="rect">
                          <a:avLst/>
                        </a:prstGeom>
                      </pic:spPr>
                    </pic:pic>
                  </a:graphicData>
                </a:graphic>
              </wp:anchor>
            </w:drawing>
          </w:r>
        </w:p>
      </w:tc>
      <w:tc>
        <w:tcPr>
          <w:tcW w:w="4961" w:type="dxa"/>
          <w:vMerge w:val="restart"/>
          <w:tcBorders>
            <w:left w:val="single" w:sz="4" w:space="0" w:color="BFBFBF"/>
            <w:right w:val="single" w:sz="4" w:space="0" w:color="auto"/>
          </w:tcBorders>
          <w:vAlign w:val="center"/>
        </w:tcPr>
        <w:p w:rsidR="008B69A2" w:rsidRDefault="008B69A2" w:rsidP="001D3C65">
          <w:pPr>
            <w:pStyle w:val="stbilgi"/>
            <w:jc w:val="center"/>
            <w:rPr>
              <w:rFonts w:ascii="Times New Roman" w:hAnsi="Times New Roman" w:cs="Times New Roman"/>
              <w:b/>
            </w:rPr>
          </w:pPr>
          <w:r>
            <w:rPr>
              <w:rFonts w:ascii="Times New Roman" w:hAnsi="Times New Roman" w:cs="Times New Roman"/>
              <w:b/>
            </w:rPr>
            <w:t>T.C.</w:t>
          </w:r>
        </w:p>
        <w:p w:rsidR="001D3C65" w:rsidRDefault="001D3C65" w:rsidP="001D3C65">
          <w:pPr>
            <w:pStyle w:val="stbilgi"/>
            <w:jc w:val="center"/>
            <w:rPr>
              <w:rFonts w:ascii="Times New Roman" w:hAnsi="Times New Roman" w:cs="Times New Roman"/>
              <w:b/>
            </w:rPr>
          </w:pPr>
          <w:r w:rsidRPr="00831E22">
            <w:rPr>
              <w:rFonts w:ascii="Times New Roman" w:hAnsi="Times New Roman" w:cs="Times New Roman"/>
              <w:b/>
            </w:rPr>
            <w:t>AYDIN ADNAN MENDERES ÜNİVERSİTESİ</w:t>
          </w:r>
        </w:p>
        <w:p w:rsidR="001D3C65" w:rsidRPr="00831E22" w:rsidRDefault="001D3C65" w:rsidP="001D3C65">
          <w:pPr>
            <w:pStyle w:val="stbilgi"/>
            <w:jc w:val="center"/>
            <w:rPr>
              <w:rFonts w:ascii="Times New Roman" w:hAnsi="Times New Roman" w:cs="Times New Roman"/>
              <w:b/>
            </w:rPr>
          </w:pPr>
        </w:p>
        <w:p w:rsidR="001D3C65" w:rsidRPr="00831E22" w:rsidRDefault="001D3C65" w:rsidP="001D3C65">
          <w:pPr>
            <w:pStyle w:val="stbilgi"/>
            <w:jc w:val="center"/>
            <w:rPr>
              <w:rFonts w:ascii="Times New Roman" w:hAnsi="Times New Roman" w:cs="Times New Roman"/>
              <w:b/>
            </w:rPr>
          </w:pPr>
          <w:r w:rsidRPr="00831E22">
            <w:rPr>
              <w:rFonts w:ascii="Times New Roman" w:hAnsi="Times New Roman" w:cs="Times New Roman"/>
              <w:b/>
            </w:rPr>
            <w:t>SÖKE SAĞLIK HİZMETLERİMESLEK YÜKSEKOKULU</w:t>
          </w:r>
        </w:p>
      </w:tc>
      <w:tc>
        <w:tcPr>
          <w:tcW w:w="3261" w:type="dxa"/>
          <w:tcBorders>
            <w:top w:val="single" w:sz="4" w:space="0" w:color="auto"/>
            <w:left w:val="single" w:sz="4" w:space="0" w:color="auto"/>
            <w:bottom w:val="single" w:sz="4" w:space="0" w:color="auto"/>
            <w:right w:val="single" w:sz="4" w:space="0" w:color="auto"/>
          </w:tcBorders>
          <w:vAlign w:val="center"/>
        </w:tcPr>
        <w:p w:rsidR="001D3C65" w:rsidRPr="00A90A1B" w:rsidRDefault="001D3C65" w:rsidP="001D3C65">
          <w:pPr>
            <w:spacing w:after="0" w:line="240" w:lineRule="auto"/>
            <w:rPr>
              <w:b/>
              <w:sz w:val="24"/>
              <w:szCs w:val="24"/>
            </w:rPr>
          </w:pPr>
          <w:r>
            <w:rPr>
              <w:b/>
            </w:rPr>
            <w:t>Doküman No: SSH-USE-00010</w:t>
          </w:r>
        </w:p>
      </w:tc>
    </w:tr>
    <w:tr w:rsidR="001D3C65" w:rsidRPr="00A90A1B" w:rsidTr="0035125E">
      <w:trPr>
        <w:trHeight w:val="284"/>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top w:val="single" w:sz="4" w:space="0" w:color="auto"/>
            <w:left w:val="single" w:sz="4" w:space="0" w:color="auto"/>
          </w:tcBorders>
        </w:tcPr>
        <w:p w:rsidR="001D3C65" w:rsidRPr="00A90A1B" w:rsidRDefault="001D3C65" w:rsidP="001D3C65">
          <w:pPr>
            <w:spacing w:after="0" w:line="240" w:lineRule="auto"/>
            <w:rPr>
              <w:b/>
              <w:sz w:val="24"/>
              <w:szCs w:val="24"/>
            </w:rPr>
          </w:pPr>
          <w:r>
            <w:rPr>
              <w:b/>
            </w:rPr>
            <w:t>Yayın Tarihi: 03.04.2026</w:t>
          </w:r>
        </w:p>
      </w:tc>
    </w:tr>
    <w:tr w:rsidR="001D3C65" w:rsidRPr="00A90A1B" w:rsidTr="0035125E">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No:</w:t>
          </w:r>
        </w:p>
      </w:tc>
    </w:tr>
    <w:tr w:rsidR="001D3C65" w:rsidRPr="00A90A1B" w:rsidTr="0035125E">
      <w:trPr>
        <w:trHeight w:val="390"/>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Tarihi:</w:t>
          </w:r>
        </w:p>
      </w:tc>
    </w:tr>
    <w:tr w:rsidR="001D3C65" w:rsidRPr="00A90A1B" w:rsidTr="0035125E">
      <w:trPr>
        <w:trHeight w:val="247"/>
      </w:trPr>
      <w:tc>
        <w:tcPr>
          <w:tcW w:w="9782" w:type="dxa"/>
          <w:gridSpan w:val="3"/>
          <w:tcBorders>
            <w:top w:val="dotted" w:sz="2" w:space="0" w:color="17365D"/>
          </w:tcBorders>
        </w:tcPr>
        <w:p w:rsidR="008B69A2" w:rsidRPr="00B75B3A" w:rsidRDefault="00F5017E" w:rsidP="00F5017E">
          <w:pPr>
            <w:spacing w:after="0" w:line="276" w:lineRule="auto"/>
            <w:jc w:val="center"/>
            <w:rPr>
              <w:rFonts w:ascii="Times New Roman" w:hAnsi="Times New Roman" w:cs="Times New Roman"/>
              <w:b/>
              <w:bCs/>
              <w:sz w:val="24"/>
              <w:szCs w:val="24"/>
            </w:rPr>
          </w:pPr>
          <w:r w:rsidRPr="00B75B3A">
            <w:rPr>
              <w:rFonts w:ascii="Times New Roman" w:hAnsi="Times New Roman" w:cs="Times New Roman"/>
              <w:b/>
              <w:bCs/>
              <w:sz w:val="24"/>
              <w:szCs w:val="24"/>
            </w:rPr>
            <w:t xml:space="preserve">KALİTE VE ÖZ DEĞERLENDİRME </w:t>
          </w:r>
          <w:r w:rsidR="00A56754" w:rsidRPr="00B75B3A">
            <w:rPr>
              <w:rFonts w:ascii="Times New Roman" w:hAnsi="Times New Roman" w:cs="Times New Roman"/>
              <w:b/>
              <w:bCs/>
              <w:sz w:val="24"/>
              <w:szCs w:val="24"/>
            </w:rPr>
            <w:t>KOMİSYONU USUL VE ESASLARI</w:t>
          </w:r>
          <w:r w:rsidR="008B69A2" w:rsidRPr="00B75B3A">
            <w:rPr>
              <w:rFonts w:ascii="Times New Roman" w:hAnsi="Times New Roman" w:cs="Times New Roman"/>
              <w:b/>
              <w:bCs/>
              <w:sz w:val="24"/>
              <w:szCs w:val="24"/>
            </w:rPr>
            <w:t xml:space="preserve"> </w:t>
          </w:r>
        </w:p>
      </w:tc>
    </w:tr>
  </w:tbl>
  <w:p w:rsidR="001D3C65" w:rsidRDefault="001D3C65">
    <w:pPr>
      <w:pStyle w:val="stbilgi"/>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92380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247C73"/>
    <w:multiLevelType w:val="hybridMultilevel"/>
    <w:tmpl w:val="3C722F9E"/>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nsid w:val="052229BD"/>
    <w:multiLevelType w:val="hybridMultilevel"/>
    <w:tmpl w:val="792AB75C"/>
    <w:lvl w:ilvl="0" w:tplc="DCE4BF88">
      <w:start w:val="1"/>
      <w:numFmt w:val="lowerLetter"/>
      <w:lvlText w:val="%1)"/>
      <w:lvlJc w:val="left"/>
      <w:pPr>
        <w:ind w:left="360" w:hanging="360"/>
      </w:pPr>
      <w:rPr>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09BE67F4"/>
    <w:multiLevelType w:val="hybridMultilevel"/>
    <w:tmpl w:val="C62E4F4C"/>
    <w:lvl w:ilvl="0" w:tplc="041F0017">
      <w:start w:val="1"/>
      <w:numFmt w:val="lowerLetter"/>
      <w:lvlText w:val="%1)"/>
      <w:lvlJc w:val="left"/>
      <w:pPr>
        <w:ind w:left="720" w:hanging="360"/>
      </w:pPr>
      <w:rPr>
        <w:rFonts w:hint="default"/>
      </w:r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4">
    <w:nsid w:val="0D6B0108"/>
    <w:multiLevelType w:val="hybridMultilevel"/>
    <w:tmpl w:val="9DAEA0C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1AC1899"/>
    <w:multiLevelType w:val="hybridMultilevel"/>
    <w:tmpl w:val="9BB4C27C"/>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120D410B"/>
    <w:multiLevelType w:val="hybridMultilevel"/>
    <w:tmpl w:val="07CC98CA"/>
    <w:lvl w:ilvl="0" w:tplc="08808510">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28244E6"/>
    <w:multiLevelType w:val="hybridMultilevel"/>
    <w:tmpl w:val="E45E75DE"/>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133E545A"/>
    <w:multiLevelType w:val="hybridMultilevel"/>
    <w:tmpl w:val="EE0CE02E"/>
    <w:lvl w:ilvl="0" w:tplc="F2949908">
      <w:start w:val="1"/>
      <w:numFmt w:val="lowerLetter"/>
      <w:lvlText w:val="%1)"/>
      <w:lvlJc w:val="left"/>
      <w:pPr>
        <w:ind w:left="360" w:hanging="360"/>
      </w:pPr>
      <w:rPr>
        <w:b w:val="0"/>
        <w:bCs w:val="0"/>
      </w:rPr>
    </w:lvl>
    <w:lvl w:ilvl="1" w:tplc="FFFFFFFF">
      <w:start w:val="1"/>
      <w:numFmt w:val="lowerLetter"/>
      <w:lvlText w:val="%2)"/>
      <w:lvlJc w:val="left"/>
      <w:pPr>
        <w:ind w:left="36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nsid w:val="14566ACB"/>
    <w:multiLevelType w:val="hybridMultilevel"/>
    <w:tmpl w:val="4C107CD4"/>
    <w:lvl w:ilvl="0" w:tplc="041F0017">
      <w:start w:val="1"/>
      <w:numFmt w:val="lowerLetter"/>
      <w:lvlText w:val="%1)"/>
      <w:lvlJc w:val="left"/>
      <w:pPr>
        <w:ind w:left="360" w:hanging="360"/>
      </w:pPr>
      <w:rPr>
        <w:rFonts w:hint="default"/>
        <w:b w:val="0"/>
        <w:bCs/>
      </w:rPr>
    </w:lvl>
    <w:lvl w:ilvl="1" w:tplc="2C865FDE">
      <w:start w:val="1"/>
      <w:numFmt w:val="lowerLetter"/>
      <w:lvlText w:val="%2)"/>
      <w:lvlJc w:val="left"/>
      <w:pPr>
        <w:ind w:left="1080" w:hanging="360"/>
      </w:pPr>
      <w:rPr>
        <w:rFonts w:hint="default"/>
        <w:b/>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18CE5F73"/>
    <w:multiLevelType w:val="hybridMultilevel"/>
    <w:tmpl w:val="7D3E4C9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8F40784"/>
    <w:multiLevelType w:val="hybridMultilevel"/>
    <w:tmpl w:val="D676E68C"/>
    <w:lvl w:ilvl="0" w:tplc="1E700016">
      <w:start w:val="1"/>
      <w:numFmt w:val="lowerLetter"/>
      <w:lvlText w:val="%1)"/>
      <w:lvlJc w:val="left"/>
      <w:pPr>
        <w:ind w:left="360" w:hanging="360"/>
      </w:pPr>
      <w:rPr>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249E7C01"/>
    <w:multiLevelType w:val="hybridMultilevel"/>
    <w:tmpl w:val="F0C8E240"/>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259742F1"/>
    <w:multiLevelType w:val="hybridMultilevel"/>
    <w:tmpl w:val="D6AC0252"/>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nsid w:val="29107F6E"/>
    <w:multiLevelType w:val="hybridMultilevel"/>
    <w:tmpl w:val="36245C76"/>
    <w:lvl w:ilvl="0" w:tplc="939AFF36">
      <w:start w:val="1"/>
      <w:numFmt w:val="lowerLetter"/>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2ABF0CDC"/>
    <w:multiLevelType w:val="hybridMultilevel"/>
    <w:tmpl w:val="34562002"/>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2D2364FD"/>
    <w:multiLevelType w:val="hybridMultilevel"/>
    <w:tmpl w:val="2C82EF2C"/>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nsid w:val="34711EE6"/>
    <w:multiLevelType w:val="hybridMultilevel"/>
    <w:tmpl w:val="10BE8A40"/>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34EB674E"/>
    <w:multiLevelType w:val="hybridMultilevel"/>
    <w:tmpl w:val="FA5E9FE4"/>
    <w:lvl w:ilvl="0" w:tplc="8CC87AFA">
      <w:start w:val="1"/>
      <w:numFmt w:val="lowerLetter"/>
      <w:lvlText w:val="%1)"/>
      <w:lvlJc w:val="left"/>
      <w:pPr>
        <w:ind w:left="360" w:hanging="360"/>
      </w:pPr>
      <w:rPr>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nsid w:val="354554D5"/>
    <w:multiLevelType w:val="hybridMultilevel"/>
    <w:tmpl w:val="6A5474F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0663A65"/>
    <w:multiLevelType w:val="hybridMultilevel"/>
    <w:tmpl w:val="5114FFE4"/>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nsid w:val="420A2C15"/>
    <w:multiLevelType w:val="hybridMultilevel"/>
    <w:tmpl w:val="1BC01B78"/>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nsid w:val="482E583C"/>
    <w:multiLevelType w:val="hybridMultilevel"/>
    <w:tmpl w:val="4A669348"/>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4FA821AB"/>
    <w:multiLevelType w:val="hybridMultilevel"/>
    <w:tmpl w:val="3BF80254"/>
    <w:lvl w:ilvl="0" w:tplc="041F0017">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24">
    <w:nsid w:val="50922A38"/>
    <w:multiLevelType w:val="hybridMultilevel"/>
    <w:tmpl w:val="AF1E8296"/>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556B4482"/>
    <w:multiLevelType w:val="hybridMultilevel"/>
    <w:tmpl w:val="DB9A4D1A"/>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nsid w:val="591F4995"/>
    <w:multiLevelType w:val="hybridMultilevel"/>
    <w:tmpl w:val="D5525E42"/>
    <w:lvl w:ilvl="0" w:tplc="60B80584">
      <w:start w:val="1"/>
      <w:numFmt w:val="lowerLetter"/>
      <w:lvlText w:val="%1)"/>
      <w:lvlJc w:val="left"/>
      <w:pPr>
        <w:ind w:left="360" w:hanging="360"/>
      </w:pPr>
      <w:rPr>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nsid w:val="5BD42980"/>
    <w:multiLevelType w:val="hybridMultilevel"/>
    <w:tmpl w:val="A29481D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nsid w:val="5C101EB7"/>
    <w:multiLevelType w:val="hybridMultilevel"/>
    <w:tmpl w:val="62640300"/>
    <w:lvl w:ilvl="0" w:tplc="041F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5ED01599"/>
    <w:multiLevelType w:val="hybridMultilevel"/>
    <w:tmpl w:val="8FB69E08"/>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nsid w:val="60322229"/>
    <w:multiLevelType w:val="hybridMultilevel"/>
    <w:tmpl w:val="175C6FD8"/>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nsid w:val="606844D8"/>
    <w:multiLevelType w:val="hybridMultilevel"/>
    <w:tmpl w:val="7FCACB18"/>
    <w:lvl w:ilvl="0" w:tplc="041F0017">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2010" w:hanging="360"/>
      </w:pPr>
    </w:lvl>
    <w:lvl w:ilvl="2" w:tplc="FFFFFFFF" w:tentative="1">
      <w:start w:val="1"/>
      <w:numFmt w:val="lowerRoman"/>
      <w:lvlText w:val="%3."/>
      <w:lvlJc w:val="right"/>
      <w:pPr>
        <w:ind w:left="2730" w:hanging="180"/>
      </w:pPr>
    </w:lvl>
    <w:lvl w:ilvl="3" w:tplc="FFFFFFFF" w:tentative="1">
      <w:start w:val="1"/>
      <w:numFmt w:val="decimal"/>
      <w:lvlText w:val="%4."/>
      <w:lvlJc w:val="left"/>
      <w:pPr>
        <w:ind w:left="3450" w:hanging="360"/>
      </w:pPr>
    </w:lvl>
    <w:lvl w:ilvl="4" w:tplc="FFFFFFFF" w:tentative="1">
      <w:start w:val="1"/>
      <w:numFmt w:val="lowerLetter"/>
      <w:lvlText w:val="%5."/>
      <w:lvlJc w:val="left"/>
      <w:pPr>
        <w:ind w:left="4170" w:hanging="360"/>
      </w:pPr>
    </w:lvl>
    <w:lvl w:ilvl="5" w:tplc="FFFFFFFF" w:tentative="1">
      <w:start w:val="1"/>
      <w:numFmt w:val="lowerRoman"/>
      <w:lvlText w:val="%6."/>
      <w:lvlJc w:val="right"/>
      <w:pPr>
        <w:ind w:left="4890" w:hanging="180"/>
      </w:pPr>
    </w:lvl>
    <w:lvl w:ilvl="6" w:tplc="FFFFFFFF" w:tentative="1">
      <w:start w:val="1"/>
      <w:numFmt w:val="decimal"/>
      <w:lvlText w:val="%7."/>
      <w:lvlJc w:val="left"/>
      <w:pPr>
        <w:ind w:left="5610" w:hanging="360"/>
      </w:pPr>
    </w:lvl>
    <w:lvl w:ilvl="7" w:tplc="FFFFFFFF" w:tentative="1">
      <w:start w:val="1"/>
      <w:numFmt w:val="lowerLetter"/>
      <w:lvlText w:val="%8."/>
      <w:lvlJc w:val="left"/>
      <w:pPr>
        <w:ind w:left="6330" w:hanging="360"/>
      </w:pPr>
    </w:lvl>
    <w:lvl w:ilvl="8" w:tplc="FFFFFFFF" w:tentative="1">
      <w:start w:val="1"/>
      <w:numFmt w:val="lowerRoman"/>
      <w:lvlText w:val="%9."/>
      <w:lvlJc w:val="right"/>
      <w:pPr>
        <w:ind w:left="7050" w:hanging="180"/>
      </w:pPr>
    </w:lvl>
  </w:abstractNum>
  <w:abstractNum w:abstractNumId="32">
    <w:nsid w:val="638652D9"/>
    <w:multiLevelType w:val="hybridMultilevel"/>
    <w:tmpl w:val="8E0CDB92"/>
    <w:lvl w:ilvl="0" w:tplc="2F401842">
      <w:start w:val="1"/>
      <w:numFmt w:val="lowerLetter"/>
      <w:lvlText w:val="%1)"/>
      <w:lvlJc w:val="left"/>
      <w:pPr>
        <w:ind w:left="360" w:hanging="360"/>
      </w:pPr>
      <w:rPr>
        <w:rFonts w:ascii="Times New Roman" w:hAnsi="Times New Roman" w:cs="Times New Roman" w:hint="default"/>
        <w:b w:val="0"/>
        <w:bCs/>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nsid w:val="65843F45"/>
    <w:multiLevelType w:val="hybridMultilevel"/>
    <w:tmpl w:val="E56265F4"/>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4">
    <w:nsid w:val="67B5655B"/>
    <w:multiLevelType w:val="hybridMultilevel"/>
    <w:tmpl w:val="96E8BBA2"/>
    <w:lvl w:ilvl="0" w:tplc="D36692F0">
      <w:start w:val="1"/>
      <w:numFmt w:val="lowerLetter"/>
      <w:lvlText w:val="%1)"/>
      <w:lvlJc w:val="left"/>
      <w:pPr>
        <w:ind w:left="360" w:hanging="360"/>
      </w:pPr>
      <w:rPr>
        <w:b w:val="0"/>
        <w:bCs w:val="0"/>
      </w:rPr>
    </w:lvl>
    <w:lvl w:ilvl="1" w:tplc="041F0017">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nsid w:val="68196493"/>
    <w:multiLevelType w:val="hybridMultilevel"/>
    <w:tmpl w:val="E346A366"/>
    <w:lvl w:ilvl="0" w:tplc="29924A3C">
      <w:start w:val="1"/>
      <w:numFmt w:val="lowerLetter"/>
      <w:lvlText w:val="%1)"/>
      <w:lvlJc w:val="left"/>
      <w:pPr>
        <w:ind w:left="360" w:hanging="360"/>
      </w:pPr>
      <w:rPr>
        <w:b w:val="0"/>
        <w:bCs w:val="0"/>
      </w:rPr>
    </w:lvl>
    <w:lvl w:ilvl="1" w:tplc="041F0017">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nsid w:val="6B916E38"/>
    <w:multiLevelType w:val="hybridMultilevel"/>
    <w:tmpl w:val="3A5AF1F6"/>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nsid w:val="6BA56F17"/>
    <w:multiLevelType w:val="hybridMultilevel"/>
    <w:tmpl w:val="3EB04FA8"/>
    <w:lvl w:ilvl="0" w:tplc="041F0017">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8">
    <w:nsid w:val="6EDA6043"/>
    <w:multiLevelType w:val="hybridMultilevel"/>
    <w:tmpl w:val="EC261880"/>
    <w:lvl w:ilvl="0" w:tplc="3084B3F0">
      <w:start w:val="1"/>
      <w:numFmt w:val="lowerLetter"/>
      <w:lvlText w:val="%1)"/>
      <w:lvlJc w:val="left"/>
      <w:pPr>
        <w:ind w:left="1068" w:hanging="360"/>
      </w:pPr>
      <w:rPr>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9">
    <w:nsid w:val="70054FF6"/>
    <w:multiLevelType w:val="hybridMultilevel"/>
    <w:tmpl w:val="AD3EC1D4"/>
    <w:lvl w:ilvl="0" w:tplc="041F0017">
      <w:start w:val="1"/>
      <w:numFmt w:val="lowerLetter"/>
      <w:lvlText w:val="%1)"/>
      <w:lvlJc w:val="left"/>
      <w:pPr>
        <w:ind w:left="720" w:hanging="360"/>
      </w:pPr>
      <w:rPr>
        <w:rFonts w:hint="default"/>
      </w:rPr>
    </w:lvl>
    <w:lvl w:ilvl="1" w:tplc="FFFFFFFF">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40">
    <w:nsid w:val="778506DA"/>
    <w:multiLevelType w:val="hybridMultilevel"/>
    <w:tmpl w:val="15DE4384"/>
    <w:lvl w:ilvl="0" w:tplc="041F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79F33AF4"/>
    <w:multiLevelType w:val="hybridMultilevel"/>
    <w:tmpl w:val="9DCC0A14"/>
    <w:lvl w:ilvl="0" w:tplc="F0CC4686">
      <w:start w:val="1"/>
      <w:numFmt w:val="lowerLetter"/>
      <w:lvlText w:val="%1)"/>
      <w:lvlJc w:val="left"/>
      <w:pPr>
        <w:ind w:left="360" w:hanging="360"/>
      </w:pPr>
      <w:rPr>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nsid w:val="7D9D3222"/>
    <w:multiLevelType w:val="hybridMultilevel"/>
    <w:tmpl w:val="D0222D80"/>
    <w:lvl w:ilvl="0" w:tplc="E690AA8E">
      <w:start w:val="1"/>
      <w:numFmt w:val="lowerLetter"/>
      <w:lvlText w:val="%1)"/>
      <w:lvlJc w:val="left"/>
      <w:pPr>
        <w:ind w:left="360" w:hanging="360"/>
      </w:pPr>
      <w:rPr>
        <w:b w:val="0"/>
        <w:bCs w:val="0"/>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nsid w:val="7EE8621A"/>
    <w:multiLevelType w:val="hybridMultilevel"/>
    <w:tmpl w:val="64D0D4A2"/>
    <w:lvl w:ilvl="0" w:tplc="FFFFFFFF">
      <w:start w:val="1"/>
      <w:numFmt w:val="lowerLetter"/>
      <w:lvlText w:val="%1)"/>
      <w:lvlJc w:val="left"/>
      <w:pPr>
        <w:ind w:left="1440" w:hanging="360"/>
      </w:pPr>
    </w:lvl>
    <w:lvl w:ilvl="1" w:tplc="041F0017">
      <w:start w:val="1"/>
      <w:numFmt w:val="lowerLetter"/>
      <w:lvlText w:val="%2)"/>
      <w:lvlJc w:val="left"/>
      <w:pPr>
        <w:ind w:left="3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0"/>
  </w:num>
  <w:num w:numId="2">
    <w:abstractNumId w:val="30"/>
  </w:num>
  <w:num w:numId="3">
    <w:abstractNumId w:val="36"/>
  </w:num>
  <w:num w:numId="4">
    <w:abstractNumId w:val="1"/>
  </w:num>
  <w:num w:numId="5">
    <w:abstractNumId w:val="13"/>
  </w:num>
  <w:num w:numId="6">
    <w:abstractNumId w:val="21"/>
  </w:num>
  <w:num w:numId="7">
    <w:abstractNumId w:val="38"/>
  </w:num>
  <w:num w:numId="8">
    <w:abstractNumId w:val="11"/>
  </w:num>
  <w:num w:numId="9">
    <w:abstractNumId w:val="42"/>
  </w:num>
  <w:num w:numId="10">
    <w:abstractNumId w:val="8"/>
  </w:num>
  <w:num w:numId="11">
    <w:abstractNumId w:val="34"/>
  </w:num>
  <w:num w:numId="12">
    <w:abstractNumId w:val="35"/>
  </w:num>
  <w:num w:numId="13">
    <w:abstractNumId w:val="10"/>
  </w:num>
  <w:num w:numId="14">
    <w:abstractNumId w:val="27"/>
  </w:num>
  <w:num w:numId="15">
    <w:abstractNumId w:val="29"/>
  </w:num>
  <w:num w:numId="16">
    <w:abstractNumId w:val="28"/>
  </w:num>
  <w:num w:numId="17">
    <w:abstractNumId w:val="40"/>
  </w:num>
  <w:num w:numId="18">
    <w:abstractNumId w:val="39"/>
  </w:num>
  <w:num w:numId="19">
    <w:abstractNumId w:val="31"/>
  </w:num>
  <w:num w:numId="20">
    <w:abstractNumId w:val="23"/>
  </w:num>
  <w:num w:numId="21">
    <w:abstractNumId w:val="3"/>
  </w:num>
  <w:num w:numId="22">
    <w:abstractNumId w:val="9"/>
  </w:num>
  <w:num w:numId="23">
    <w:abstractNumId w:val="32"/>
  </w:num>
  <w:num w:numId="24">
    <w:abstractNumId w:val="25"/>
  </w:num>
  <w:num w:numId="25">
    <w:abstractNumId w:val="17"/>
  </w:num>
  <w:num w:numId="26">
    <w:abstractNumId w:val="43"/>
  </w:num>
  <w:num w:numId="27">
    <w:abstractNumId w:val="4"/>
  </w:num>
  <w:num w:numId="28">
    <w:abstractNumId w:val="22"/>
  </w:num>
  <w:num w:numId="29">
    <w:abstractNumId w:val="37"/>
  </w:num>
  <w:num w:numId="30">
    <w:abstractNumId w:val="15"/>
  </w:num>
  <w:num w:numId="31">
    <w:abstractNumId w:val="6"/>
  </w:num>
  <w:num w:numId="32">
    <w:abstractNumId w:val="14"/>
  </w:num>
  <w:num w:numId="33">
    <w:abstractNumId w:val="5"/>
  </w:num>
  <w:num w:numId="34">
    <w:abstractNumId w:val="19"/>
  </w:num>
  <w:num w:numId="35">
    <w:abstractNumId w:val="12"/>
  </w:num>
  <w:num w:numId="36">
    <w:abstractNumId w:val="20"/>
  </w:num>
  <w:num w:numId="37">
    <w:abstractNumId w:val="24"/>
  </w:num>
  <w:num w:numId="38">
    <w:abstractNumId w:val="7"/>
  </w:num>
  <w:num w:numId="39">
    <w:abstractNumId w:val="2"/>
  </w:num>
  <w:num w:numId="40">
    <w:abstractNumId w:val="33"/>
  </w:num>
  <w:num w:numId="41">
    <w:abstractNumId w:val="26"/>
  </w:num>
  <w:num w:numId="42">
    <w:abstractNumId w:val="41"/>
  </w:num>
  <w:num w:numId="43">
    <w:abstractNumId w:val="16"/>
  </w:num>
  <w:num w:numId="4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characterSpacingControl w:val="doNotCompress"/>
  <w:hdrShapeDefaults>
    <o:shapedefaults v:ext="edit" spidmax="38914"/>
  </w:hdrShapeDefaults>
  <w:footnotePr>
    <w:footnote w:id="0"/>
    <w:footnote w:id="1"/>
  </w:footnotePr>
  <w:endnotePr>
    <w:endnote w:id="0"/>
    <w:endnote w:id="1"/>
  </w:endnotePr>
  <w:compat/>
  <w:rsids>
    <w:rsidRoot w:val="004B609F"/>
    <w:rsid w:val="000574D2"/>
    <w:rsid w:val="001C188F"/>
    <w:rsid w:val="001D3C65"/>
    <w:rsid w:val="001E049B"/>
    <w:rsid w:val="00247C2D"/>
    <w:rsid w:val="002C4DC4"/>
    <w:rsid w:val="003354D1"/>
    <w:rsid w:val="0034361F"/>
    <w:rsid w:val="00367719"/>
    <w:rsid w:val="003B3BB1"/>
    <w:rsid w:val="004326BB"/>
    <w:rsid w:val="004B609F"/>
    <w:rsid w:val="0059286A"/>
    <w:rsid w:val="00614538"/>
    <w:rsid w:val="00621D85"/>
    <w:rsid w:val="0067539A"/>
    <w:rsid w:val="006B1FF9"/>
    <w:rsid w:val="007815A1"/>
    <w:rsid w:val="007B0D37"/>
    <w:rsid w:val="00882C1D"/>
    <w:rsid w:val="008B1422"/>
    <w:rsid w:val="008B69A2"/>
    <w:rsid w:val="00920969"/>
    <w:rsid w:val="009409C3"/>
    <w:rsid w:val="009A77DB"/>
    <w:rsid w:val="009C0102"/>
    <w:rsid w:val="00A30A7A"/>
    <w:rsid w:val="00A56754"/>
    <w:rsid w:val="00A80ABC"/>
    <w:rsid w:val="00A9375D"/>
    <w:rsid w:val="00B12CEC"/>
    <w:rsid w:val="00B50A44"/>
    <w:rsid w:val="00B75B3A"/>
    <w:rsid w:val="00BB4282"/>
    <w:rsid w:val="00BC7D62"/>
    <w:rsid w:val="00BF1AB2"/>
    <w:rsid w:val="00BF69F2"/>
    <w:rsid w:val="00C23EB9"/>
    <w:rsid w:val="00C25E1F"/>
    <w:rsid w:val="00C62001"/>
    <w:rsid w:val="00C67B5D"/>
    <w:rsid w:val="00CE051F"/>
    <w:rsid w:val="00D47A87"/>
    <w:rsid w:val="00EA2440"/>
    <w:rsid w:val="00EB294E"/>
    <w:rsid w:val="00F20EEB"/>
    <w:rsid w:val="00F5017E"/>
    <w:rsid w:val="00F62B3E"/>
    <w:rsid w:val="00F704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538"/>
  </w:style>
  <w:style w:type="paragraph" w:styleId="Balk1">
    <w:name w:val="heading 1"/>
    <w:basedOn w:val="Normal"/>
    <w:next w:val="Normal"/>
    <w:link w:val="Balk1Char"/>
    <w:uiPriority w:val="9"/>
    <w:qFormat/>
    <w:rsid w:val="001C188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3">
    <w:name w:val="heading 3"/>
    <w:basedOn w:val="Normal"/>
    <w:next w:val="Normal"/>
    <w:link w:val="Balk3Char"/>
    <w:uiPriority w:val="9"/>
    <w:unhideWhenUsed/>
    <w:qFormat/>
    <w:rsid w:val="00621D85"/>
    <w:pPr>
      <w:keepNext/>
      <w:keepLines/>
      <w:spacing w:before="160" w:after="80" w:line="276" w:lineRule="auto"/>
      <w:outlineLvl w:val="2"/>
    </w:pPr>
    <w:rPr>
      <w:rFonts w:eastAsiaTheme="majorEastAsia" w:cstheme="majorBidi"/>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3C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D3C65"/>
  </w:style>
  <w:style w:type="paragraph" w:styleId="Altbilgi">
    <w:name w:val="footer"/>
    <w:basedOn w:val="Normal"/>
    <w:link w:val="AltbilgiChar"/>
    <w:uiPriority w:val="99"/>
    <w:unhideWhenUsed/>
    <w:rsid w:val="001D3C6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D3C65"/>
  </w:style>
  <w:style w:type="table" w:styleId="TabloKlavuzu">
    <w:name w:val="Table Grid"/>
    <w:basedOn w:val="NormalTablo"/>
    <w:uiPriority w:val="59"/>
    <w:rsid w:val="001D3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9375D"/>
    <w:pPr>
      <w:ind w:left="720"/>
      <w:contextualSpacing/>
    </w:pPr>
    <w:rPr>
      <w:rFonts w:ascii="Times New Roman" w:hAnsi="Times New Roman" w:cs="Times New Roman"/>
    </w:rPr>
  </w:style>
  <w:style w:type="paragraph" w:customStyle="1" w:styleId="Default">
    <w:name w:val="Default"/>
    <w:rsid w:val="00A9375D"/>
    <w:pPr>
      <w:autoSpaceDE w:val="0"/>
      <w:autoSpaceDN w:val="0"/>
      <w:adjustRightInd w:val="0"/>
      <w:spacing w:after="0" w:line="240" w:lineRule="auto"/>
    </w:pPr>
    <w:rPr>
      <w:rFonts w:ascii="Cambria" w:hAnsi="Cambria" w:cs="Cambria"/>
      <w:color w:val="000000"/>
      <w:kern w:val="0"/>
      <w:sz w:val="24"/>
      <w:szCs w:val="24"/>
    </w:rPr>
  </w:style>
  <w:style w:type="character" w:customStyle="1" w:styleId="Balk3Char">
    <w:name w:val="Başlık 3 Char"/>
    <w:basedOn w:val="VarsaylanParagrafYazTipi"/>
    <w:link w:val="Balk3"/>
    <w:uiPriority w:val="9"/>
    <w:rsid w:val="00621D85"/>
    <w:rPr>
      <w:rFonts w:eastAsiaTheme="majorEastAsia" w:cstheme="majorBidi"/>
      <w:color w:val="2F5496" w:themeColor="accent1" w:themeShade="BF"/>
      <w:sz w:val="28"/>
      <w:szCs w:val="28"/>
    </w:rPr>
  </w:style>
  <w:style w:type="paragraph" w:styleId="NormalWeb">
    <w:name w:val="Normal (Web)"/>
    <w:basedOn w:val="Normal"/>
    <w:uiPriority w:val="99"/>
    <w:unhideWhenUsed/>
    <w:rsid w:val="00621D85"/>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character" w:styleId="Gl">
    <w:name w:val="Strong"/>
    <w:basedOn w:val="VarsaylanParagrafYazTipi"/>
    <w:uiPriority w:val="22"/>
    <w:qFormat/>
    <w:rsid w:val="00621D85"/>
    <w:rPr>
      <w:b/>
      <w:bCs/>
    </w:rPr>
  </w:style>
  <w:style w:type="character" w:customStyle="1" w:styleId="Balk1Char">
    <w:name w:val="Başlık 1 Char"/>
    <w:basedOn w:val="VarsaylanParagrafYazTipi"/>
    <w:link w:val="Balk1"/>
    <w:uiPriority w:val="9"/>
    <w:rsid w:val="001C188F"/>
    <w:rPr>
      <w:rFonts w:asciiTheme="majorHAnsi" w:eastAsiaTheme="majorEastAsia" w:hAnsiTheme="majorHAnsi" w:cstheme="majorBidi"/>
      <w:b/>
      <w:bCs/>
      <w:color w:val="2F5496" w:themeColor="accent1" w:themeShade="BF"/>
      <w:sz w:val="28"/>
      <w:szCs w:val="28"/>
    </w:rPr>
  </w:style>
  <w:style w:type="paragraph" w:styleId="GvdeMetni">
    <w:name w:val="Body Text"/>
    <w:basedOn w:val="Normal"/>
    <w:link w:val="GvdeMetniChar"/>
    <w:uiPriority w:val="1"/>
    <w:qFormat/>
    <w:rsid w:val="001C188F"/>
    <w:pPr>
      <w:widowControl w:val="0"/>
      <w:autoSpaceDE w:val="0"/>
      <w:autoSpaceDN w:val="0"/>
      <w:spacing w:after="0" w:line="240" w:lineRule="auto"/>
      <w:ind w:left="141" w:firstLine="707"/>
    </w:pPr>
    <w:rPr>
      <w:rFonts w:ascii="Times New Roman" w:eastAsia="Times New Roman" w:hAnsi="Times New Roman" w:cs="Times New Roman"/>
      <w:kern w:val="0"/>
      <w:sz w:val="24"/>
      <w:szCs w:val="24"/>
    </w:rPr>
  </w:style>
  <w:style w:type="character" w:customStyle="1" w:styleId="GvdeMetniChar">
    <w:name w:val="Gövde Metni Char"/>
    <w:basedOn w:val="VarsaylanParagrafYazTipi"/>
    <w:link w:val="GvdeMetni"/>
    <w:uiPriority w:val="1"/>
    <w:rsid w:val="001C188F"/>
    <w:rPr>
      <w:rFonts w:ascii="Times New Roman" w:eastAsia="Times New Roman"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1141</Words>
  <Characters>6507</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hasdemir</dc:creator>
  <cp:lastModifiedBy>Hp</cp:lastModifiedBy>
  <cp:revision>3</cp:revision>
  <dcterms:created xsi:type="dcterms:W3CDTF">2026-04-02T17:49:00Z</dcterms:created>
  <dcterms:modified xsi:type="dcterms:W3CDTF">2026-04-02T21:24:00Z</dcterms:modified>
</cp:coreProperties>
</file>