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82" w:type="dxa"/>
        <w:tblInd w:w="-289" w:type="dxa"/>
        <w:tblLook w:val="04A0" w:firstRow="1" w:lastRow="0" w:firstColumn="1" w:lastColumn="0" w:noHBand="0" w:noVBand="1"/>
      </w:tblPr>
      <w:tblGrid>
        <w:gridCol w:w="9782"/>
      </w:tblGrid>
      <w:tr w:rsidR="001D3C65" w:rsidTr="001D3C65">
        <w:trPr>
          <w:trHeight w:val="12266"/>
        </w:trPr>
        <w:tc>
          <w:tcPr>
            <w:tcW w:w="9782" w:type="dxa"/>
          </w:tcPr>
          <w:p w:rsidR="00841A82" w:rsidRDefault="00841A82" w:rsidP="00841A82">
            <w:pPr>
              <w:spacing w:before="60" w:after="60"/>
              <w:jc w:val="both"/>
            </w:pPr>
            <w:r>
              <w:t>Sayın Katılımcı; Bu anket, mezunlarımızın iş yaşamındaki performansını değerlendirmek ve eğitim programımızın sektör beklentileriyle uyumunu ölçmek amacıyla hazırlanmıştır. Anketten elde edilecek veriler, akreditasyon süreci kapsamında programımızın sürekli iyileştirilmesine katkı sağlamak amacıyla kullanılacaktır. Anket tamamen gönüllülük esasına dayanmaktadır; verdiğiniz yanıtlar gizli tutulacak ve yalnızca istatistiksel değerlendirme amacıyla analiz edilecektir.</w:t>
            </w:r>
          </w:p>
          <w:p w:rsidR="00841A82" w:rsidRDefault="00841A82" w:rsidP="00841A82">
            <w:pPr>
              <w:spacing w:before="40" w:after="10"/>
            </w:pPr>
            <w:r>
              <w:rPr>
                <w:i/>
                <w:iCs/>
              </w:rPr>
              <w:t>Söke Sağlık Hizmetleri Meslek Yüksekokulu</w:t>
            </w:r>
          </w:p>
          <w:p w:rsidR="00841A82" w:rsidRDefault="00841A82" w:rsidP="00841A82">
            <w:pPr>
              <w:spacing w:before="10" w:after="120"/>
            </w:pPr>
            <w:r>
              <w:rPr>
                <w:i/>
                <w:iCs/>
              </w:rPr>
              <w:t>Mezunları İzleme ve Değerlendirme Komisyonu</w:t>
            </w:r>
          </w:p>
          <w:p w:rsidR="00841A82" w:rsidRDefault="00841A82" w:rsidP="00841A82">
            <w:pPr>
              <w:pBdr>
                <w:bottom w:val="single" w:sz="8" w:space="0" w:color="000000"/>
              </w:pBdr>
              <w:spacing w:before="180" w:after="80"/>
            </w:pPr>
            <w:r>
              <w:rPr>
                <w:b/>
                <w:bCs/>
                <w:sz w:val="24"/>
                <w:szCs w:val="24"/>
              </w:rPr>
              <w:t>BÖLÜM 1. Kurum ve Katılımcı Bilgileri</w:t>
            </w:r>
          </w:p>
          <w:p w:rsidR="00841A82" w:rsidRDefault="00841A82" w:rsidP="00841A82">
            <w:pPr>
              <w:spacing w:before="60" w:after="40"/>
            </w:pPr>
          </w:p>
          <w:p w:rsidR="00841A82" w:rsidRDefault="00841A82" w:rsidP="00841A82">
            <w:pPr>
              <w:spacing w:before="120" w:after="40"/>
            </w:pPr>
            <w:r>
              <w:rPr>
                <w:b/>
                <w:bCs/>
              </w:rPr>
              <w:t>1. Kurum türü</w:t>
            </w:r>
          </w:p>
          <w:p w:rsidR="00841A82" w:rsidRDefault="00841A82" w:rsidP="00841A82">
            <w:pPr>
              <w:pStyle w:val="ListeParagraf"/>
              <w:numPr>
                <w:ilvl w:val="0"/>
                <w:numId w:val="1"/>
              </w:numPr>
              <w:spacing w:before="30" w:after="30"/>
              <w:ind w:left="400"/>
            </w:pPr>
            <w:r>
              <w:t>Kamu</w:t>
            </w:r>
          </w:p>
          <w:p w:rsidR="00841A82" w:rsidRDefault="00841A82" w:rsidP="00841A82">
            <w:pPr>
              <w:pStyle w:val="ListeParagraf"/>
              <w:numPr>
                <w:ilvl w:val="0"/>
                <w:numId w:val="1"/>
              </w:numPr>
              <w:spacing w:before="30" w:after="30"/>
              <w:ind w:left="400"/>
            </w:pPr>
            <w:r>
              <w:t>Özel sektör</w:t>
            </w:r>
          </w:p>
          <w:p w:rsidR="00841A82" w:rsidRDefault="00841A82" w:rsidP="00841A82">
            <w:pPr>
              <w:pStyle w:val="ListeParagraf"/>
              <w:numPr>
                <w:ilvl w:val="0"/>
                <w:numId w:val="1"/>
              </w:numPr>
              <w:spacing w:before="30" w:after="30"/>
              <w:ind w:left="400"/>
            </w:pPr>
            <w:r>
              <w:t>STK / Diğer</w:t>
            </w:r>
          </w:p>
          <w:p w:rsidR="00841A82" w:rsidRDefault="00841A82" w:rsidP="00841A82">
            <w:pPr>
              <w:spacing w:before="40" w:after="20"/>
            </w:pPr>
          </w:p>
          <w:p w:rsidR="00841A82" w:rsidRDefault="00841A82" w:rsidP="00841A82">
            <w:pPr>
              <w:spacing w:before="120" w:after="40"/>
            </w:pPr>
            <w:r>
              <w:rPr>
                <w:b/>
                <w:bCs/>
              </w:rPr>
              <w:t>2. Faaliyet alanı / sektör</w:t>
            </w:r>
          </w:p>
          <w:p w:rsidR="00841A82" w:rsidRDefault="00841A82" w:rsidP="00841A82">
            <w:pPr>
              <w:spacing w:before="40" w:after="20"/>
            </w:pPr>
            <w:proofErr w:type="gramStart"/>
            <w:r>
              <w:t>……………………………………………………………………….</w:t>
            </w:r>
            <w:proofErr w:type="gramEnd"/>
          </w:p>
          <w:p w:rsidR="00841A82" w:rsidRDefault="00841A82" w:rsidP="00841A82">
            <w:pPr>
              <w:spacing w:before="120" w:after="40"/>
            </w:pPr>
            <w:r>
              <w:rPr>
                <w:b/>
                <w:bCs/>
              </w:rPr>
              <w:t>3. Mezunumuzla çalışma süreniz</w:t>
            </w:r>
          </w:p>
          <w:p w:rsidR="00841A82" w:rsidRDefault="00841A82" w:rsidP="00841A82">
            <w:pPr>
              <w:pStyle w:val="ListeParagraf"/>
              <w:numPr>
                <w:ilvl w:val="0"/>
                <w:numId w:val="1"/>
              </w:numPr>
              <w:spacing w:before="30" w:after="30"/>
              <w:ind w:left="400"/>
            </w:pPr>
            <w:r>
              <w:t>0–6 ay</w:t>
            </w:r>
          </w:p>
          <w:p w:rsidR="00841A82" w:rsidRDefault="00841A82" w:rsidP="00841A82">
            <w:pPr>
              <w:pStyle w:val="ListeParagraf"/>
              <w:numPr>
                <w:ilvl w:val="0"/>
                <w:numId w:val="1"/>
              </w:numPr>
              <w:spacing w:before="30" w:after="30"/>
              <w:ind w:left="400"/>
            </w:pPr>
            <w:r>
              <w:t>7–11 ay</w:t>
            </w:r>
          </w:p>
          <w:p w:rsidR="00841A82" w:rsidRDefault="00841A82" w:rsidP="00841A82">
            <w:pPr>
              <w:pStyle w:val="ListeParagraf"/>
              <w:numPr>
                <w:ilvl w:val="0"/>
                <w:numId w:val="1"/>
              </w:numPr>
              <w:spacing w:before="30" w:after="30"/>
              <w:ind w:left="400"/>
            </w:pPr>
            <w:r>
              <w:t>1 yıl</w:t>
            </w:r>
          </w:p>
          <w:p w:rsidR="00841A82" w:rsidRDefault="00841A82" w:rsidP="00841A82">
            <w:pPr>
              <w:pStyle w:val="ListeParagraf"/>
              <w:numPr>
                <w:ilvl w:val="0"/>
                <w:numId w:val="1"/>
              </w:numPr>
              <w:spacing w:before="30" w:after="30"/>
              <w:ind w:left="400"/>
            </w:pPr>
            <w:r>
              <w:t>2 yıl</w:t>
            </w:r>
          </w:p>
          <w:p w:rsidR="00841A82" w:rsidRDefault="00841A82" w:rsidP="00841A82">
            <w:pPr>
              <w:pStyle w:val="ListeParagraf"/>
              <w:numPr>
                <w:ilvl w:val="0"/>
                <w:numId w:val="1"/>
              </w:numPr>
              <w:spacing w:before="30" w:after="30"/>
              <w:ind w:left="400"/>
            </w:pPr>
            <w:r>
              <w:t>3 yıl</w:t>
            </w:r>
          </w:p>
          <w:p w:rsidR="00841A82" w:rsidRDefault="00841A82" w:rsidP="00841A82">
            <w:pPr>
              <w:pStyle w:val="ListeParagraf"/>
              <w:numPr>
                <w:ilvl w:val="0"/>
                <w:numId w:val="1"/>
              </w:numPr>
              <w:spacing w:before="30" w:after="30"/>
              <w:ind w:left="400"/>
            </w:pPr>
            <w:r>
              <w:t>4 yıl ve üzeri</w:t>
            </w:r>
          </w:p>
          <w:p w:rsidR="00841A82" w:rsidRDefault="00841A82" w:rsidP="00841A82">
            <w:pPr>
              <w:spacing w:before="40" w:after="20"/>
            </w:pPr>
          </w:p>
          <w:p w:rsidR="00841A82" w:rsidRDefault="00841A82" w:rsidP="00841A82">
            <w:pPr>
              <w:spacing w:before="120" w:after="40"/>
            </w:pPr>
            <w:r>
              <w:rPr>
                <w:b/>
                <w:bCs/>
              </w:rPr>
              <w:t>4. Değerlendirdiğiniz mezun sayısı</w:t>
            </w:r>
          </w:p>
          <w:p w:rsidR="00841A82" w:rsidRDefault="00841A82" w:rsidP="00841A82">
            <w:pPr>
              <w:pStyle w:val="ListeParagraf"/>
              <w:numPr>
                <w:ilvl w:val="0"/>
                <w:numId w:val="1"/>
              </w:numPr>
              <w:spacing w:before="30" w:after="30"/>
              <w:ind w:left="400"/>
            </w:pPr>
            <w:r>
              <w:t>1</w:t>
            </w:r>
          </w:p>
          <w:p w:rsidR="00841A82" w:rsidRDefault="00841A82" w:rsidP="00841A82">
            <w:pPr>
              <w:pStyle w:val="ListeParagraf"/>
              <w:numPr>
                <w:ilvl w:val="0"/>
                <w:numId w:val="1"/>
              </w:numPr>
              <w:spacing w:before="30" w:after="30"/>
              <w:ind w:left="400"/>
            </w:pPr>
            <w:r>
              <w:t>2–5</w:t>
            </w:r>
          </w:p>
          <w:p w:rsidR="00841A82" w:rsidRDefault="00841A82" w:rsidP="00841A82">
            <w:pPr>
              <w:pStyle w:val="ListeParagraf"/>
              <w:numPr>
                <w:ilvl w:val="0"/>
                <w:numId w:val="1"/>
              </w:numPr>
              <w:spacing w:before="30" w:after="30"/>
              <w:ind w:left="400"/>
            </w:pPr>
            <w:r>
              <w:t>5 ve üzeri</w:t>
            </w:r>
          </w:p>
          <w:p w:rsidR="00841A82" w:rsidRDefault="00841A82" w:rsidP="00841A82">
            <w:pPr>
              <w:spacing w:before="60" w:after="40"/>
            </w:pPr>
          </w:p>
          <w:p w:rsidR="00841A82" w:rsidRDefault="00841A82" w:rsidP="00841A82">
            <w:pPr>
              <w:pBdr>
                <w:bottom w:val="single" w:sz="8" w:space="0" w:color="000000"/>
              </w:pBdr>
              <w:spacing w:before="180" w:after="80"/>
            </w:pPr>
            <w:r>
              <w:rPr>
                <w:b/>
                <w:bCs/>
                <w:sz w:val="24"/>
                <w:szCs w:val="24"/>
              </w:rPr>
              <w:t>BÖLÜM 2. Mezunun Genel Değerlendirmesi</w:t>
            </w:r>
          </w:p>
          <w:p w:rsidR="00841A82" w:rsidRDefault="00841A82" w:rsidP="00841A82">
            <w:pPr>
              <w:spacing w:before="60" w:after="40"/>
            </w:pPr>
          </w:p>
          <w:p w:rsidR="00841A82" w:rsidRDefault="00841A82" w:rsidP="00841A82">
            <w:pPr>
              <w:spacing w:before="120" w:after="40"/>
            </w:pPr>
            <w:r>
              <w:rPr>
                <w:b/>
                <w:bCs/>
              </w:rPr>
              <w:t>5. Mezunlarımızın aşağıdaki alanlardaki genel yeterliliğini değerlendiriniz.</w:t>
            </w:r>
          </w:p>
          <w:p w:rsidR="00841A82" w:rsidRDefault="00841A82" w:rsidP="00841A82">
            <w:pPr>
              <w:spacing w:before="20" w:after="20"/>
              <w:ind w:left="200"/>
            </w:pPr>
            <w:r>
              <w:rPr>
                <w:i/>
                <w:iCs/>
                <w:sz w:val="20"/>
                <w:szCs w:val="20"/>
              </w:rPr>
              <w:t xml:space="preserve">1 = Çok </w:t>
            </w:r>
            <w:proofErr w:type="gramStart"/>
            <w:r>
              <w:rPr>
                <w:i/>
                <w:iCs/>
                <w:sz w:val="20"/>
                <w:szCs w:val="20"/>
              </w:rPr>
              <w:t>Yetersiz     2</w:t>
            </w:r>
            <w:proofErr w:type="gramEnd"/>
            <w:r>
              <w:rPr>
                <w:i/>
                <w:iCs/>
                <w:sz w:val="20"/>
                <w:szCs w:val="20"/>
              </w:rPr>
              <w:t xml:space="preserve"> = Yetersiz     3 = Orta     4 = İyi     5 = Çok İyi</w:t>
            </w:r>
          </w:p>
          <w:p w:rsidR="00841A82" w:rsidRDefault="00841A82" w:rsidP="00841A82">
            <w:pPr>
              <w:spacing w:before="40" w:after="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0"/>
              <w:gridCol w:w="840"/>
              <w:gridCol w:w="840"/>
              <w:gridCol w:w="840"/>
              <w:gridCol w:w="840"/>
              <w:gridCol w:w="840"/>
            </w:tblGrid>
            <w:tr w:rsidR="00841A82" w:rsidTr="0070391A">
              <w:trPr>
                <w:tblHeader/>
              </w:trPr>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rPr>
                      <w:b/>
                      <w:bCs/>
                      <w:sz w:val="20"/>
                      <w:szCs w:val="20"/>
                    </w:rPr>
                    <w:t>Değerlendirme Konusu</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1</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2</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3</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4</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5</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Mezunların genel mesleki yeterliliği</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Mezunların iş performansı</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lastRenderedPageBreak/>
                    <w:t>Mezunların kuruma uyum düzeyi</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Mezunların sorumluluk bilinci</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Mezunların mevzuata uygun çalışma durumu</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Mezunların iş sağlığı ve güvenliği kurallarına uyma durumu</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bl>
          <w:p w:rsidR="00841A82" w:rsidRDefault="00841A82" w:rsidP="00841A82">
            <w:pPr>
              <w:spacing w:before="60" w:after="20"/>
            </w:pPr>
          </w:p>
          <w:p w:rsidR="00841A82" w:rsidRDefault="00841A82" w:rsidP="00841A82">
            <w:pPr>
              <w:spacing w:before="120" w:after="40"/>
            </w:pPr>
            <w:r>
              <w:rPr>
                <w:b/>
                <w:bCs/>
              </w:rPr>
              <w:t>6. Mezunlarımızı tekrar istihdam etmek ister misiniz?</w:t>
            </w:r>
          </w:p>
          <w:p w:rsidR="00841A82" w:rsidRDefault="00841A82" w:rsidP="00841A82">
            <w:pPr>
              <w:pStyle w:val="ListeParagraf"/>
              <w:numPr>
                <w:ilvl w:val="0"/>
                <w:numId w:val="1"/>
              </w:numPr>
              <w:spacing w:before="30" w:after="30"/>
              <w:ind w:left="400"/>
            </w:pPr>
            <w:r>
              <w:t>Evet</w:t>
            </w:r>
          </w:p>
          <w:p w:rsidR="00841A82" w:rsidRDefault="00841A82" w:rsidP="00841A82">
            <w:pPr>
              <w:pStyle w:val="ListeParagraf"/>
              <w:numPr>
                <w:ilvl w:val="0"/>
                <w:numId w:val="1"/>
              </w:numPr>
              <w:spacing w:before="30" w:after="30"/>
              <w:ind w:left="400"/>
            </w:pPr>
            <w:r>
              <w:t>Kısmen</w:t>
            </w:r>
          </w:p>
          <w:p w:rsidR="00841A82" w:rsidRDefault="00841A82" w:rsidP="00841A82">
            <w:pPr>
              <w:pStyle w:val="ListeParagraf"/>
              <w:numPr>
                <w:ilvl w:val="0"/>
                <w:numId w:val="1"/>
              </w:numPr>
              <w:spacing w:before="30" w:after="30"/>
              <w:ind w:left="400"/>
            </w:pPr>
            <w:r>
              <w:t>Hayır</w:t>
            </w:r>
          </w:p>
          <w:p w:rsidR="00841A82" w:rsidRDefault="00841A82" w:rsidP="00841A82">
            <w:pPr>
              <w:spacing w:before="60" w:after="40"/>
            </w:pPr>
          </w:p>
          <w:p w:rsidR="00841A82" w:rsidRDefault="00841A82" w:rsidP="00841A82">
            <w:pPr>
              <w:pBdr>
                <w:bottom w:val="single" w:sz="8" w:space="0" w:color="000000"/>
              </w:pBdr>
              <w:spacing w:before="180" w:after="80"/>
            </w:pPr>
            <w:r>
              <w:rPr>
                <w:b/>
                <w:bCs/>
                <w:sz w:val="24"/>
                <w:szCs w:val="24"/>
              </w:rPr>
              <w:t>BÖLÜM 3. Program Eğitim Amaçlarının Değerlendirilmesi</w:t>
            </w:r>
          </w:p>
          <w:p w:rsidR="00841A82" w:rsidRDefault="00841A82" w:rsidP="00841A82">
            <w:pPr>
              <w:spacing w:before="60" w:after="40"/>
            </w:pPr>
          </w:p>
          <w:p w:rsidR="00841A82" w:rsidRDefault="00841A82" w:rsidP="00841A82">
            <w:pPr>
              <w:spacing w:before="120" w:after="40"/>
            </w:pPr>
            <w:r>
              <w:rPr>
                <w:b/>
                <w:bCs/>
              </w:rPr>
              <w:t>7. Mezunumuzun iş performansının Program Eğitim Amaçlarını (PEA) karşılama düzeyini değerlendiriniz.</w:t>
            </w:r>
          </w:p>
          <w:p w:rsidR="00841A82" w:rsidRDefault="00841A82" w:rsidP="00841A82">
            <w:pPr>
              <w:spacing w:before="20" w:after="20"/>
              <w:ind w:left="200"/>
            </w:pPr>
            <w:r>
              <w:rPr>
                <w:i/>
                <w:iCs/>
                <w:sz w:val="20"/>
                <w:szCs w:val="20"/>
              </w:rPr>
              <w:t xml:space="preserve">1 = Çok </w:t>
            </w:r>
            <w:proofErr w:type="gramStart"/>
            <w:r>
              <w:rPr>
                <w:i/>
                <w:iCs/>
                <w:sz w:val="20"/>
                <w:szCs w:val="20"/>
              </w:rPr>
              <w:t>Yetersiz     2</w:t>
            </w:r>
            <w:proofErr w:type="gramEnd"/>
            <w:r>
              <w:rPr>
                <w:i/>
                <w:iCs/>
                <w:sz w:val="20"/>
                <w:szCs w:val="20"/>
              </w:rPr>
              <w:t xml:space="preserve"> = Yetersiz     3 = Orta     4 = İyi     5 = Çok İyi</w:t>
            </w:r>
          </w:p>
          <w:p w:rsidR="00841A82" w:rsidRDefault="00841A82" w:rsidP="00841A82">
            <w:pPr>
              <w:spacing w:before="40" w:after="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0"/>
              <w:gridCol w:w="840"/>
              <w:gridCol w:w="840"/>
              <w:gridCol w:w="840"/>
              <w:gridCol w:w="840"/>
              <w:gridCol w:w="840"/>
            </w:tblGrid>
            <w:tr w:rsidR="00841A82" w:rsidTr="0070391A">
              <w:trPr>
                <w:tblHeader/>
              </w:trPr>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rPr>
                      <w:b/>
                      <w:bCs/>
                      <w:sz w:val="20"/>
                      <w:szCs w:val="20"/>
                    </w:rPr>
                    <w:t>Program Eğitim Amaçları (PEA)</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1</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2</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3</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4</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5</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PEA-1</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PEA-2</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PEA-3</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PEA-4</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PEA-5</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bl>
          <w:p w:rsidR="00841A82" w:rsidRDefault="00841A82" w:rsidP="00841A82">
            <w:pPr>
              <w:spacing w:before="80" w:after="40"/>
            </w:pPr>
          </w:p>
          <w:p w:rsidR="00841A82" w:rsidRDefault="00841A82" w:rsidP="00841A82">
            <w:pPr>
              <w:pBdr>
                <w:bottom w:val="single" w:sz="8" w:space="0" w:color="000000"/>
              </w:pBdr>
              <w:spacing w:before="180" w:after="80"/>
            </w:pPr>
            <w:r>
              <w:rPr>
                <w:b/>
                <w:bCs/>
                <w:sz w:val="24"/>
                <w:szCs w:val="24"/>
              </w:rPr>
              <w:t>BÖLÜM 4. Program Çıktılarının Değerlendirilmesi</w:t>
            </w:r>
          </w:p>
          <w:p w:rsidR="00841A82" w:rsidRDefault="00841A82" w:rsidP="00841A82">
            <w:pPr>
              <w:spacing w:before="60" w:after="40"/>
            </w:pPr>
          </w:p>
          <w:p w:rsidR="00841A82" w:rsidRDefault="00841A82" w:rsidP="00841A82">
            <w:pPr>
              <w:spacing w:before="120" w:after="40"/>
            </w:pPr>
            <w:r>
              <w:rPr>
                <w:b/>
                <w:bCs/>
              </w:rPr>
              <w:t>8. Mezunumuzun Program Çıktıları kapsamındaki yeterlilik düzeyini değerlendiriniz.</w:t>
            </w:r>
          </w:p>
          <w:p w:rsidR="00841A82" w:rsidRDefault="00841A82" w:rsidP="00841A82">
            <w:pPr>
              <w:spacing w:before="20" w:after="20"/>
              <w:ind w:left="200"/>
            </w:pPr>
            <w:r>
              <w:rPr>
                <w:i/>
                <w:iCs/>
                <w:sz w:val="20"/>
                <w:szCs w:val="20"/>
              </w:rPr>
              <w:t xml:space="preserve">1 = Çok </w:t>
            </w:r>
            <w:proofErr w:type="gramStart"/>
            <w:r>
              <w:rPr>
                <w:i/>
                <w:iCs/>
                <w:sz w:val="20"/>
                <w:szCs w:val="20"/>
              </w:rPr>
              <w:t>Yetersiz     2</w:t>
            </w:r>
            <w:proofErr w:type="gramEnd"/>
            <w:r>
              <w:rPr>
                <w:i/>
                <w:iCs/>
                <w:sz w:val="20"/>
                <w:szCs w:val="20"/>
              </w:rPr>
              <w:t xml:space="preserve"> = Yetersiz     3 = Orta     4 = İyi     5 = Çok İyi</w:t>
            </w:r>
          </w:p>
          <w:p w:rsidR="00841A82" w:rsidRDefault="00841A82" w:rsidP="00841A82">
            <w:pPr>
              <w:spacing w:before="40" w:after="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0"/>
              <w:gridCol w:w="840"/>
              <w:gridCol w:w="840"/>
              <w:gridCol w:w="840"/>
              <w:gridCol w:w="840"/>
              <w:gridCol w:w="840"/>
            </w:tblGrid>
            <w:tr w:rsidR="00841A82" w:rsidTr="0070391A">
              <w:trPr>
                <w:tblHeader/>
              </w:trPr>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rPr>
                      <w:b/>
                      <w:bCs/>
                      <w:sz w:val="20"/>
                      <w:szCs w:val="20"/>
                    </w:rPr>
                    <w:t>Program Çıktıları (PÇ)</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1</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2</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3</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4</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rPr>
                      <w:b/>
                      <w:bCs/>
                      <w:sz w:val="20"/>
                      <w:szCs w:val="20"/>
                    </w:rPr>
                    <w:t>5</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PÇ-1</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PÇ-2</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PÇ-3</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PÇ-4</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PÇ-5</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PÇ-6</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PÇ-7</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PÇ-8</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PÇ-9</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PÇ-10</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PÇ-11</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PÇ-12</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PÇ-13</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r w:rsidR="00841A82" w:rsidTr="0070391A">
              <w:tc>
                <w:tcPr>
                  <w:tcW w:w="51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tcPr>
                <w:p w:rsidR="00841A82" w:rsidRDefault="00841A82" w:rsidP="00841A82">
                  <w:r>
                    <w:t>PÇ-14</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c>
                <w:tcPr>
                  <w:tcW w:w="840" w:type="dxa"/>
                  <w:tcBorders>
                    <w:top w:val="single" w:sz="4" w:space="0" w:color="000000"/>
                    <w:left w:val="single" w:sz="4" w:space="0" w:color="000000"/>
                    <w:bottom w:val="single" w:sz="4" w:space="0" w:color="000000"/>
                    <w:right w:val="single" w:sz="4" w:space="0" w:color="000000"/>
                  </w:tcBorders>
                  <w:tcMar>
                    <w:top w:w="60" w:type="dxa"/>
                    <w:left w:w="20" w:type="dxa"/>
                    <w:bottom w:w="60" w:type="dxa"/>
                    <w:right w:w="20" w:type="dxa"/>
                  </w:tcMar>
                </w:tcPr>
                <w:p w:rsidR="00841A82" w:rsidRDefault="00841A82" w:rsidP="00841A82">
                  <w:pPr>
                    <w:jc w:val="center"/>
                  </w:pPr>
                  <w:r>
                    <w:t>☐</w:t>
                  </w:r>
                </w:p>
              </w:tc>
            </w:tr>
          </w:tbl>
          <w:p w:rsidR="00841A82" w:rsidRDefault="00841A82" w:rsidP="00841A82">
            <w:pPr>
              <w:spacing w:before="80" w:after="40"/>
            </w:pPr>
          </w:p>
          <w:p w:rsidR="00841A82" w:rsidRDefault="00841A82" w:rsidP="00841A82">
            <w:pPr>
              <w:pBdr>
                <w:bottom w:val="single" w:sz="8" w:space="0" w:color="000000"/>
              </w:pBdr>
              <w:spacing w:before="180" w:after="80"/>
            </w:pPr>
            <w:r>
              <w:rPr>
                <w:b/>
                <w:bCs/>
                <w:sz w:val="24"/>
                <w:szCs w:val="24"/>
              </w:rPr>
              <w:t xml:space="preserve">BÖLÜM 5. Programa Özgü Yetkinlik Değerlendirmesi </w:t>
            </w:r>
            <w:proofErr w:type="gramStart"/>
            <w:r>
              <w:rPr>
                <w:b/>
                <w:bCs/>
                <w:sz w:val="24"/>
                <w:szCs w:val="24"/>
              </w:rPr>
              <w:t>………………………………………………………………….</w:t>
            </w:r>
            <w:proofErr w:type="gramEnd"/>
            <w:r>
              <w:rPr>
                <w:b/>
                <w:bCs/>
                <w:sz w:val="24"/>
                <w:szCs w:val="24"/>
              </w:rPr>
              <w:t>Programı (MEDEK Ölçüt 2)</w:t>
            </w:r>
          </w:p>
          <w:p w:rsidR="00841A82" w:rsidRDefault="00841A82" w:rsidP="00841A82">
            <w:pPr>
              <w:spacing w:before="60" w:after="20"/>
            </w:pPr>
          </w:p>
          <w:p w:rsidR="00841A82" w:rsidRDefault="00841A82" w:rsidP="00841A82">
            <w:pPr>
              <w:spacing w:before="20" w:after="80"/>
              <w:jc w:val="both"/>
            </w:pPr>
            <w:r>
              <w:rPr>
                <w:i/>
                <w:iCs/>
                <w:sz w:val="20"/>
                <w:szCs w:val="20"/>
              </w:rPr>
              <w:t xml:space="preserve">Bu bölüm yalnızca </w:t>
            </w:r>
            <w:proofErr w:type="gramStart"/>
            <w:r>
              <w:rPr>
                <w:i/>
                <w:iCs/>
                <w:sz w:val="20"/>
                <w:szCs w:val="20"/>
              </w:rPr>
              <w:t>……………………………………………………………….</w:t>
            </w:r>
            <w:proofErr w:type="gramEnd"/>
            <w:r>
              <w:rPr>
                <w:i/>
                <w:iCs/>
                <w:sz w:val="20"/>
                <w:szCs w:val="20"/>
              </w:rPr>
              <w:t xml:space="preserve"> Programı mezunlarını değerlendiren işverenler tarafından doldurulacaktır. Yanıtlar MEDEK öz değerlendirme raporu kapsamında Program Eğitim Amaçları (PEA) izleme kanıtı (Kanıt 2.2) olarak kullanılacaktır.</w:t>
            </w:r>
          </w:p>
          <w:p w:rsidR="00841A82" w:rsidRDefault="00841A82" w:rsidP="00841A82">
            <w:pPr>
              <w:spacing w:before="120" w:after="40"/>
            </w:pPr>
            <w:r>
              <w:rPr>
                <w:b/>
                <w:bCs/>
              </w:rPr>
              <w:t>9. Lütfen her maddeyi 1–5 arasında puanlayınız.</w:t>
            </w:r>
          </w:p>
          <w:p w:rsidR="00841A82" w:rsidRDefault="00841A82" w:rsidP="00841A82">
            <w:pPr>
              <w:spacing w:before="20" w:after="20"/>
              <w:ind w:left="200"/>
            </w:pPr>
            <w:r>
              <w:rPr>
                <w:i/>
                <w:iCs/>
                <w:sz w:val="20"/>
                <w:szCs w:val="20"/>
              </w:rPr>
              <w:t xml:space="preserve">1 = </w:t>
            </w:r>
            <w:proofErr w:type="gramStart"/>
            <w:r>
              <w:rPr>
                <w:i/>
                <w:iCs/>
                <w:sz w:val="20"/>
                <w:szCs w:val="20"/>
              </w:rPr>
              <w:t>Yetersiz     2</w:t>
            </w:r>
            <w:proofErr w:type="gramEnd"/>
            <w:r>
              <w:rPr>
                <w:i/>
                <w:iCs/>
                <w:sz w:val="20"/>
                <w:szCs w:val="20"/>
              </w:rPr>
              <w:t xml:space="preserve"> = Geliştirilmeli     3 = Orta     4 = İyi     5 = Çok İyi</w:t>
            </w:r>
          </w:p>
          <w:p w:rsidR="00841A82" w:rsidRDefault="00841A82" w:rsidP="00841A82">
            <w:pPr>
              <w:spacing w:before="40" w:after="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5700"/>
              <w:gridCol w:w="820"/>
              <w:gridCol w:w="488"/>
              <w:gridCol w:w="488"/>
              <w:gridCol w:w="488"/>
              <w:gridCol w:w="488"/>
              <w:gridCol w:w="488"/>
            </w:tblGrid>
            <w:tr w:rsidR="00841A82" w:rsidTr="0070391A">
              <w:trPr>
                <w:tblHeader/>
              </w:trPr>
              <w:tc>
                <w:tcPr>
                  <w:tcW w:w="4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40" w:type="dxa"/>
                  </w:tcMar>
                </w:tcPr>
                <w:p w:rsidR="00841A82" w:rsidRDefault="00841A82" w:rsidP="00841A82">
                  <w:pPr>
                    <w:jc w:val="center"/>
                  </w:pPr>
                  <w:r>
                    <w:rPr>
                      <w:b/>
                      <w:bCs/>
                      <w:sz w:val="20"/>
                      <w:szCs w:val="20"/>
                    </w:rPr>
                    <w:t>No</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r>
                    <w:rPr>
                      <w:b/>
                      <w:bCs/>
                      <w:sz w:val="20"/>
                      <w:szCs w:val="20"/>
                    </w:rPr>
                    <w:t>Değerlendirme Maddesi</w:t>
                  </w:r>
                </w:p>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tcPr>
                <w:p w:rsidR="00841A82" w:rsidRDefault="00841A82" w:rsidP="00841A82">
                  <w:pPr>
                    <w:jc w:val="center"/>
                  </w:pPr>
                  <w:r>
                    <w:rPr>
                      <w:b/>
                      <w:bCs/>
                      <w:sz w:val="20"/>
                      <w:szCs w:val="20"/>
                    </w:rPr>
                    <w:t>PEA</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tcPr>
                <w:p w:rsidR="00841A82" w:rsidRDefault="00841A82" w:rsidP="00841A82">
                  <w:pPr>
                    <w:jc w:val="center"/>
                  </w:pPr>
                  <w:r>
                    <w:rPr>
                      <w:b/>
                      <w:bCs/>
                      <w:sz w:val="20"/>
                      <w:szCs w:val="20"/>
                    </w:rPr>
                    <w:t>1</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tcPr>
                <w:p w:rsidR="00841A82" w:rsidRDefault="00841A82" w:rsidP="00841A82">
                  <w:pPr>
                    <w:jc w:val="center"/>
                  </w:pPr>
                  <w:r>
                    <w:rPr>
                      <w:b/>
                      <w:bCs/>
                      <w:sz w:val="20"/>
                      <w:szCs w:val="20"/>
                    </w:rPr>
                    <w:t>2</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tcPr>
                <w:p w:rsidR="00841A82" w:rsidRDefault="00841A82" w:rsidP="00841A82">
                  <w:pPr>
                    <w:jc w:val="center"/>
                  </w:pPr>
                  <w:r>
                    <w:rPr>
                      <w:b/>
                      <w:bCs/>
                      <w:sz w:val="20"/>
                      <w:szCs w:val="20"/>
                    </w:rPr>
                    <w:t>3</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tcPr>
                <w:p w:rsidR="00841A82" w:rsidRDefault="00841A82" w:rsidP="00841A82">
                  <w:pPr>
                    <w:jc w:val="center"/>
                  </w:pPr>
                  <w:r>
                    <w:rPr>
                      <w:b/>
                      <w:bCs/>
                      <w:sz w:val="20"/>
                      <w:szCs w:val="20"/>
                    </w:rPr>
                    <w:t>4</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tcPr>
                <w:p w:rsidR="00841A82" w:rsidRDefault="00841A82" w:rsidP="00841A82">
                  <w:pPr>
                    <w:jc w:val="center"/>
                  </w:pPr>
                  <w:r>
                    <w:rPr>
                      <w:b/>
                      <w:bCs/>
                      <w:sz w:val="20"/>
                      <w:szCs w:val="20"/>
                    </w:rPr>
                    <w:t>5</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1</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2</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3</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12"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4</w:t>
                  </w:r>
                </w:p>
              </w:tc>
              <w:tc>
                <w:tcPr>
                  <w:tcW w:w="5700" w:type="dxa"/>
                  <w:tcBorders>
                    <w:top w:val="single" w:sz="4" w:space="0" w:color="000000"/>
                    <w:left w:val="single" w:sz="4" w:space="0" w:color="000000"/>
                    <w:bottom w:val="single" w:sz="12"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12"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5</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6</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12"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7</w:t>
                  </w:r>
                </w:p>
              </w:tc>
              <w:tc>
                <w:tcPr>
                  <w:tcW w:w="5700" w:type="dxa"/>
                  <w:tcBorders>
                    <w:top w:val="single" w:sz="4" w:space="0" w:color="000000"/>
                    <w:left w:val="single" w:sz="4" w:space="0" w:color="000000"/>
                    <w:bottom w:val="single" w:sz="12"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12"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8</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9</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12"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10</w:t>
                  </w:r>
                </w:p>
              </w:tc>
              <w:tc>
                <w:tcPr>
                  <w:tcW w:w="5700" w:type="dxa"/>
                  <w:tcBorders>
                    <w:top w:val="single" w:sz="4" w:space="0" w:color="000000"/>
                    <w:left w:val="single" w:sz="4" w:space="0" w:color="000000"/>
                    <w:bottom w:val="single" w:sz="12"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12"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12"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11</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12</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r w:rsidR="00841A82" w:rsidTr="0070391A">
              <w:tc>
                <w:tcPr>
                  <w:tcW w:w="400" w:type="dxa"/>
                  <w:tcBorders>
                    <w:top w:val="single" w:sz="4" w:space="0" w:color="000000"/>
                    <w:left w:val="single" w:sz="8" w:space="0" w:color="000000"/>
                    <w:bottom w:val="single" w:sz="4" w:space="0" w:color="000000"/>
                    <w:right w:val="single" w:sz="4" w:space="0" w:color="000000"/>
                  </w:tcBorders>
                  <w:tcMar>
                    <w:top w:w="60" w:type="dxa"/>
                    <w:left w:w="60" w:type="dxa"/>
                    <w:bottom w:w="60" w:type="dxa"/>
                    <w:right w:w="40" w:type="dxa"/>
                  </w:tcMar>
                  <w:vAlign w:val="center"/>
                </w:tcPr>
                <w:p w:rsidR="00841A82" w:rsidRDefault="00841A82" w:rsidP="00841A82">
                  <w:pPr>
                    <w:jc w:val="center"/>
                  </w:pPr>
                  <w:r>
                    <w:rPr>
                      <w:b/>
                      <w:bCs/>
                    </w:rPr>
                    <w:t>13</w:t>
                  </w:r>
                </w:p>
              </w:tc>
              <w:tc>
                <w:tcPr>
                  <w:tcW w:w="5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60" w:type="dxa"/>
                  </w:tcMar>
                </w:tcPr>
                <w:p w:rsidR="00841A82" w:rsidRDefault="00841A82" w:rsidP="00841A82"/>
              </w:tc>
              <w:tc>
                <w:tcPr>
                  <w:tcW w:w="820" w:type="dxa"/>
                  <w:tcBorders>
                    <w:top w:val="single" w:sz="4" w:space="0" w:color="000000"/>
                    <w:left w:val="single" w:sz="4" w:space="0" w:color="000000"/>
                    <w:bottom w:val="single" w:sz="4" w:space="0" w:color="000000"/>
                    <w:right w:val="single" w:sz="4" w:space="0" w:color="000000"/>
                  </w:tcBorders>
                  <w:tcMar>
                    <w:top w:w="60" w:type="dxa"/>
                    <w:left w:w="40" w:type="dxa"/>
                    <w:bottom w:w="60" w:type="dxa"/>
                    <w:right w:w="40" w:type="dxa"/>
                  </w:tcMar>
                  <w:vAlign w:val="center"/>
                </w:tcPr>
                <w:p w:rsidR="00841A82" w:rsidRDefault="00841A82" w:rsidP="00841A82">
                  <w:pPr>
                    <w:jc w:val="center"/>
                  </w:pP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c>
                <w:tcPr>
                  <w:tcW w:w="488" w:type="dxa"/>
                  <w:tcBorders>
                    <w:top w:val="single" w:sz="4" w:space="0" w:color="000000"/>
                    <w:left w:val="single" w:sz="4" w:space="0" w:color="000000"/>
                    <w:bottom w:val="single" w:sz="4" w:space="0" w:color="000000"/>
                    <w:right w:val="single" w:sz="4" w:space="0" w:color="000000"/>
                  </w:tcBorders>
                  <w:tcMar>
                    <w:top w:w="60" w:type="dxa"/>
                    <w:left w:w="10" w:type="dxa"/>
                    <w:bottom w:w="60" w:type="dxa"/>
                    <w:right w:w="10" w:type="dxa"/>
                  </w:tcMar>
                  <w:vAlign w:val="center"/>
                </w:tcPr>
                <w:p w:rsidR="00841A82" w:rsidRDefault="00841A82" w:rsidP="00841A82">
                  <w:pPr>
                    <w:jc w:val="center"/>
                  </w:pPr>
                  <w:r>
                    <w:t>☐</w:t>
                  </w:r>
                </w:p>
              </w:tc>
            </w:tr>
          </w:tbl>
          <w:p w:rsidR="00841A82" w:rsidRDefault="00841A82" w:rsidP="00841A82">
            <w:pPr>
              <w:spacing w:before="60" w:after="20"/>
            </w:pPr>
          </w:p>
          <w:p w:rsidR="00841A82" w:rsidRDefault="00841A82" w:rsidP="00841A82">
            <w:pPr>
              <w:spacing w:before="120" w:after="40"/>
            </w:pPr>
            <w:r>
              <w:rPr>
                <w:b/>
                <w:bCs/>
              </w:rPr>
              <w:t>10. Genel olarak mezunumuzu tekrar istihdam etmek ister misiniz?</w:t>
            </w:r>
          </w:p>
          <w:p w:rsidR="00841A82" w:rsidRDefault="00841A82" w:rsidP="00841A82">
            <w:pPr>
              <w:pStyle w:val="ListeParagraf"/>
              <w:numPr>
                <w:ilvl w:val="0"/>
                <w:numId w:val="1"/>
              </w:numPr>
              <w:spacing w:before="30" w:after="30"/>
              <w:ind w:left="400"/>
            </w:pPr>
            <w:r>
              <w:t>Evet</w:t>
            </w:r>
          </w:p>
          <w:p w:rsidR="00841A82" w:rsidRDefault="00841A82" w:rsidP="00841A82">
            <w:pPr>
              <w:pStyle w:val="ListeParagraf"/>
              <w:numPr>
                <w:ilvl w:val="0"/>
                <w:numId w:val="1"/>
              </w:numPr>
              <w:spacing w:before="30" w:after="30"/>
              <w:ind w:left="400"/>
            </w:pPr>
            <w:r>
              <w:t>Kısmen</w:t>
            </w:r>
          </w:p>
          <w:p w:rsidR="00841A82" w:rsidRDefault="00841A82" w:rsidP="00841A82">
            <w:pPr>
              <w:pStyle w:val="ListeParagraf"/>
              <w:numPr>
                <w:ilvl w:val="0"/>
                <w:numId w:val="1"/>
              </w:numPr>
              <w:spacing w:before="30" w:after="30"/>
              <w:ind w:left="400"/>
            </w:pPr>
            <w:r>
              <w:t>Hayır</w:t>
            </w:r>
          </w:p>
          <w:p w:rsidR="00841A82" w:rsidRDefault="00841A82" w:rsidP="00841A82">
            <w:pPr>
              <w:spacing w:before="60" w:after="40"/>
            </w:pPr>
          </w:p>
          <w:p w:rsidR="00841A82" w:rsidRDefault="00841A82" w:rsidP="00841A82">
            <w:pPr>
              <w:pBdr>
                <w:bottom w:val="single" w:sz="8" w:space="0" w:color="000000"/>
              </w:pBdr>
              <w:spacing w:before="180" w:after="80"/>
            </w:pPr>
            <w:r>
              <w:rPr>
                <w:b/>
                <w:bCs/>
                <w:sz w:val="24"/>
                <w:szCs w:val="24"/>
              </w:rPr>
              <w:t>BÖLÜM 6. Eğitim–Sektör Uyumu ve Geliştirme Önerileri</w:t>
            </w:r>
          </w:p>
          <w:p w:rsidR="00841A82" w:rsidRDefault="00841A82" w:rsidP="00841A82">
            <w:pPr>
              <w:spacing w:before="60" w:after="40"/>
            </w:pPr>
          </w:p>
          <w:p w:rsidR="00841A82" w:rsidRDefault="00841A82" w:rsidP="00841A82">
            <w:pPr>
              <w:spacing w:before="120" w:after="40"/>
            </w:pPr>
            <w:r>
              <w:rPr>
                <w:b/>
                <w:bCs/>
              </w:rPr>
              <w:t>11. Mezunumuzun aldığı eğitimin sektör gereksinimleriyle uyum düzeyini değerlendiriniz.</w:t>
            </w:r>
          </w:p>
          <w:p w:rsidR="00841A82" w:rsidRDefault="00841A82" w:rsidP="00841A82">
            <w:pPr>
              <w:pStyle w:val="ListeParagraf"/>
              <w:numPr>
                <w:ilvl w:val="0"/>
                <w:numId w:val="1"/>
              </w:numPr>
              <w:spacing w:before="30" w:after="30"/>
              <w:ind w:left="400"/>
            </w:pPr>
            <w:r>
              <w:t>Hiç karşılamıyor</w:t>
            </w:r>
          </w:p>
          <w:p w:rsidR="00841A82" w:rsidRDefault="00841A82" w:rsidP="00841A82">
            <w:pPr>
              <w:pStyle w:val="ListeParagraf"/>
              <w:numPr>
                <w:ilvl w:val="0"/>
                <w:numId w:val="1"/>
              </w:numPr>
              <w:spacing w:before="30" w:after="30"/>
              <w:ind w:left="400"/>
            </w:pPr>
            <w:r>
              <w:t>Az karşılıyor</w:t>
            </w:r>
          </w:p>
          <w:p w:rsidR="00841A82" w:rsidRDefault="00841A82" w:rsidP="00841A82">
            <w:pPr>
              <w:pStyle w:val="ListeParagraf"/>
              <w:numPr>
                <w:ilvl w:val="0"/>
                <w:numId w:val="1"/>
              </w:numPr>
              <w:spacing w:before="30" w:after="30"/>
              <w:ind w:left="400"/>
            </w:pPr>
            <w:r>
              <w:t>Kısmen karşılıyor</w:t>
            </w:r>
          </w:p>
          <w:p w:rsidR="00841A82" w:rsidRDefault="00841A82" w:rsidP="00841A82">
            <w:pPr>
              <w:pStyle w:val="ListeParagraf"/>
              <w:numPr>
                <w:ilvl w:val="0"/>
                <w:numId w:val="1"/>
              </w:numPr>
              <w:spacing w:before="30" w:after="30"/>
              <w:ind w:left="400"/>
            </w:pPr>
            <w:r>
              <w:t>Büyük ölçüde karşılıyor</w:t>
            </w:r>
          </w:p>
          <w:p w:rsidR="00841A82" w:rsidRDefault="00841A82" w:rsidP="00841A82">
            <w:pPr>
              <w:pStyle w:val="ListeParagraf"/>
              <w:numPr>
                <w:ilvl w:val="0"/>
                <w:numId w:val="1"/>
              </w:numPr>
              <w:spacing w:before="30" w:after="30"/>
              <w:ind w:left="400"/>
            </w:pPr>
            <w:r>
              <w:t>Tamamen karşılıyor</w:t>
            </w:r>
          </w:p>
          <w:p w:rsidR="00841A82" w:rsidRDefault="00841A82" w:rsidP="00841A82">
            <w:pPr>
              <w:spacing w:before="40" w:after="20"/>
            </w:pPr>
          </w:p>
          <w:p w:rsidR="00841A82" w:rsidRDefault="00841A82" w:rsidP="00841A82">
            <w:pPr>
              <w:spacing w:before="120" w:after="40"/>
            </w:pPr>
            <w:r>
              <w:rPr>
                <w:b/>
                <w:bCs/>
              </w:rPr>
              <w:t>12. Mezunumuzun en güçlü yönleri nelerdir?</w:t>
            </w:r>
          </w:p>
          <w:p w:rsidR="00841A82" w:rsidRDefault="00841A82" w:rsidP="00841A82">
            <w:pPr>
              <w:pBdr>
                <w:bottom w:val="single" w:sz="4" w:space="0" w:color="000000"/>
              </w:pBdr>
              <w:spacing w:before="40" w:after="80"/>
            </w:pPr>
          </w:p>
          <w:p w:rsidR="00841A82" w:rsidRDefault="00841A82" w:rsidP="00841A82">
            <w:pPr>
              <w:pBdr>
                <w:bottom w:val="single" w:sz="4" w:space="0" w:color="000000"/>
              </w:pBdr>
              <w:spacing w:before="40" w:after="80"/>
            </w:pPr>
          </w:p>
          <w:p w:rsidR="00841A82" w:rsidRDefault="00841A82" w:rsidP="00841A82">
            <w:pPr>
              <w:spacing w:before="40" w:after="20"/>
            </w:pPr>
          </w:p>
          <w:p w:rsidR="00841A82" w:rsidRDefault="00841A82" w:rsidP="00841A82">
            <w:pPr>
              <w:spacing w:before="120" w:after="40"/>
            </w:pPr>
            <w:r>
              <w:rPr>
                <w:b/>
                <w:bCs/>
              </w:rPr>
              <w:t>13. Mezunumuzun geliştirilmesi gereken yönleri nelerdir?</w:t>
            </w:r>
          </w:p>
          <w:p w:rsidR="00841A82" w:rsidRDefault="00841A82" w:rsidP="00841A82">
            <w:pPr>
              <w:pBdr>
                <w:bottom w:val="single" w:sz="4" w:space="0" w:color="000000"/>
              </w:pBdr>
              <w:spacing w:before="40" w:after="80"/>
            </w:pPr>
          </w:p>
          <w:p w:rsidR="00841A82" w:rsidRDefault="00841A82" w:rsidP="00841A82">
            <w:pPr>
              <w:pBdr>
                <w:bottom w:val="single" w:sz="4" w:space="0" w:color="000000"/>
              </w:pBdr>
              <w:spacing w:before="40" w:after="80"/>
            </w:pPr>
          </w:p>
          <w:p w:rsidR="00841A82" w:rsidRDefault="00841A82" w:rsidP="00841A82">
            <w:pPr>
              <w:spacing w:before="40" w:after="20"/>
            </w:pPr>
          </w:p>
          <w:p w:rsidR="00841A82" w:rsidRDefault="00841A82" w:rsidP="00841A82">
            <w:pPr>
              <w:spacing w:before="120" w:after="40"/>
            </w:pPr>
            <w:r>
              <w:rPr>
                <w:b/>
                <w:bCs/>
              </w:rPr>
              <w:t>14. Eğitim programına eklenmesini önerdiğiniz ders, uygulama veya beceri alanları nelerdir?</w:t>
            </w:r>
          </w:p>
          <w:p w:rsidR="00841A82" w:rsidRDefault="00841A82" w:rsidP="00841A82">
            <w:pPr>
              <w:spacing w:before="20" w:after="20"/>
              <w:ind w:left="200"/>
            </w:pPr>
            <w:r>
              <w:rPr>
                <w:i/>
                <w:iCs/>
                <w:sz w:val="20"/>
                <w:szCs w:val="20"/>
              </w:rPr>
              <w:t>(</w:t>
            </w:r>
            <w:proofErr w:type="spellStart"/>
            <w:r>
              <w:rPr>
                <w:i/>
                <w:iCs/>
                <w:sz w:val="20"/>
                <w:szCs w:val="20"/>
              </w:rPr>
              <w:t>Örn</w:t>
            </w:r>
            <w:proofErr w:type="spellEnd"/>
            <w:r>
              <w:rPr>
                <w:i/>
                <w:iCs/>
                <w:sz w:val="20"/>
                <w:szCs w:val="20"/>
              </w:rPr>
              <w:t>: dijital sağlık uygulamaları, ileri cihaz kullanımı, hasta iletişimi, acil durum yönetimi vb.)</w:t>
            </w:r>
          </w:p>
          <w:p w:rsidR="00841A82" w:rsidRDefault="00841A82" w:rsidP="00841A82">
            <w:pPr>
              <w:pBdr>
                <w:bottom w:val="single" w:sz="4" w:space="0" w:color="000000"/>
              </w:pBdr>
              <w:spacing w:before="40" w:after="80"/>
            </w:pPr>
          </w:p>
          <w:p w:rsidR="00841A82" w:rsidRDefault="00841A82" w:rsidP="00841A82">
            <w:pPr>
              <w:pBdr>
                <w:bottom w:val="single" w:sz="4" w:space="0" w:color="000000"/>
              </w:pBdr>
              <w:spacing w:before="40" w:after="80"/>
            </w:pPr>
          </w:p>
          <w:p w:rsidR="00841A82" w:rsidRDefault="00841A82" w:rsidP="00841A82">
            <w:pPr>
              <w:spacing w:before="40" w:after="20"/>
            </w:pPr>
          </w:p>
          <w:p w:rsidR="00841A82" w:rsidRDefault="00841A82" w:rsidP="00841A82">
            <w:pPr>
              <w:spacing w:before="120" w:after="40"/>
            </w:pPr>
            <w:r>
              <w:rPr>
                <w:b/>
                <w:bCs/>
              </w:rPr>
              <w:t>15. Programın güçlendirilmesine yönelik önerilerinizi belirtiniz.</w:t>
            </w:r>
          </w:p>
          <w:p w:rsidR="00841A82" w:rsidRDefault="00841A82" w:rsidP="00841A82">
            <w:pPr>
              <w:spacing w:before="20" w:after="20"/>
              <w:ind w:left="200"/>
            </w:pPr>
            <w:r>
              <w:rPr>
                <w:i/>
                <w:iCs/>
                <w:sz w:val="20"/>
                <w:szCs w:val="20"/>
              </w:rPr>
              <w:t>(Müfredat, uygulama / staj, teknik altyapı, sektör iş birliği vb.)</w:t>
            </w:r>
          </w:p>
          <w:p w:rsidR="00841A82" w:rsidRDefault="00841A82" w:rsidP="00841A82">
            <w:pPr>
              <w:pBdr>
                <w:bottom w:val="single" w:sz="4" w:space="0" w:color="000000"/>
              </w:pBdr>
              <w:spacing w:before="40" w:after="80"/>
            </w:pPr>
          </w:p>
          <w:p w:rsidR="00841A82" w:rsidRDefault="00841A82" w:rsidP="00841A82">
            <w:pPr>
              <w:pBdr>
                <w:bottom w:val="single" w:sz="4" w:space="0" w:color="000000"/>
              </w:pBdr>
              <w:spacing w:before="40" w:after="80"/>
            </w:pPr>
          </w:p>
          <w:p w:rsidR="00841A82" w:rsidRDefault="00841A82" w:rsidP="00841A82">
            <w:pPr>
              <w:spacing w:before="80" w:after="60"/>
            </w:pPr>
          </w:p>
          <w:p w:rsidR="001D3C65" w:rsidRDefault="001D3C65"/>
        </w:tc>
      </w:tr>
    </w:tbl>
    <w:p w:rsidR="007B0D37" w:rsidRDefault="007B0D37"/>
    <w:sectPr w:rsidR="007B0D37" w:rsidSect="001D3C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D8F" w:rsidRDefault="00112D8F" w:rsidP="001D3C65">
      <w:pPr>
        <w:spacing w:after="0" w:line="240" w:lineRule="auto"/>
      </w:pPr>
      <w:r>
        <w:separator/>
      </w:r>
    </w:p>
  </w:endnote>
  <w:endnote w:type="continuationSeparator" w:id="0">
    <w:p w:rsidR="00112D8F" w:rsidRDefault="00112D8F" w:rsidP="001D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75" w:rsidRDefault="004D2E7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75" w:rsidRDefault="004D2E7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75" w:rsidRDefault="004D2E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D8F" w:rsidRDefault="00112D8F" w:rsidP="001D3C65">
      <w:pPr>
        <w:spacing w:after="0" w:line="240" w:lineRule="auto"/>
      </w:pPr>
      <w:r>
        <w:separator/>
      </w:r>
    </w:p>
  </w:footnote>
  <w:footnote w:type="continuationSeparator" w:id="0">
    <w:p w:rsidR="00112D8F" w:rsidRDefault="00112D8F" w:rsidP="001D3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75" w:rsidRDefault="004D2E7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75" w:rsidRDefault="004D2E7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SSH-FOR-00022</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13.04.2026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8B69A2" w:rsidRDefault="00841A82" w:rsidP="001D3C65">
          <w:pPr>
            <w:spacing w:after="0" w:line="276" w:lineRule="auto"/>
            <w:jc w:val="center"/>
            <w:rPr>
              <w:b/>
              <w:bCs/>
              <w:color w:val="FF0000"/>
            </w:rPr>
          </w:pPr>
          <w:r>
            <w:rPr>
              <w:b/>
              <w:bCs/>
            </w:rPr>
            <w:t>İŞVEREN MEMNUNİYET ANKETİ</w:t>
          </w:r>
          <w:r w:rsidR="004D2E75">
            <w:rPr>
              <w:b/>
              <w:bCs/>
            </w:rPr>
            <w:t xml:space="preserve"> </w:t>
          </w:r>
          <w:r w:rsidR="004D2E75">
            <w:rPr>
              <w:b/>
              <w:bCs/>
            </w:rPr>
            <w:t>FORMU</w:t>
          </w:r>
          <w:bookmarkStart w:id="0" w:name="_GoBack"/>
          <w:bookmarkEnd w:id="0"/>
        </w:p>
      </w:tc>
    </w:tr>
  </w:tbl>
  <w:p w:rsidR="001D3C65" w:rsidRDefault="001D3C6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4577C"/>
    <w:multiLevelType w:val="hybridMultilevel"/>
    <w:tmpl w:val="E58E042A"/>
    <w:lvl w:ilvl="0" w:tplc="0ACEFB42">
      <w:start w:val="1"/>
      <w:numFmt w:val="bullet"/>
      <w:lvlText w:val="○"/>
      <w:lvlJc w:val="left"/>
      <w:pPr>
        <w:ind w:left="560" w:hanging="360"/>
      </w:pPr>
    </w:lvl>
    <w:lvl w:ilvl="1" w:tplc="A692D030">
      <w:numFmt w:val="decimal"/>
      <w:lvlText w:val=""/>
      <w:lvlJc w:val="left"/>
    </w:lvl>
    <w:lvl w:ilvl="2" w:tplc="564622EE">
      <w:numFmt w:val="decimal"/>
      <w:lvlText w:val=""/>
      <w:lvlJc w:val="left"/>
    </w:lvl>
    <w:lvl w:ilvl="3" w:tplc="5DA62102">
      <w:numFmt w:val="decimal"/>
      <w:lvlText w:val=""/>
      <w:lvlJc w:val="left"/>
    </w:lvl>
    <w:lvl w:ilvl="4" w:tplc="BE8218C4">
      <w:numFmt w:val="decimal"/>
      <w:lvlText w:val=""/>
      <w:lvlJc w:val="left"/>
    </w:lvl>
    <w:lvl w:ilvl="5" w:tplc="7E0E5A6E">
      <w:numFmt w:val="decimal"/>
      <w:lvlText w:val=""/>
      <w:lvlJc w:val="left"/>
    </w:lvl>
    <w:lvl w:ilvl="6" w:tplc="8812A1AC">
      <w:numFmt w:val="decimal"/>
      <w:lvlText w:val=""/>
      <w:lvlJc w:val="left"/>
    </w:lvl>
    <w:lvl w:ilvl="7" w:tplc="CA549046">
      <w:numFmt w:val="decimal"/>
      <w:lvlText w:val=""/>
      <w:lvlJc w:val="left"/>
    </w:lvl>
    <w:lvl w:ilvl="8" w:tplc="6D5A754A">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609F"/>
    <w:rsid w:val="000574D2"/>
    <w:rsid w:val="00112D8F"/>
    <w:rsid w:val="001D3C65"/>
    <w:rsid w:val="004B609F"/>
    <w:rsid w:val="004D2E75"/>
    <w:rsid w:val="00614538"/>
    <w:rsid w:val="0067539A"/>
    <w:rsid w:val="006B1FF9"/>
    <w:rsid w:val="007B0D37"/>
    <w:rsid w:val="00841A82"/>
    <w:rsid w:val="008B1422"/>
    <w:rsid w:val="008B69A2"/>
    <w:rsid w:val="00920969"/>
    <w:rsid w:val="00A80ABC"/>
    <w:rsid w:val="00BB4282"/>
    <w:rsid w:val="00BC7D62"/>
    <w:rsid w:val="00BF69F2"/>
    <w:rsid w:val="00EA728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A2E60"/>
  <w15:docId w15:val="{AB54CE29-48D6-4272-AF07-4B6338B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5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3C65"/>
  </w:style>
  <w:style w:type="table" w:styleId="TabloKlavuzu">
    <w:name w:val="Table Grid"/>
    <w:basedOn w:val="NormalTablo"/>
    <w:uiPriority w:val="39"/>
    <w:rsid w:val="001D3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qFormat/>
    <w:rsid w:val="00841A82"/>
    <w:pPr>
      <w:spacing w:after="0" w:line="240" w:lineRule="auto"/>
    </w:pPr>
    <w:rPr>
      <w:rFonts w:ascii="Times New Roman" w:eastAsia="Times New Roman" w:hAnsi="Times New Roman" w:cs="Times New Roman"/>
      <w:kern w:val="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555</Words>
  <Characters>3166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Aidata</cp:lastModifiedBy>
  <cp:revision>4</cp:revision>
  <dcterms:created xsi:type="dcterms:W3CDTF">2026-03-27T22:24:00Z</dcterms:created>
  <dcterms:modified xsi:type="dcterms:W3CDTF">2026-04-13T07:51:00Z</dcterms:modified>
</cp:coreProperties>
</file>